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679D">
              <w:rPr>
                <w:b/>
              </w:rPr>
              <w:fldChar w:fldCharType="separate"/>
            </w:r>
            <w:r w:rsidR="0087679D">
              <w:rPr>
                <w:b/>
              </w:rPr>
              <w:t>przyjęcia „Standardów Retencji dla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679D" w:rsidRDefault="00FA63B5" w:rsidP="0087679D">
      <w:pPr>
        <w:spacing w:line="360" w:lineRule="auto"/>
        <w:jc w:val="both"/>
      </w:pPr>
      <w:bookmarkStart w:id="2" w:name="z1"/>
      <w:bookmarkEnd w:id="2"/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Zgodnie z treścią art. 7 ust. 1 ustawy z dnia 8 marca 1990 r. o samorządzie gminnym (</w:t>
      </w:r>
      <w:proofErr w:type="spellStart"/>
      <w:r w:rsidRPr="0087679D">
        <w:rPr>
          <w:color w:val="000000"/>
        </w:rPr>
        <w:t>t.j</w:t>
      </w:r>
      <w:proofErr w:type="spellEnd"/>
      <w:r w:rsidRPr="0087679D">
        <w:rPr>
          <w:color w:val="000000"/>
        </w:rPr>
        <w:t xml:space="preserve">. Dz. U. z 2023 r. poz. 40 z </w:t>
      </w:r>
      <w:proofErr w:type="spellStart"/>
      <w:r w:rsidRPr="0087679D">
        <w:rPr>
          <w:color w:val="000000"/>
        </w:rPr>
        <w:t>późn</w:t>
      </w:r>
      <w:proofErr w:type="spellEnd"/>
      <w:r w:rsidRPr="0087679D">
        <w:rPr>
          <w:color w:val="000000"/>
        </w:rPr>
        <w:t>. zm.) zadaniem własnym gminy jest zaspokajanie zbiorowych potrzeb jej mieszkańców. W szczególności zadania te obejmują sprawy ochrony środowiska i</w:t>
      </w:r>
      <w:r w:rsidR="000A49AF">
        <w:rPr>
          <w:color w:val="000000"/>
        </w:rPr>
        <w:t> </w:t>
      </w:r>
      <w:r w:rsidRPr="0087679D">
        <w:rPr>
          <w:color w:val="000000"/>
        </w:rPr>
        <w:t>przyrody oraz gospodarki wodnej. Jednocześnie z art. 183 ustawy z dnia 20 lipca 2017 r. Prawo wodne wynika, że zadaniem organów administracji samorządowej jest przeciwdziałanie skutkom suszy. Rozumieć przez to należy m.in. ochronę i wzmacnianie zasobów wodnych poprzez wprowadzanie rozwiązań mających na celu przeciwdziałanie zagrożeniom spowodowanym zmianami klimatycznymi. Do takich rozwiązań zaliczają się: odpowiednie zagospodarowanie wód opadowych i roztopowych oraz ich retencja, zwiększenie udziału terenów biologicznie czynnych w mieście (efektywnych biologicznie i</w:t>
      </w:r>
      <w:r w:rsidR="000A49AF">
        <w:rPr>
          <w:color w:val="000000"/>
        </w:rPr>
        <w:t> </w:t>
      </w:r>
      <w:r w:rsidRPr="0087679D">
        <w:rPr>
          <w:color w:val="000000"/>
        </w:rPr>
        <w:t xml:space="preserve">hydraulicznie), zastosowanie rozwiązań </w:t>
      </w:r>
      <w:proofErr w:type="spellStart"/>
      <w:r w:rsidRPr="0087679D">
        <w:rPr>
          <w:color w:val="000000"/>
        </w:rPr>
        <w:t>bioretencyjnych</w:t>
      </w:r>
      <w:proofErr w:type="spellEnd"/>
      <w:r w:rsidRPr="0087679D">
        <w:rPr>
          <w:color w:val="000000"/>
        </w:rPr>
        <w:t xml:space="preserve"> przy wykorzystaniu ich potencjału do poprawy jakości wód.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 xml:space="preserve">Kwestie związane z dbałością o środowisko są obecnie tematami przewodnimi programów rozwojowych Miasta Poznania, szczególnie w dobie postępujących zmian klimatu. 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Podejmowane działania w ramach „Standardów Retencji dla Miasta Poznania” będą przyczyniać się do zrównoważonego gospodarowania wodami opadowymi i roztopowymi, chroniąc już istniejące systemy gospodarki wodnej przed zakłóceniami ich równowagi hydraulicznej, hydrologicznej i ekologicznej. Stąd też niezbędne jest wdrażanie w skali zlewni zarówno działań technicznych, jak i nietechnicznych służących kształtowaniu zasobów wodnych, wspartych instrumentami planowania przestrzennego, gospodarowania gruntami i</w:t>
      </w:r>
      <w:r w:rsidR="000A49AF">
        <w:rPr>
          <w:color w:val="000000"/>
        </w:rPr>
        <w:t> </w:t>
      </w:r>
      <w:r w:rsidRPr="0087679D">
        <w:rPr>
          <w:color w:val="000000"/>
        </w:rPr>
        <w:t>wodami, ochrony ekosystemów wodnych i od wód zależnych oraz terenów podmokłych, a</w:t>
      </w:r>
      <w:r w:rsidR="000A49AF">
        <w:rPr>
          <w:color w:val="000000"/>
        </w:rPr>
        <w:t> </w:t>
      </w:r>
      <w:r w:rsidRPr="0087679D">
        <w:rPr>
          <w:color w:val="000000"/>
        </w:rPr>
        <w:t xml:space="preserve">także instrumentami osiągania celów środowiskowych. 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 xml:space="preserve">Działania na rzecz wzmacniania naturalnej retencji, w tym z zastosowaniem rozwiązań technicznych, poprawią i przywrócą naturalne warunki obiegu wody. 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lastRenderedPageBreak/>
        <w:t>W celu dopełnienia powyższych zobowiązań i warunków niniejszym zarządzeniem Prezydenta Miasta Poznania uznano za konieczne wprowadzenie  „Standardów Retencji dla Miasta Poznania”.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Kluczem do prawidłowego gospodarowania wodami opadowymi jest: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- projektowanie inwestycji z uwzględnieniem minimalizacji uszczelniania obszaru zlewni i</w:t>
      </w:r>
      <w:r w:rsidR="000A49AF">
        <w:rPr>
          <w:color w:val="000000"/>
        </w:rPr>
        <w:t> </w:t>
      </w:r>
      <w:r w:rsidRPr="0087679D">
        <w:rPr>
          <w:color w:val="000000"/>
        </w:rPr>
        <w:t>jak najmniejszego naruszania lokalnego obiegu hydrologicznego,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- projektowanie rozwiązań z uwzględnieniem najbardziej niekorzystnych uwarunkowań względem opadu deszczu, przy obliczaniu których muszą być stosowane odpowiednie współczynniki bezpieczeństwa. Stąd pojawia się nacisk na ich wymiarowanie na bazie miarodajnych natężeń deszczu prognozowanych w perspektywie do 2050 r.,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 xml:space="preserve">- odpowiednie wykonanie i późniejsza eksploatacja, w tym znaczący udział procentowy błękitno-zielonej infrastruktury. </w:t>
      </w:r>
    </w:p>
    <w:p w:rsidR="0087679D" w:rsidRPr="0087679D" w:rsidRDefault="0087679D" w:rsidP="008767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 xml:space="preserve">Działania mają na celu wzmocnienie odporności miasta na susze i adaptację do zmian klimatycznych poprzez prawidłowe gospodarowanie wodami opadowymi na terenie Poznania. </w:t>
      </w:r>
    </w:p>
    <w:p w:rsidR="0087679D" w:rsidRDefault="0087679D" w:rsidP="0087679D">
      <w:pPr>
        <w:spacing w:line="360" w:lineRule="auto"/>
        <w:jc w:val="both"/>
        <w:rPr>
          <w:color w:val="000000"/>
        </w:rPr>
      </w:pPr>
      <w:r w:rsidRPr="0087679D">
        <w:rPr>
          <w:color w:val="000000"/>
        </w:rPr>
        <w:t>„Standardy Retencji dla Miasta Poznania” to ważny dokument, w którym za priorytet przyjęto zasadę maksymalnego zatrzymania i zagospodarowania wód opadowych w miejscu ich powstania. Zrównoważone zagospodarowanie wód opadowych pozwoli nie tylko poprawić gospodarkę wodną w mieście, ale również lepiej przygotować się do zachodzących zmian klimatu, m.in. przez wykorzystanie rozwiązań błękitno-zielonej infrastruktury.</w:t>
      </w:r>
    </w:p>
    <w:p w:rsidR="0087679D" w:rsidRDefault="0087679D" w:rsidP="0087679D">
      <w:pPr>
        <w:spacing w:line="360" w:lineRule="auto"/>
        <w:jc w:val="both"/>
      </w:pPr>
    </w:p>
    <w:p w:rsidR="0087679D" w:rsidRDefault="0087679D" w:rsidP="0087679D">
      <w:pPr>
        <w:keepNext/>
        <w:spacing w:line="360" w:lineRule="auto"/>
        <w:jc w:val="center"/>
      </w:pPr>
      <w:r>
        <w:t>Z-CA DYREKTORA WYDZIAŁU</w:t>
      </w:r>
    </w:p>
    <w:p w:rsidR="0087679D" w:rsidRPr="0087679D" w:rsidRDefault="0087679D" w:rsidP="0087679D">
      <w:pPr>
        <w:keepNext/>
        <w:spacing w:line="360" w:lineRule="auto"/>
        <w:jc w:val="center"/>
      </w:pPr>
      <w:r>
        <w:t>(-) mgr inż. Grażyna Husak-Górna</w:t>
      </w:r>
    </w:p>
    <w:sectPr w:rsidR="0087679D" w:rsidRPr="0087679D" w:rsidSect="008767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9D" w:rsidRDefault="0087679D">
      <w:r>
        <w:separator/>
      </w:r>
    </w:p>
  </w:endnote>
  <w:endnote w:type="continuationSeparator" w:id="0">
    <w:p w:rsidR="0087679D" w:rsidRDefault="0087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9D" w:rsidRDefault="0087679D">
      <w:r>
        <w:separator/>
      </w:r>
    </w:p>
  </w:footnote>
  <w:footnote w:type="continuationSeparator" w:id="0">
    <w:p w:rsidR="0087679D" w:rsidRDefault="0087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„Standardów Retencji dla Miasta Poznania”."/>
  </w:docVars>
  <w:rsids>
    <w:rsidRoot w:val="0087679D"/>
    <w:rsid w:val="000607A3"/>
    <w:rsid w:val="000A49AF"/>
    <w:rsid w:val="001B1D53"/>
    <w:rsid w:val="0022095A"/>
    <w:rsid w:val="002946C5"/>
    <w:rsid w:val="002C29F3"/>
    <w:rsid w:val="00796326"/>
    <w:rsid w:val="0087679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441</Words>
  <Characters>3117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2024-03-20T07:36:00Z</dcterms:created>
  <dcterms:modified xsi:type="dcterms:W3CDTF">2024-03-20T07:36:00Z</dcterms:modified>
</cp:coreProperties>
</file>