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C73F4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A790C16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10D1ADE4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708CE15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7D6D5B2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7D0CDE0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076FDC5" w14:textId="77777777" w:rsidR="0070203D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1AAAFE3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42CA4C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B600204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7BB1807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DF26F5C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D838C7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99F2AA2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4DBBE3E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968C22A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07ED973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FF2178D" w14:textId="77777777" w:rsidR="0070203D" w:rsidRPr="00A240EE" w:rsidRDefault="0070203D" w:rsidP="00A240EE">
      <w:pPr>
        <w:rPr>
          <w:rFonts w:asciiTheme="minorHAnsi" w:hAnsiTheme="minorHAnsi" w:cstheme="minorHAnsi"/>
          <w:sz w:val="22"/>
          <w:szCs w:val="22"/>
        </w:rPr>
      </w:pPr>
    </w:p>
    <w:p w14:paraId="357E63C7" w14:textId="2C8C01EC" w:rsidR="00143040" w:rsidRPr="00A240EE" w:rsidRDefault="0070203D" w:rsidP="00AD32F3">
      <w:pPr>
        <w:ind w:left="142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A240EE">
        <w:rPr>
          <w:rFonts w:asciiTheme="minorHAnsi" w:hAnsiTheme="minorHAnsi" w:cstheme="minorHAnsi"/>
          <w:b/>
          <w:bCs/>
          <w:sz w:val="56"/>
          <w:szCs w:val="56"/>
        </w:rPr>
        <w:t xml:space="preserve">Standardy </w:t>
      </w:r>
      <w:r w:rsidR="001130E2" w:rsidRPr="00A240EE">
        <w:rPr>
          <w:rFonts w:asciiTheme="minorHAnsi" w:hAnsiTheme="minorHAnsi" w:cstheme="minorHAnsi"/>
          <w:b/>
          <w:bCs/>
          <w:sz w:val="56"/>
          <w:szCs w:val="56"/>
        </w:rPr>
        <w:t>R</w:t>
      </w:r>
      <w:r w:rsidRPr="00A240EE">
        <w:rPr>
          <w:rFonts w:asciiTheme="minorHAnsi" w:hAnsiTheme="minorHAnsi" w:cstheme="minorHAnsi"/>
          <w:b/>
          <w:bCs/>
          <w:sz w:val="56"/>
          <w:szCs w:val="56"/>
        </w:rPr>
        <w:t>eten</w:t>
      </w:r>
      <w:r w:rsidR="00D25CFE">
        <w:rPr>
          <w:rFonts w:asciiTheme="minorHAnsi" w:hAnsiTheme="minorHAnsi" w:cstheme="minorHAnsi"/>
          <w:b/>
          <w:bCs/>
          <w:sz w:val="56"/>
          <w:szCs w:val="56"/>
        </w:rPr>
        <w:t>cji</w:t>
      </w:r>
    </w:p>
    <w:p w14:paraId="4CC6895B" w14:textId="6D757F04" w:rsidR="0070203D" w:rsidRPr="00A240EE" w:rsidRDefault="007A4269" w:rsidP="00AD32F3">
      <w:pPr>
        <w:ind w:left="142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A240EE">
        <w:rPr>
          <w:rFonts w:asciiTheme="minorHAnsi" w:hAnsiTheme="minorHAnsi" w:cstheme="minorHAnsi"/>
          <w:b/>
          <w:bCs/>
          <w:sz w:val="56"/>
          <w:szCs w:val="56"/>
        </w:rPr>
        <w:t>d</w:t>
      </w:r>
      <w:r w:rsidR="0070203D" w:rsidRPr="00A240EE">
        <w:rPr>
          <w:rFonts w:asciiTheme="minorHAnsi" w:hAnsiTheme="minorHAnsi" w:cstheme="minorHAnsi"/>
          <w:b/>
          <w:bCs/>
          <w:sz w:val="56"/>
          <w:szCs w:val="56"/>
        </w:rPr>
        <w:t xml:space="preserve">la </w:t>
      </w:r>
      <w:r w:rsidR="000E7A4B">
        <w:rPr>
          <w:rFonts w:asciiTheme="minorHAnsi" w:hAnsiTheme="minorHAnsi" w:cstheme="minorHAnsi"/>
          <w:b/>
          <w:bCs/>
          <w:sz w:val="56"/>
          <w:szCs w:val="56"/>
        </w:rPr>
        <w:t>M</w:t>
      </w:r>
      <w:r w:rsidR="0070203D" w:rsidRPr="00A240EE">
        <w:rPr>
          <w:rFonts w:asciiTheme="minorHAnsi" w:hAnsiTheme="minorHAnsi" w:cstheme="minorHAnsi"/>
          <w:b/>
          <w:bCs/>
          <w:sz w:val="56"/>
          <w:szCs w:val="56"/>
        </w:rPr>
        <w:t>iasta Poznania</w:t>
      </w:r>
    </w:p>
    <w:p w14:paraId="77904D82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75FA722E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3FB3597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7743A477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7909556C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761F1B86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26FD74C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7A33C93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C57B590" w14:textId="77777777" w:rsidR="0070203D" w:rsidRPr="00A240EE" w:rsidRDefault="0070203D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1BDD06D8" w14:textId="77777777" w:rsidR="000C0E36" w:rsidRPr="00A240EE" w:rsidRDefault="000C0E36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95C426C" w14:textId="77777777" w:rsidR="000C0E36" w:rsidRPr="00A240EE" w:rsidRDefault="000C0E36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712ED36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76A215A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60838E2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1CBAEF4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C168185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D51A42D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3966097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F018864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761CB5D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1FAE0733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AE4E850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4917CE8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C1DC2F1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D8D1078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499C14E" w14:textId="77777777" w:rsidR="00A240EE" w:rsidRP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1F823A1D" w14:textId="77777777" w:rsidR="00A240EE" w:rsidRPr="004D7B62" w:rsidRDefault="00A240EE" w:rsidP="000E7A4B">
      <w:pPr>
        <w:rPr>
          <w:rFonts w:asciiTheme="minorHAnsi" w:hAnsiTheme="minorHAnsi" w:cstheme="minorHAnsi"/>
        </w:rPr>
      </w:pPr>
    </w:p>
    <w:p w14:paraId="7CC20820" w14:textId="77777777" w:rsidR="000E7A4B" w:rsidRDefault="007A4269" w:rsidP="000E7A4B">
      <w:pPr>
        <w:ind w:left="142"/>
        <w:jc w:val="center"/>
        <w:rPr>
          <w:rFonts w:asciiTheme="minorHAnsi" w:hAnsiTheme="minorHAnsi" w:cstheme="minorHAnsi"/>
        </w:rPr>
        <w:sectPr w:rsidR="000E7A4B" w:rsidSect="00A60A36">
          <w:footerReference w:type="default" r:id="rId12"/>
          <w:headerReference w:type="first" r:id="rId13"/>
          <w:pgSz w:w="11906" w:h="16838" w:code="9"/>
          <w:pgMar w:top="1701" w:right="1134" w:bottom="1276" w:left="1134" w:header="57" w:footer="851" w:gutter="0"/>
          <w:cols w:space="708"/>
          <w:titlePg/>
          <w:docGrid w:linePitch="360"/>
        </w:sectPr>
      </w:pPr>
      <w:r w:rsidRPr="004D7B62">
        <w:rPr>
          <w:rFonts w:asciiTheme="minorHAnsi" w:hAnsiTheme="minorHAnsi" w:cstheme="minorHAnsi"/>
        </w:rPr>
        <w:t>Poznań 202</w:t>
      </w:r>
      <w:r w:rsidR="000E7A4B">
        <w:rPr>
          <w:rFonts w:asciiTheme="minorHAnsi" w:hAnsiTheme="minorHAnsi" w:cstheme="minorHAnsi"/>
        </w:rPr>
        <w:t>4</w:t>
      </w:r>
    </w:p>
    <w:p w14:paraId="0595423F" w14:textId="258B6FEC" w:rsidR="00465ED7" w:rsidRPr="004D7B62" w:rsidRDefault="00465ED7" w:rsidP="000E7A4B">
      <w:pPr>
        <w:ind w:left="142"/>
        <w:jc w:val="center"/>
        <w:rPr>
          <w:rFonts w:asciiTheme="minorHAnsi" w:hAnsiTheme="minorHAnsi" w:cstheme="minorHAnsi"/>
        </w:rPr>
      </w:pPr>
    </w:p>
    <w:p w14:paraId="07CDA118" w14:textId="17F6845A" w:rsidR="00465ED7" w:rsidRPr="00A240EE" w:rsidRDefault="00465ED7" w:rsidP="00AD32F3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A240E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928EE" w:rsidRPr="00A240EE">
        <w:rPr>
          <w:rFonts w:asciiTheme="minorHAnsi" w:hAnsiTheme="minorHAnsi" w:cstheme="minorHAnsi"/>
          <w:b/>
          <w:bCs/>
          <w:sz w:val="22"/>
          <w:szCs w:val="22"/>
        </w:rPr>
        <w:t>ŁOWNIK</w:t>
      </w:r>
    </w:p>
    <w:p w14:paraId="3C5C64E0" w14:textId="77777777" w:rsidR="00465ED7" w:rsidRDefault="00465ED7" w:rsidP="004025D2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6FDE5F6A" w14:textId="3476F606" w:rsidR="004025D2" w:rsidRPr="00EB47DA" w:rsidRDefault="004025D2" w:rsidP="00EB47DA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EB47DA">
        <w:rPr>
          <w:rFonts w:asciiTheme="minorHAnsi" w:hAnsiTheme="minorHAnsi" w:cstheme="minorHAnsi"/>
        </w:rPr>
        <w:t>Podstawowe pojęcia</w:t>
      </w:r>
    </w:p>
    <w:p w14:paraId="32DE2EC7" w14:textId="7650C30A" w:rsidR="004025D2" w:rsidRPr="00A240EE" w:rsidRDefault="004025D2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40EE">
        <w:rPr>
          <w:rFonts w:asciiTheme="minorHAnsi" w:hAnsiTheme="minorHAnsi" w:cstheme="minorHAnsi"/>
          <w:bCs/>
          <w:sz w:val="22"/>
          <w:szCs w:val="22"/>
        </w:rPr>
        <w:t xml:space="preserve">retencja wód opadowych i roztopowych – zatrzymanie, gromadzenie wody w celu jej ponownego wykorzystania </w:t>
      </w:r>
      <w:r w:rsidR="00192EE4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np. dla zasilenia w wodę terenów zieleni,</w:t>
      </w:r>
      <w:r w:rsidRPr="00A240EE">
        <w:rPr>
          <w:rFonts w:asciiTheme="minorHAnsi" w:hAnsiTheme="minorHAnsi" w:cstheme="minorHAnsi"/>
          <w:bCs/>
          <w:sz w:val="22"/>
          <w:szCs w:val="22"/>
        </w:rPr>
        <w:t xml:space="preserve"> w celach gospodarczych</w:t>
      </w:r>
      <w:r>
        <w:rPr>
          <w:rFonts w:asciiTheme="minorHAnsi" w:hAnsiTheme="minorHAnsi" w:cstheme="minorHAnsi"/>
          <w:bCs/>
          <w:sz w:val="22"/>
          <w:szCs w:val="22"/>
        </w:rPr>
        <w:t xml:space="preserve"> itp.</w:t>
      </w:r>
      <w:r w:rsidR="00192EE4">
        <w:rPr>
          <w:rFonts w:asciiTheme="minorHAnsi" w:hAnsiTheme="minorHAnsi" w:cstheme="minorHAnsi"/>
          <w:bCs/>
          <w:sz w:val="22"/>
          <w:szCs w:val="22"/>
        </w:rPr>
        <w:t>)</w:t>
      </w:r>
      <w:r w:rsidR="00D810AF">
        <w:rPr>
          <w:rFonts w:asciiTheme="minorHAnsi" w:hAnsiTheme="minorHAnsi" w:cstheme="minorHAnsi"/>
          <w:bCs/>
          <w:sz w:val="22"/>
          <w:szCs w:val="22"/>
        </w:rPr>
        <w:t xml:space="preserve"> oraz infiltracj</w:t>
      </w:r>
      <w:r w:rsidR="00192EE4">
        <w:rPr>
          <w:rFonts w:asciiTheme="minorHAnsi" w:hAnsiTheme="minorHAnsi" w:cstheme="minorHAnsi"/>
          <w:bCs/>
          <w:sz w:val="22"/>
          <w:szCs w:val="22"/>
        </w:rPr>
        <w:t>a</w:t>
      </w:r>
      <w:r w:rsidR="00D810AF">
        <w:rPr>
          <w:rFonts w:asciiTheme="minorHAnsi" w:hAnsiTheme="minorHAnsi" w:cstheme="minorHAnsi"/>
          <w:bCs/>
          <w:sz w:val="22"/>
          <w:szCs w:val="22"/>
        </w:rPr>
        <w:t xml:space="preserve"> wód do gruntu;</w:t>
      </w:r>
    </w:p>
    <w:p w14:paraId="0599C479" w14:textId="6C02D971" w:rsidR="00465ED7" w:rsidRPr="00A240EE" w:rsidRDefault="005577BD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465ED7" w:rsidRPr="00A240EE">
        <w:rPr>
          <w:rFonts w:asciiTheme="minorHAnsi" w:hAnsiTheme="minorHAnsi" w:cstheme="minorHAnsi"/>
          <w:bCs/>
          <w:sz w:val="22"/>
          <w:szCs w:val="22"/>
        </w:rPr>
        <w:t>etencja</w:t>
      </w:r>
      <w:r w:rsidR="00D00D3A" w:rsidRPr="00A240EE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390130" w:rsidRPr="00A240EE">
        <w:rPr>
          <w:rFonts w:asciiTheme="minorHAnsi" w:hAnsiTheme="minorHAnsi" w:cstheme="minorHAnsi"/>
          <w:bCs/>
          <w:sz w:val="22"/>
          <w:szCs w:val="22"/>
        </w:rPr>
        <w:t>ód</w:t>
      </w:r>
      <w:r w:rsidR="00237D7E" w:rsidRPr="00A240EE">
        <w:rPr>
          <w:rFonts w:asciiTheme="minorHAnsi" w:hAnsiTheme="minorHAnsi" w:cstheme="minorHAnsi"/>
          <w:bCs/>
          <w:sz w:val="22"/>
          <w:szCs w:val="22"/>
        </w:rPr>
        <w:t xml:space="preserve"> opadowych i roztopowych</w:t>
      </w:r>
      <w:r w:rsidR="00465ED7" w:rsidRPr="00A240EE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7E5025" w:rsidRPr="00A240EE">
        <w:rPr>
          <w:rFonts w:asciiTheme="minorHAnsi" w:hAnsiTheme="minorHAnsi" w:cstheme="minorHAnsi"/>
          <w:sz w:val="22"/>
          <w:szCs w:val="22"/>
        </w:rPr>
        <w:t>czasowe zatrzymanie wód opadowych i roztopowych w celu opóźnienia odpływu do odbiornika lub kanalizacji deszczowej</w:t>
      </w:r>
      <w:r w:rsidR="007E5025" w:rsidRPr="00A240EE">
        <w:rPr>
          <w:rFonts w:asciiTheme="minorHAnsi" w:hAnsiTheme="minorHAnsi" w:cstheme="minorHAnsi"/>
          <w:bCs/>
          <w:sz w:val="22"/>
          <w:szCs w:val="22"/>
        </w:rPr>
        <w:t>;</w:t>
      </w:r>
    </w:p>
    <w:p w14:paraId="2D6EDD96" w14:textId="36388BA3" w:rsidR="004025D2" w:rsidRDefault="00431CCA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5DE4">
        <w:rPr>
          <w:rFonts w:asciiTheme="minorHAnsi" w:hAnsiTheme="minorHAnsi" w:cstheme="minorHAnsi"/>
          <w:bCs/>
          <w:sz w:val="22"/>
          <w:szCs w:val="22"/>
        </w:rPr>
        <w:t>błękitno-zielona</w:t>
      </w:r>
      <w:r w:rsidR="004B3944" w:rsidRPr="00BF5DE4">
        <w:rPr>
          <w:rFonts w:asciiTheme="minorHAnsi" w:hAnsiTheme="minorHAnsi" w:cstheme="minorHAnsi"/>
          <w:bCs/>
          <w:sz w:val="22"/>
          <w:szCs w:val="22"/>
        </w:rPr>
        <w:t xml:space="preserve"> infrastruktura (</w:t>
      </w:r>
      <w:r w:rsidRPr="00BF5DE4">
        <w:rPr>
          <w:rFonts w:asciiTheme="minorHAnsi" w:hAnsiTheme="minorHAnsi" w:cstheme="minorHAnsi"/>
          <w:bCs/>
          <w:sz w:val="22"/>
          <w:szCs w:val="22"/>
        </w:rPr>
        <w:t>BZ</w:t>
      </w:r>
      <w:r w:rsidR="004B3944" w:rsidRPr="00BF5DE4">
        <w:rPr>
          <w:rFonts w:asciiTheme="minorHAnsi" w:hAnsiTheme="minorHAnsi" w:cstheme="minorHAnsi"/>
          <w:bCs/>
          <w:sz w:val="22"/>
          <w:szCs w:val="22"/>
        </w:rPr>
        <w:t xml:space="preserve">I) </w:t>
      </w:r>
      <w:r w:rsidR="00192EE4" w:rsidRPr="00A240EE">
        <w:rPr>
          <w:rFonts w:asciiTheme="minorHAnsi" w:hAnsiTheme="minorHAnsi" w:cstheme="minorHAnsi"/>
          <w:bCs/>
          <w:sz w:val="22"/>
          <w:szCs w:val="22"/>
        </w:rPr>
        <w:t>–</w:t>
      </w:r>
      <w:r w:rsidR="00594072" w:rsidRPr="00A240EE">
        <w:rPr>
          <w:rFonts w:asciiTheme="minorHAnsi" w:hAnsiTheme="minorHAnsi" w:cstheme="minorHAnsi"/>
          <w:bCs/>
          <w:sz w:val="22"/>
          <w:szCs w:val="22"/>
        </w:rPr>
        <w:t xml:space="preserve"> grupa </w:t>
      </w:r>
      <w:r w:rsidR="00896D30" w:rsidRPr="00A240EE">
        <w:rPr>
          <w:rFonts w:asciiTheme="minorHAnsi" w:hAnsiTheme="minorHAnsi" w:cstheme="minorHAnsi"/>
          <w:bCs/>
          <w:sz w:val="22"/>
          <w:szCs w:val="22"/>
        </w:rPr>
        <w:t>wielofunkcyjnych</w:t>
      </w:r>
      <w:r w:rsidR="00594072" w:rsidRPr="00A240EE">
        <w:rPr>
          <w:rFonts w:asciiTheme="minorHAnsi" w:hAnsiTheme="minorHAnsi" w:cstheme="minorHAnsi"/>
          <w:bCs/>
          <w:sz w:val="22"/>
          <w:szCs w:val="22"/>
        </w:rPr>
        <w:t xml:space="preserve"> rozwiązań, łączących elementy </w:t>
      </w:r>
      <w:r w:rsidR="00896D30" w:rsidRPr="00A240EE">
        <w:rPr>
          <w:rFonts w:asciiTheme="minorHAnsi" w:hAnsiTheme="minorHAnsi" w:cstheme="minorHAnsi"/>
          <w:bCs/>
          <w:sz w:val="22"/>
          <w:szCs w:val="22"/>
        </w:rPr>
        <w:t>inżynierskie</w:t>
      </w:r>
      <w:r w:rsidR="00594072" w:rsidRPr="00A240EE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85659A">
        <w:rPr>
          <w:rFonts w:asciiTheme="minorHAnsi" w:hAnsiTheme="minorHAnsi" w:cstheme="minorHAnsi"/>
          <w:bCs/>
          <w:sz w:val="22"/>
          <w:szCs w:val="22"/>
        </w:rPr>
        <w:t> </w:t>
      </w:r>
      <w:r w:rsidR="00594072" w:rsidRPr="00A240EE">
        <w:rPr>
          <w:rFonts w:asciiTheme="minorHAnsi" w:hAnsiTheme="minorHAnsi" w:cstheme="minorHAnsi"/>
          <w:bCs/>
          <w:sz w:val="22"/>
          <w:szCs w:val="22"/>
        </w:rPr>
        <w:t>elementami naturalnymi, mająca na celu retencjonowanie, podczyszczenie oraz / lub infiltrację wód opadowych i roztopowych w</w:t>
      </w:r>
      <w:r w:rsidR="005533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72" w:rsidRPr="00A240EE">
        <w:rPr>
          <w:rFonts w:asciiTheme="minorHAnsi" w:hAnsiTheme="minorHAnsi" w:cstheme="minorHAnsi"/>
          <w:bCs/>
          <w:sz w:val="22"/>
          <w:szCs w:val="22"/>
        </w:rPr>
        <w:t>grunt</w:t>
      </w:r>
      <w:r w:rsidR="004025D2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F2EC5B" w14:textId="77777777" w:rsidR="002B171F" w:rsidRDefault="002B171F" w:rsidP="00C33892">
      <w:pPr>
        <w:spacing w:after="200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B8D094" w14:textId="60D8359D" w:rsidR="004B3944" w:rsidRPr="009D6589" w:rsidRDefault="004025D2" w:rsidP="009D6589">
      <w:pPr>
        <w:pStyle w:val="Akapitzlist"/>
        <w:numPr>
          <w:ilvl w:val="0"/>
          <w:numId w:val="38"/>
        </w:numPr>
        <w:spacing w:after="200"/>
        <w:jc w:val="both"/>
        <w:rPr>
          <w:rFonts w:asciiTheme="minorHAnsi" w:hAnsiTheme="minorHAnsi" w:cstheme="minorHAnsi"/>
          <w:bCs/>
        </w:rPr>
      </w:pPr>
      <w:r w:rsidRPr="009D6589">
        <w:rPr>
          <w:rFonts w:asciiTheme="minorHAnsi" w:hAnsiTheme="minorHAnsi" w:cstheme="minorHAnsi"/>
          <w:bCs/>
        </w:rPr>
        <w:t>Pozostałe pojęcia</w:t>
      </w:r>
    </w:p>
    <w:p w14:paraId="2D8399D9" w14:textId="03D4D388" w:rsidR="00465ED7" w:rsidRPr="00A240EE" w:rsidRDefault="00465ED7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40EE">
        <w:rPr>
          <w:rFonts w:asciiTheme="minorHAnsi" w:hAnsiTheme="minorHAnsi" w:cstheme="minorHAnsi"/>
          <w:bCs/>
          <w:sz w:val="22"/>
          <w:szCs w:val="22"/>
        </w:rPr>
        <w:t xml:space="preserve">infiltracja – </w:t>
      </w:r>
      <w:r w:rsidR="004B3944" w:rsidRPr="00A240EE">
        <w:rPr>
          <w:rFonts w:asciiTheme="minorHAnsi" w:hAnsiTheme="minorHAnsi" w:cstheme="minorHAnsi"/>
          <w:bCs/>
          <w:sz w:val="22"/>
          <w:szCs w:val="22"/>
        </w:rPr>
        <w:t>rozsączanie</w:t>
      </w:r>
      <w:r w:rsidRPr="00A240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wód pochodzących z opadów atmosferycznych oraz wód powierzchniowych w</w:t>
      </w:r>
      <w:r w:rsidR="0055335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8927E9" w:rsidRPr="00A240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grunt</w:t>
      </w:r>
      <w:r w:rsidR="004B3944" w:rsidRPr="00A240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42D6B0C3" w14:textId="147731CC" w:rsidR="00E40DF5" w:rsidRDefault="00465ED7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40EE">
        <w:rPr>
          <w:rFonts w:asciiTheme="minorHAnsi" w:hAnsiTheme="minorHAnsi" w:cstheme="minorHAnsi"/>
          <w:bCs/>
          <w:sz w:val="22"/>
          <w:szCs w:val="22"/>
        </w:rPr>
        <w:t xml:space="preserve">kanalizacja deszczowa – </w:t>
      </w:r>
      <w:r w:rsidR="008927E9" w:rsidRPr="00A240EE">
        <w:rPr>
          <w:rFonts w:asciiTheme="minorHAnsi" w:hAnsiTheme="minorHAnsi" w:cstheme="minorHAnsi"/>
          <w:bCs/>
          <w:sz w:val="22"/>
          <w:szCs w:val="22"/>
        </w:rPr>
        <w:t>sieć kanałów zamkniętych</w:t>
      </w:r>
      <w:r w:rsidR="004B3944" w:rsidRPr="00A240EE">
        <w:rPr>
          <w:rFonts w:asciiTheme="minorHAnsi" w:hAnsiTheme="minorHAnsi" w:cstheme="minorHAnsi"/>
          <w:bCs/>
          <w:sz w:val="22"/>
          <w:szCs w:val="22"/>
        </w:rPr>
        <w:t xml:space="preserve"> oraz studni</w:t>
      </w:r>
      <w:r w:rsidRPr="00A240EE">
        <w:rPr>
          <w:rFonts w:asciiTheme="minorHAnsi" w:hAnsiTheme="minorHAnsi" w:cstheme="minorHAnsi"/>
          <w:bCs/>
          <w:sz w:val="22"/>
          <w:szCs w:val="22"/>
        </w:rPr>
        <w:t xml:space="preserve"> służąc</w:t>
      </w:r>
      <w:r w:rsidR="008927E9" w:rsidRPr="00A240EE">
        <w:rPr>
          <w:rFonts w:asciiTheme="minorHAnsi" w:hAnsiTheme="minorHAnsi" w:cstheme="minorHAnsi"/>
          <w:bCs/>
          <w:sz w:val="22"/>
          <w:szCs w:val="22"/>
        </w:rPr>
        <w:t>ych</w:t>
      </w:r>
      <w:r w:rsidRPr="00A240EE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8927E9" w:rsidRPr="00A240EE">
        <w:rPr>
          <w:rFonts w:asciiTheme="minorHAnsi" w:hAnsiTheme="minorHAnsi" w:cstheme="minorHAnsi"/>
          <w:bCs/>
          <w:sz w:val="22"/>
          <w:szCs w:val="22"/>
        </w:rPr>
        <w:t xml:space="preserve">odprowadzania </w:t>
      </w:r>
      <w:r w:rsidRPr="00A240EE">
        <w:rPr>
          <w:rFonts w:asciiTheme="minorHAnsi" w:hAnsiTheme="minorHAnsi" w:cstheme="minorHAnsi"/>
          <w:bCs/>
          <w:sz w:val="22"/>
          <w:szCs w:val="22"/>
        </w:rPr>
        <w:t>wód opadowych i roztopowych;</w:t>
      </w:r>
    </w:p>
    <w:p w14:paraId="6F89D877" w14:textId="16C3C480" w:rsidR="009D6589" w:rsidRPr="00EB47DA" w:rsidRDefault="009D6589" w:rsidP="00EB47DA">
      <w:pPr>
        <w:jc w:val="both"/>
        <w:rPr>
          <w:rFonts w:ascii="Calibri" w:hAnsi="Calibri" w:cs="Calibri"/>
          <w:sz w:val="22"/>
          <w:szCs w:val="22"/>
        </w:rPr>
      </w:pPr>
      <w:r w:rsidRPr="00EB47DA">
        <w:rPr>
          <w:rFonts w:ascii="Calibri" w:hAnsi="Calibri" w:cs="Calibri"/>
          <w:sz w:val="22"/>
          <w:szCs w:val="22"/>
        </w:rPr>
        <w:t xml:space="preserve">kolmatacja – </w:t>
      </w:r>
      <w:r w:rsidR="00EB47DA" w:rsidRPr="00EB47DA">
        <w:rPr>
          <w:rFonts w:ascii="Calibri" w:hAnsi="Calibri" w:cs="Calibri"/>
          <w:sz w:val="22"/>
          <w:szCs w:val="22"/>
        </w:rPr>
        <w:t>osadzanie w porach gruntu i filtrach drobnych cząstek mineralnych lub związków</w:t>
      </w:r>
      <w:r w:rsidR="00EB47DA">
        <w:rPr>
          <w:rFonts w:ascii="Calibri" w:hAnsi="Calibri" w:cs="Calibri"/>
          <w:sz w:val="22"/>
          <w:szCs w:val="22"/>
        </w:rPr>
        <w:t xml:space="preserve"> </w:t>
      </w:r>
      <w:r w:rsidR="00EB47DA" w:rsidRPr="00EB47DA">
        <w:rPr>
          <w:rFonts w:ascii="Calibri" w:hAnsi="Calibri" w:cs="Calibri"/>
          <w:sz w:val="22"/>
          <w:szCs w:val="22"/>
        </w:rPr>
        <w:t>chemicznych, przenoszonych z wodą w procesie filtracji;</w:t>
      </w:r>
    </w:p>
    <w:p w14:paraId="01496DEE" w14:textId="77777777" w:rsidR="00EB47DA" w:rsidRPr="00EB47DA" w:rsidRDefault="00EB47DA" w:rsidP="00EB47DA">
      <w:p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</w:p>
    <w:p w14:paraId="035BA20C" w14:textId="0E395FA5" w:rsidR="00465ED7" w:rsidRPr="00A240EE" w:rsidRDefault="00E40DF5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mulda retencyjna –</w:t>
      </w:r>
      <w:r w:rsidR="00D34EBF">
        <w:rPr>
          <w:rFonts w:asciiTheme="minorHAnsi" w:hAnsiTheme="minorHAnsi" w:cstheme="minorHAnsi"/>
          <w:bCs/>
        </w:rPr>
        <w:t xml:space="preserve"> rozwiązanie </w:t>
      </w:r>
      <w:r w:rsidR="00431CCA">
        <w:rPr>
          <w:rFonts w:asciiTheme="minorHAnsi" w:hAnsiTheme="minorHAnsi" w:cstheme="minorHAnsi"/>
          <w:bCs/>
        </w:rPr>
        <w:t>błękitno-zielonej</w:t>
      </w:r>
      <w:r w:rsidR="00D34EBF">
        <w:rPr>
          <w:rFonts w:asciiTheme="minorHAnsi" w:hAnsiTheme="minorHAnsi" w:cstheme="minorHAnsi"/>
          <w:bCs/>
        </w:rPr>
        <w:t xml:space="preserve"> infrastruktury, </w:t>
      </w:r>
      <w:r w:rsidR="00A240EE" w:rsidRPr="00A240EE">
        <w:rPr>
          <w:rFonts w:asciiTheme="minorHAnsi" w:hAnsiTheme="minorHAnsi" w:cstheme="minorHAnsi"/>
          <w:bCs/>
        </w:rPr>
        <w:t>porośnięte niską roślinnością, o</w:t>
      </w:r>
      <w:r w:rsidR="0055335C">
        <w:rPr>
          <w:rFonts w:asciiTheme="minorHAnsi" w:hAnsiTheme="minorHAnsi" w:cstheme="minorHAnsi"/>
          <w:bCs/>
        </w:rPr>
        <w:t xml:space="preserve"> </w:t>
      </w:r>
      <w:r w:rsidR="00A240EE" w:rsidRPr="00A240EE">
        <w:rPr>
          <w:rFonts w:asciiTheme="minorHAnsi" w:hAnsiTheme="minorHAnsi" w:cstheme="minorHAnsi"/>
          <w:bCs/>
        </w:rPr>
        <w:t>przekroju poprzecznym w kształcie rozległego półkola</w:t>
      </w:r>
      <w:r w:rsidR="00AF4AAB">
        <w:rPr>
          <w:rFonts w:asciiTheme="minorHAnsi" w:hAnsiTheme="minorHAnsi" w:cstheme="minorHAnsi"/>
          <w:bCs/>
        </w:rPr>
        <w:t xml:space="preserve"> lub wycink</w:t>
      </w:r>
      <w:r w:rsidR="0055335C">
        <w:rPr>
          <w:rFonts w:asciiTheme="minorHAnsi" w:hAnsiTheme="minorHAnsi" w:cstheme="minorHAnsi"/>
          <w:bCs/>
        </w:rPr>
        <w:t>a</w:t>
      </w:r>
      <w:r w:rsidR="00AF4AAB">
        <w:rPr>
          <w:rFonts w:asciiTheme="minorHAnsi" w:hAnsiTheme="minorHAnsi" w:cstheme="minorHAnsi"/>
          <w:bCs/>
        </w:rPr>
        <w:t xml:space="preserve"> półkola</w:t>
      </w:r>
      <w:r w:rsidR="006719FF">
        <w:rPr>
          <w:rFonts w:asciiTheme="minorHAnsi" w:hAnsiTheme="minorHAnsi" w:cstheme="minorHAnsi"/>
          <w:bCs/>
        </w:rPr>
        <w:t xml:space="preserve">, </w:t>
      </w:r>
      <w:r w:rsidR="006719FF" w:rsidRPr="00A240EE">
        <w:rPr>
          <w:rFonts w:asciiTheme="minorHAnsi" w:hAnsiTheme="minorHAnsi" w:cstheme="minorHAnsi"/>
          <w:bCs/>
        </w:rPr>
        <w:t>mające na celu retencjonowanie, podczyszczenie oraz / lub infiltrację wód opadowych w grunt;</w:t>
      </w:r>
    </w:p>
    <w:p w14:paraId="3DF4029E" w14:textId="2D657313" w:rsidR="00465ED7" w:rsidRPr="00C33892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niecka</w:t>
      </w:r>
      <w:r w:rsidR="008927E9" w:rsidRPr="00A240EE">
        <w:rPr>
          <w:rFonts w:asciiTheme="minorHAnsi" w:hAnsiTheme="minorHAnsi" w:cstheme="minorHAnsi"/>
          <w:bCs/>
        </w:rPr>
        <w:t xml:space="preserve"> retencyjna</w:t>
      </w:r>
      <w:r w:rsidRPr="00A240EE">
        <w:rPr>
          <w:rFonts w:asciiTheme="minorHAnsi" w:hAnsiTheme="minorHAnsi" w:cstheme="minorHAnsi"/>
          <w:bCs/>
        </w:rPr>
        <w:t xml:space="preserve"> – rozwiązanie </w:t>
      </w:r>
      <w:r w:rsidR="00431CCA">
        <w:rPr>
          <w:rFonts w:asciiTheme="minorHAnsi" w:hAnsiTheme="minorHAnsi" w:cstheme="minorHAnsi"/>
          <w:bCs/>
        </w:rPr>
        <w:t xml:space="preserve">błękitno-zielonej </w:t>
      </w:r>
      <w:r w:rsidRPr="00A240EE">
        <w:rPr>
          <w:rFonts w:asciiTheme="minorHAnsi" w:hAnsiTheme="minorHAnsi" w:cstheme="minorHAnsi"/>
          <w:bCs/>
        </w:rPr>
        <w:t>infrastruktury w formie wykopu gruntowego, mające na celu retencjonowanie, podczyszczenie oraz / lub infiltrację wód opadowych w grunt;</w:t>
      </w:r>
    </w:p>
    <w:p w14:paraId="2C044C5E" w14:textId="4A16EB79" w:rsidR="00465ED7" w:rsidRPr="00C33892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 xml:space="preserve">ogród deszczowy – gruntowe lub naziemne rozwiązanie </w:t>
      </w:r>
      <w:r w:rsidR="00431CCA">
        <w:rPr>
          <w:rFonts w:asciiTheme="minorHAnsi" w:hAnsiTheme="minorHAnsi" w:cstheme="minorHAnsi"/>
          <w:bCs/>
        </w:rPr>
        <w:t xml:space="preserve">błękitno-zielonej </w:t>
      </w:r>
      <w:r w:rsidRPr="00A240EE">
        <w:rPr>
          <w:rFonts w:asciiTheme="minorHAnsi" w:hAnsiTheme="minorHAnsi" w:cstheme="minorHAnsi"/>
          <w:bCs/>
        </w:rPr>
        <w:t>infrastruktury wypełnione warstwami filtracyjnymi i warstwą wegetacyjną,</w:t>
      </w:r>
      <w:r w:rsidR="00F75FA6">
        <w:rPr>
          <w:rFonts w:asciiTheme="minorHAnsi" w:hAnsiTheme="minorHAnsi" w:cstheme="minorHAnsi"/>
          <w:bCs/>
        </w:rPr>
        <w:t xml:space="preserve"> </w:t>
      </w:r>
      <w:r w:rsidRPr="00A240EE">
        <w:rPr>
          <w:rFonts w:asciiTheme="minorHAnsi" w:hAnsiTheme="minorHAnsi" w:cstheme="minorHAnsi"/>
          <w:bCs/>
        </w:rPr>
        <w:t>mające na celu retencjonowanie, podczyszczenie oraz / lub infiltrację wód opadowych w grunt</w:t>
      </w:r>
      <w:r w:rsidR="00A14951">
        <w:rPr>
          <w:rFonts w:asciiTheme="minorHAnsi" w:hAnsiTheme="minorHAnsi" w:cstheme="minorHAnsi"/>
          <w:bCs/>
        </w:rPr>
        <w:t>, obsadzone roślinnością hydrofitową;</w:t>
      </w:r>
    </w:p>
    <w:p w14:paraId="60BDD3EE" w14:textId="06B28421" w:rsidR="00465ED7" w:rsidRPr="00C33892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 xml:space="preserve">pasaż roślinny – liniowe rozwiązanie </w:t>
      </w:r>
      <w:r w:rsidR="00431CCA">
        <w:rPr>
          <w:rFonts w:asciiTheme="minorHAnsi" w:hAnsiTheme="minorHAnsi" w:cstheme="minorHAnsi"/>
          <w:bCs/>
        </w:rPr>
        <w:t xml:space="preserve">błękitno-zielonej </w:t>
      </w:r>
      <w:r w:rsidRPr="00A240EE">
        <w:rPr>
          <w:rFonts w:asciiTheme="minorHAnsi" w:hAnsiTheme="minorHAnsi" w:cstheme="minorHAnsi"/>
          <w:bCs/>
        </w:rPr>
        <w:t>infrastruktury obsadzone roślinnością hydrofitową, mające na celu retencjonowanie, podczyszczenie oraz / lub infiltrację wód opadowych w grunt;</w:t>
      </w:r>
    </w:p>
    <w:p w14:paraId="70602090" w14:textId="0B5162CA" w:rsidR="00465ED7" w:rsidRPr="00A240EE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 xml:space="preserve">pole inwestycyjne – </w:t>
      </w:r>
      <w:r w:rsidR="003F6D3F" w:rsidRPr="00A240EE">
        <w:rPr>
          <w:rFonts w:asciiTheme="minorHAnsi" w:hAnsiTheme="minorHAnsi" w:cstheme="minorHAnsi"/>
        </w:rPr>
        <w:t>parcel</w:t>
      </w:r>
      <w:r w:rsidR="007E5025" w:rsidRPr="00A240EE">
        <w:rPr>
          <w:rFonts w:asciiTheme="minorHAnsi" w:hAnsiTheme="minorHAnsi" w:cstheme="minorHAnsi"/>
        </w:rPr>
        <w:t>a</w:t>
      </w:r>
      <w:r w:rsidR="003F6D3F" w:rsidRPr="00A240EE">
        <w:rPr>
          <w:rFonts w:asciiTheme="minorHAnsi" w:hAnsiTheme="minorHAnsi" w:cstheme="minorHAnsi"/>
        </w:rPr>
        <w:t xml:space="preserve"> traktowan</w:t>
      </w:r>
      <w:r w:rsidR="007E5025" w:rsidRPr="00A240EE">
        <w:rPr>
          <w:rFonts w:asciiTheme="minorHAnsi" w:hAnsiTheme="minorHAnsi" w:cstheme="minorHAnsi"/>
        </w:rPr>
        <w:t>a</w:t>
      </w:r>
      <w:r w:rsidR="003F6D3F" w:rsidRPr="00A240EE">
        <w:rPr>
          <w:rFonts w:asciiTheme="minorHAnsi" w:hAnsiTheme="minorHAnsi" w:cstheme="minorHAnsi"/>
        </w:rPr>
        <w:t xml:space="preserve"> jako</w:t>
      </w:r>
      <w:r w:rsidR="0017715A" w:rsidRPr="00A240EE">
        <w:rPr>
          <w:rFonts w:asciiTheme="minorHAnsi" w:hAnsiTheme="minorHAnsi" w:cstheme="minorHAnsi"/>
        </w:rPr>
        <w:t>:</w:t>
      </w:r>
      <w:r w:rsidR="003F6D3F" w:rsidRPr="00A240EE">
        <w:rPr>
          <w:rFonts w:asciiTheme="minorHAnsi" w:hAnsiTheme="minorHAnsi" w:cstheme="minorHAnsi"/>
        </w:rPr>
        <w:t xml:space="preserve"> now</w:t>
      </w:r>
      <w:r w:rsidR="007E5025" w:rsidRPr="00A240EE">
        <w:rPr>
          <w:rFonts w:asciiTheme="minorHAnsi" w:hAnsiTheme="minorHAnsi" w:cstheme="minorHAnsi"/>
        </w:rPr>
        <w:t>a</w:t>
      </w:r>
      <w:r w:rsidR="003F6D3F" w:rsidRPr="00A240EE">
        <w:rPr>
          <w:rFonts w:asciiTheme="minorHAnsi" w:hAnsiTheme="minorHAnsi" w:cstheme="minorHAnsi"/>
        </w:rPr>
        <w:t xml:space="preserve"> zabudow</w:t>
      </w:r>
      <w:r w:rsidR="007E5025" w:rsidRPr="00A240EE">
        <w:rPr>
          <w:rFonts w:asciiTheme="minorHAnsi" w:hAnsiTheme="minorHAnsi" w:cstheme="minorHAnsi"/>
        </w:rPr>
        <w:t>a</w:t>
      </w:r>
      <w:r w:rsidR="003F6D3F" w:rsidRPr="00A240EE">
        <w:rPr>
          <w:rFonts w:asciiTheme="minorHAnsi" w:hAnsiTheme="minorHAnsi" w:cstheme="minorHAnsi"/>
        </w:rPr>
        <w:t>, zmian</w:t>
      </w:r>
      <w:r w:rsidR="007E5025" w:rsidRPr="00A240EE">
        <w:rPr>
          <w:rFonts w:asciiTheme="minorHAnsi" w:hAnsiTheme="minorHAnsi" w:cstheme="minorHAnsi"/>
        </w:rPr>
        <w:t>a</w:t>
      </w:r>
      <w:r w:rsidR="003F6D3F" w:rsidRPr="00A240EE">
        <w:rPr>
          <w:rFonts w:asciiTheme="minorHAnsi" w:hAnsiTheme="minorHAnsi" w:cstheme="minorHAnsi"/>
        </w:rPr>
        <w:t xml:space="preserve"> zagospodarowania</w:t>
      </w:r>
      <w:r w:rsidR="00157222" w:rsidRPr="00A240EE">
        <w:rPr>
          <w:rFonts w:asciiTheme="minorHAnsi" w:hAnsiTheme="minorHAnsi" w:cstheme="minorHAnsi"/>
        </w:rPr>
        <w:t xml:space="preserve"> terenu</w:t>
      </w:r>
      <w:r w:rsidR="003F6D3F" w:rsidRPr="00A240EE">
        <w:rPr>
          <w:rFonts w:asciiTheme="minorHAnsi" w:hAnsiTheme="minorHAnsi" w:cstheme="minorHAnsi"/>
        </w:rPr>
        <w:t>,</w:t>
      </w:r>
      <w:r w:rsidR="00157222" w:rsidRPr="00A240EE">
        <w:rPr>
          <w:rFonts w:asciiTheme="minorHAnsi" w:hAnsiTheme="minorHAnsi" w:cstheme="minorHAnsi"/>
        </w:rPr>
        <w:t xml:space="preserve"> zagęszczenie</w:t>
      </w:r>
      <w:r w:rsidR="003F6D3F" w:rsidRPr="00A240EE">
        <w:rPr>
          <w:rFonts w:asciiTheme="minorHAnsi" w:hAnsiTheme="minorHAnsi" w:cstheme="minorHAnsi"/>
        </w:rPr>
        <w:t xml:space="preserve"> istniejącej zabudowy lub zwiększeni</w:t>
      </w:r>
      <w:r w:rsidR="0017715A" w:rsidRPr="00A240EE">
        <w:rPr>
          <w:rFonts w:asciiTheme="minorHAnsi" w:hAnsiTheme="minorHAnsi" w:cstheme="minorHAnsi"/>
        </w:rPr>
        <w:t>e</w:t>
      </w:r>
      <w:r w:rsidR="003F6D3F" w:rsidRPr="00A240EE">
        <w:rPr>
          <w:rFonts w:asciiTheme="minorHAnsi" w:hAnsiTheme="minorHAnsi" w:cstheme="minorHAnsi"/>
        </w:rPr>
        <w:t xml:space="preserve"> stopnia uszczelnienia terenu, </w:t>
      </w:r>
      <w:r w:rsidR="00157222" w:rsidRPr="00A240EE">
        <w:rPr>
          <w:rFonts w:asciiTheme="minorHAnsi" w:hAnsiTheme="minorHAnsi" w:cstheme="minorHAnsi"/>
        </w:rPr>
        <w:t xml:space="preserve">które </w:t>
      </w:r>
      <w:r w:rsidR="003F6D3F" w:rsidRPr="00A240EE">
        <w:rPr>
          <w:rFonts w:asciiTheme="minorHAnsi" w:hAnsiTheme="minorHAnsi" w:cstheme="minorHAnsi"/>
        </w:rPr>
        <w:t>będzie powodowało zwiększenie ilości wód opadowych do zagospodarowania</w:t>
      </w:r>
      <w:r w:rsidRPr="00A240EE">
        <w:rPr>
          <w:rFonts w:asciiTheme="minorHAnsi" w:hAnsiTheme="minorHAnsi" w:cstheme="minorHAnsi"/>
        </w:rPr>
        <w:t>;</w:t>
      </w:r>
    </w:p>
    <w:p w14:paraId="2988574F" w14:textId="05F63A5A" w:rsidR="00465ED7" w:rsidRDefault="00465ED7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40EE">
        <w:rPr>
          <w:rFonts w:asciiTheme="minorHAnsi" w:hAnsiTheme="minorHAnsi" w:cstheme="minorHAnsi"/>
          <w:bCs/>
          <w:sz w:val="22"/>
          <w:szCs w:val="22"/>
        </w:rPr>
        <w:t xml:space="preserve">roślinność </w:t>
      </w:r>
      <w:r w:rsidR="00504089">
        <w:rPr>
          <w:rFonts w:asciiTheme="minorHAnsi" w:hAnsiTheme="minorHAnsi" w:cstheme="minorHAnsi"/>
          <w:bCs/>
          <w:sz w:val="22"/>
          <w:szCs w:val="22"/>
        </w:rPr>
        <w:t xml:space="preserve">helofitowa – gatunki roślin występujące w środowisku </w:t>
      </w:r>
      <w:r w:rsidR="00595BDA">
        <w:rPr>
          <w:rFonts w:asciiTheme="minorHAnsi" w:hAnsiTheme="minorHAnsi" w:cstheme="minorHAnsi"/>
          <w:bCs/>
          <w:sz w:val="22"/>
          <w:szCs w:val="22"/>
        </w:rPr>
        <w:t>błotn</w:t>
      </w:r>
      <w:r w:rsidR="00504089">
        <w:rPr>
          <w:rFonts w:asciiTheme="minorHAnsi" w:hAnsiTheme="minorHAnsi" w:cstheme="minorHAnsi"/>
          <w:bCs/>
          <w:sz w:val="22"/>
          <w:szCs w:val="22"/>
        </w:rPr>
        <w:t>ym,</w:t>
      </w:r>
      <w:r w:rsidRPr="00A240EE">
        <w:rPr>
          <w:rFonts w:asciiTheme="minorHAnsi" w:hAnsiTheme="minorHAnsi" w:cstheme="minorHAnsi"/>
          <w:bCs/>
          <w:sz w:val="22"/>
          <w:szCs w:val="22"/>
        </w:rPr>
        <w:t xml:space="preserve"> odporne na okresowe zalewanie;</w:t>
      </w:r>
    </w:p>
    <w:p w14:paraId="1358197A" w14:textId="3EB7C3A7" w:rsidR="00595BDA" w:rsidRPr="00A240EE" w:rsidRDefault="00595BDA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roślinność </w:t>
      </w:r>
      <w:r w:rsidR="00504089">
        <w:rPr>
          <w:rFonts w:asciiTheme="minorHAnsi" w:hAnsiTheme="minorHAnsi" w:cstheme="minorHAnsi"/>
          <w:bCs/>
          <w:sz w:val="22"/>
          <w:szCs w:val="22"/>
        </w:rPr>
        <w:t>hydrofitowa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4089">
        <w:rPr>
          <w:rFonts w:asciiTheme="minorHAnsi" w:hAnsiTheme="minorHAnsi" w:cstheme="minorHAnsi"/>
          <w:bCs/>
          <w:sz w:val="22"/>
          <w:szCs w:val="22"/>
        </w:rPr>
        <w:t xml:space="preserve">gatunki roślin występujące w środowisku wodnym; </w:t>
      </w:r>
    </w:p>
    <w:p w14:paraId="4747C3EC" w14:textId="1A6F2736" w:rsidR="00465ED7" w:rsidRPr="00A240EE" w:rsidRDefault="00465ED7" w:rsidP="00EB47DA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40EE">
        <w:rPr>
          <w:rFonts w:asciiTheme="minorHAnsi" w:hAnsiTheme="minorHAnsi" w:cstheme="minorHAnsi"/>
          <w:bCs/>
          <w:sz w:val="22"/>
          <w:szCs w:val="22"/>
        </w:rPr>
        <w:t xml:space="preserve">rów </w:t>
      </w:r>
      <w:r w:rsidR="00237D7E" w:rsidRPr="00A240EE">
        <w:rPr>
          <w:rFonts w:asciiTheme="minorHAnsi" w:hAnsiTheme="minorHAnsi" w:cstheme="minorHAnsi"/>
          <w:bCs/>
          <w:sz w:val="22"/>
          <w:szCs w:val="22"/>
        </w:rPr>
        <w:t>retencyjny</w:t>
      </w:r>
      <w:r w:rsidRPr="00A240EE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55335C">
        <w:rPr>
          <w:rFonts w:asciiTheme="minorHAnsi" w:hAnsiTheme="minorHAnsi" w:cstheme="minorHAnsi"/>
          <w:bCs/>
          <w:sz w:val="22"/>
          <w:szCs w:val="22"/>
        </w:rPr>
        <w:t xml:space="preserve">liniowe rozwiązanie </w:t>
      </w:r>
      <w:r w:rsidR="00431CCA" w:rsidRPr="0055335C">
        <w:rPr>
          <w:rFonts w:asciiTheme="minorHAnsi" w:hAnsiTheme="minorHAnsi" w:cstheme="minorHAnsi"/>
          <w:bCs/>
          <w:sz w:val="22"/>
          <w:szCs w:val="22"/>
        </w:rPr>
        <w:t xml:space="preserve">błękitno-zielonej </w:t>
      </w:r>
      <w:r w:rsidRPr="0055335C">
        <w:rPr>
          <w:rFonts w:asciiTheme="minorHAnsi" w:hAnsiTheme="minorHAnsi" w:cstheme="minorHAnsi"/>
          <w:bCs/>
          <w:sz w:val="22"/>
          <w:szCs w:val="22"/>
        </w:rPr>
        <w:t>infrastruktury, mające na celu retencjonowanie, podczyszczenie oraz / lub infiltrację wód opadowych w grunt;</w:t>
      </w:r>
    </w:p>
    <w:p w14:paraId="679264E2" w14:textId="008CDDA4" w:rsidR="00E40DF5" w:rsidRPr="00C33892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lastRenderedPageBreak/>
        <w:t xml:space="preserve">skrzynki rozsączające – rodzaj podziemnego urządzenia </w:t>
      </w:r>
      <w:r w:rsidR="00157222" w:rsidRPr="00A240EE">
        <w:rPr>
          <w:rFonts w:asciiTheme="minorHAnsi" w:hAnsiTheme="minorHAnsi" w:cstheme="minorHAnsi"/>
          <w:bCs/>
        </w:rPr>
        <w:t xml:space="preserve">służącego do </w:t>
      </w:r>
      <w:r w:rsidRPr="00A240EE">
        <w:rPr>
          <w:rFonts w:asciiTheme="minorHAnsi" w:hAnsiTheme="minorHAnsi" w:cstheme="minorHAnsi"/>
          <w:bCs/>
        </w:rPr>
        <w:t>rozsącza</w:t>
      </w:r>
      <w:r w:rsidR="00157222" w:rsidRPr="00A240EE">
        <w:rPr>
          <w:rFonts w:asciiTheme="minorHAnsi" w:hAnsiTheme="minorHAnsi" w:cstheme="minorHAnsi"/>
          <w:bCs/>
        </w:rPr>
        <w:t>nia</w:t>
      </w:r>
      <w:r w:rsidRPr="00A240EE">
        <w:rPr>
          <w:rFonts w:asciiTheme="minorHAnsi" w:hAnsiTheme="minorHAnsi" w:cstheme="minorHAnsi"/>
          <w:bCs/>
        </w:rPr>
        <w:t xml:space="preserve"> w</w:t>
      </w:r>
      <w:r w:rsidR="007931F6" w:rsidRPr="00A240EE">
        <w:rPr>
          <w:rFonts w:asciiTheme="minorHAnsi" w:hAnsiTheme="minorHAnsi" w:cstheme="minorHAnsi"/>
          <w:bCs/>
        </w:rPr>
        <w:t>ód opadowych</w:t>
      </w:r>
      <w:r w:rsidR="00B52D13">
        <w:rPr>
          <w:rFonts w:asciiTheme="minorHAnsi" w:hAnsiTheme="minorHAnsi" w:cstheme="minorHAnsi"/>
          <w:bCs/>
        </w:rPr>
        <w:t xml:space="preserve"> w grunt</w:t>
      </w:r>
      <w:r w:rsidRPr="00A240EE">
        <w:rPr>
          <w:rFonts w:asciiTheme="minorHAnsi" w:hAnsiTheme="minorHAnsi" w:cstheme="minorHAnsi"/>
          <w:bCs/>
        </w:rPr>
        <w:t xml:space="preserve">; </w:t>
      </w:r>
    </w:p>
    <w:p w14:paraId="12177AFA" w14:textId="52A16084" w:rsidR="00465ED7" w:rsidRPr="00C33892" w:rsidRDefault="00E40DF5" w:rsidP="0055335C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staw sedymentacyjny  –</w:t>
      </w:r>
      <w:r w:rsidR="003817B8" w:rsidRPr="00A240EE">
        <w:rPr>
          <w:rFonts w:asciiTheme="minorHAnsi" w:hAnsiTheme="minorHAnsi" w:cstheme="minorHAnsi"/>
          <w:bCs/>
        </w:rPr>
        <w:t xml:space="preserve"> naturalny lub sztuczny zbiornik wodny</w:t>
      </w:r>
      <w:r w:rsidR="00BF7ED1">
        <w:rPr>
          <w:rFonts w:asciiTheme="minorHAnsi" w:hAnsiTheme="minorHAnsi" w:cstheme="minorHAnsi"/>
          <w:bCs/>
        </w:rPr>
        <w:t>,</w:t>
      </w:r>
      <w:r w:rsidR="003817B8" w:rsidRPr="00A240EE">
        <w:rPr>
          <w:rFonts w:asciiTheme="minorHAnsi" w:hAnsiTheme="minorHAnsi" w:cstheme="minorHAnsi"/>
          <w:bCs/>
        </w:rPr>
        <w:t xml:space="preserve"> który oprócz retencji umożliwia oczyszczenie wód opadowych i roztopowych. Staw</w:t>
      </w:r>
      <w:r w:rsidR="00545820">
        <w:rPr>
          <w:rFonts w:asciiTheme="minorHAnsi" w:hAnsiTheme="minorHAnsi" w:cstheme="minorHAnsi"/>
          <w:bCs/>
        </w:rPr>
        <w:t xml:space="preserve"> sedymentacyjny</w:t>
      </w:r>
      <w:r w:rsidR="003817B8" w:rsidRPr="00A240EE">
        <w:rPr>
          <w:rFonts w:asciiTheme="minorHAnsi" w:hAnsiTheme="minorHAnsi" w:cstheme="minorHAnsi"/>
          <w:bCs/>
        </w:rPr>
        <w:t xml:space="preserve"> oczyszcza wodę poprzez grawitacyjne opadanie cząstek stałych oraz istniejące w nim organizmy;</w:t>
      </w:r>
      <w:r w:rsidR="00C75CF4" w:rsidRPr="00A240EE">
        <w:rPr>
          <w:rFonts w:asciiTheme="minorHAnsi" w:hAnsiTheme="minorHAnsi" w:cstheme="minorHAnsi"/>
          <w:bCs/>
        </w:rPr>
        <w:t xml:space="preserve"> </w:t>
      </w:r>
    </w:p>
    <w:p w14:paraId="7D5089D0" w14:textId="6BDFB19E" w:rsidR="00465ED7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studnia chłonna –</w:t>
      </w:r>
      <w:r w:rsidR="00FF3AED" w:rsidRPr="00A240EE">
        <w:rPr>
          <w:rFonts w:asciiTheme="minorHAnsi" w:hAnsiTheme="minorHAnsi" w:cstheme="minorHAnsi"/>
          <w:bCs/>
        </w:rPr>
        <w:t xml:space="preserve"> rodzaj podziemnego urządzenia służącego do rozsączania w</w:t>
      </w:r>
      <w:r w:rsidR="007931F6" w:rsidRPr="00A240EE">
        <w:rPr>
          <w:rFonts w:asciiTheme="minorHAnsi" w:hAnsiTheme="minorHAnsi" w:cstheme="minorHAnsi"/>
          <w:bCs/>
        </w:rPr>
        <w:t>ód opadowych</w:t>
      </w:r>
      <w:r w:rsidR="00B52D13">
        <w:rPr>
          <w:rFonts w:asciiTheme="minorHAnsi" w:hAnsiTheme="minorHAnsi" w:cstheme="minorHAnsi"/>
          <w:bCs/>
        </w:rPr>
        <w:t xml:space="preserve"> w grunt</w:t>
      </w:r>
      <w:r w:rsidR="00FF3AED" w:rsidRPr="00A240EE">
        <w:rPr>
          <w:rFonts w:asciiTheme="minorHAnsi" w:hAnsiTheme="minorHAnsi" w:cstheme="minorHAnsi"/>
          <w:bCs/>
        </w:rPr>
        <w:t xml:space="preserve">; </w:t>
      </w:r>
    </w:p>
    <w:p w14:paraId="0B6B2313" w14:textId="77777777" w:rsidR="0055335C" w:rsidRPr="0055335C" w:rsidRDefault="007C0E13" w:rsidP="0055335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55335C">
        <w:rPr>
          <w:rFonts w:asciiTheme="minorHAnsi" w:eastAsia="Calibri" w:hAnsiTheme="minorHAnsi" w:cstheme="minorHAnsi"/>
          <w:sz w:val="22"/>
          <w:szCs w:val="22"/>
        </w:rPr>
        <w:t>S</w:t>
      </w:r>
      <w:r w:rsidR="00EB47DA" w:rsidRPr="0055335C">
        <w:rPr>
          <w:rFonts w:asciiTheme="minorHAnsi" w:eastAsia="Calibri" w:hAnsiTheme="minorHAnsi" w:cstheme="minorHAnsi"/>
          <w:sz w:val="22"/>
          <w:szCs w:val="22"/>
        </w:rPr>
        <w:t xml:space="preserve">ystem </w:t>
      </w:r>
      <w:r w:rsidRPr="0055335C">
        <w:rPr>
          <w:rFonts w:asciiTheme="minorHAnsi" w:eastAsia="Calibri" w:hAnsiTheme="minorHAnsi" w:cstheme="minorHAnsi"/>
          <w:sz w:val="22"/>
          <w:szCs w:val="22"/>
        </w:rPr>
        <w:t>G</w:t>
      </w:r>
      <w:r w:rsidR="00EB47DA" w:rsidRPr="0055335C">
        <w:rPr>
          <w:rFonts w:asciiTheme="minorHAnsi" w:eastAsia="Calibri" w:hAnsiTheme="minorHAnsi" w:cstheme="minorHAnsi"/>
          <w:sz w:val="22"/>
          <w:szCs w:val="22"/>
        </w:rPr>
        <w:t xml:space="preserve">ospodarowania </w:t>
      </w:r>
      <w:r w:rsidRPr="0055335C">
        <w:rPr>
          <w:rFonts w:asciiTheme="minorHAnsi" w:eastAsia="Calibri" w:hAnsiTheme="minorHAnsi" w:cstheme="minorHAnsi"/>
          <w:sz w:val="22"/>
          <w:szCs w:val="22"/>
        </w:rPr>
        <w:t>W</w:t>
      </w:r>
      <w:r w:rsidR="00EB47DA" w:rsidRPr="0055335C">
        <w:rPr>
          <w:rFonts w:asciiTheme="minorHAnsi" w:eastAsia="Calibri" w:hAnsiTheme="minorHAnsi" w:cstheme="minorHAnsi"/>
          <w:sz w:val="22"/>
          <w:szCs w:val="22"/>
        </w:rPr>
        <w:t xml:space="preserve">odami </w:t>
      </w:r>
      <w:r w:rsidRPr="0055335C">
        <w:rPr>
          <w:rFonts w:asciiTheme="minorHAnsi" w:eastAsia="Calibri" w:hAnsiTheme="minorHAnsi" w:cstheme="minorHAnsi"/>
          <w:sz w:val="22"/>
          <w:szCs w:val="22"/>
        </w:rPr>
        <w:t>O</w:t>
      </w:r>
      <w:r w:rsidR="00EB47DA" w:rsidRPr="0055335C">
        <w:rPr>
          <w:rFonts w:asciiTheme="minorHAnsi" w:eastAsia="Calibri" w:hAnsiTheme="minorHAnsi" w:cstheme="minorHAnsi"/>
          <w:sz w:val="22"/>
          <w:szCs w:val="22"/>
        </w:rPr>
        <w:t>padowymi (SGWO)</w:t>
      </w:r>
      <w:r w:rsidR="00EB47DA" w:rsidRPr="0055335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D82AEE" w:rsidRPr="0055335C">
        <w:rPr>
          <w:rFonts w:asciiTheme="minorHAnsi" w:hAnsiTheme="minorHAnsi" w:cstheme="minorHAnsi"/>
          <w:bCs/>
          <w:sz w:val="22"/>
          <w:szCs w:val="22"/>
        </w:rPr>
        <w:t>–</w:t>
      </w:r>
      <w:r w:rsidR="00EB47DA" w:rsidRPr="0055335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2A7EB1" w:rsidRPr="0055335C">
        <w:rPr>
          <w:rStyle w:val="ui-provider"/>
          <w:rFonts w:asciiTheme="minorHAnsi" w:hAnsiTheme="minorHAnsi" w:cstheme="minorHAnsi"/>
          <w:sz w:val="22"/>
          <w:szCs w:val="22"/>
        </w:rPr>
        <w:t>układ składający się z następujących elementów:</w:t>
      </w:r>
    </w:p>
    <w:p w14:paraId="0B7173AE" w14:textId="77777777" w:rsidR="0055335C" w:rsidRPr="0055335C" w:rsidRDefault="002A7EB1" w:rsidP="0055335C">
      <w:pPr>
        <w:pStyle w:val="Akapitzlist"/>
        <w:numPr>
          <w:ilvl w:val="0"/>
          <w:numId w:val="41"/>
        </w:numPr>
        <w:ind w:left="567" w:hanging="284"/>
        <w:rPr>
          <w:rStyle w:val="ui-provider"/>
          <w:rFonts w:asciiTheme="minorHAnsi" w:hAnsiTheme="minorHAnsi" w:cstheme="minorHAnsi"/>
        </w:rPr>
      </w:pPr>
      <w:r w:rsidRPr="0055335C">
        <w:rPr>
          <w:rStyle w:val="ui-provider"/>
          <w:rFonts w:asciiTheme="minorHAnsi" w:hAnsiTheme="minorHAnsi" w:cstheme="minorHAnsi"/>
        </w:rPr>
        <w:t>systemów zamkniętych tj. kanalizacji deszczowej oraz kanalizacji ogólnospławnej;</w:t>
      </w:r>
    </w:p>
    <w:p w14:paraId="34BA7E1D" w14:textId="30B9A3A4" w:rsidR="0055335C" w:rsidRPr="0055335C" w:rsidRDefault="002A7EB1" w:rsidP="0055335C">
      <w:pPr>
        <w:pStyle w:val="Akapitzlist"/>
        <w:numPr>
          <w:ilvl w:val="0"/>
          <w:numId w:val="41"/>
        </w:numPr>
        <w:ind w:left="567" w:hanging="284"/>
        <w:rPr>
          <w:rFonts w:asciiTheme="minorHAnsi" w:hAnsiTheme="minorHAnsi" w:cstheme="minorHAnsi"/>
        </w:rPr>
      </w:pPr>
      <w:r w:rsidRPr="0055335C">
        <w:rPr>
          <w:rStyle w:val="ui-provider"/>
          <w:rFonts w:asciiTheme="minorHAnsi" w:hAnsiTheme="minorHAnsi" w:cstheme="minorHAnsi"/>
        </w:rPr>
        <w:t>systemów otwartych tj. jezior, cieków naturalnych, mokradeł, zbiorników retencyjnych</w:t>
      </w:r>
      <w:r w:rsidR="0055335C">
        <w:rPr>
          <w:rStyle w:val="ui-provider"/>
          <w:rFonts w:asciiTheme="minorHAnsi" w:hAnsiTheme="minorHAnsi" w:cstheme="minorHAnsi"/>
        </w:rPr>
        <w:t xml:space="preserve"> </w:t>
      </w:r>
      <w:r w:rsidRPr="0055335C">
        <w:rPr>
          <w:rStyle w:val="ui-provider"/>
          <w:rFonts w:asciiTheme="minorHAnsi" w:hAnsiTheme="minorHAnsi" w:cstheme="minorHAnsi"/>
        </w:rPr>
        <w:t>(powierzchniowych) i rowów;</w:t>
      </w:r>
    </w:p>
    <w:p w14:paraId="7BAE6FAE" w14:textId="77777777" w:rsidR="0055335C" w:rsidRPr="0055335C" w:rsidRDefault="002A7EB1" w:rsidP="0055335C">
      <w:pPr>
        <w:pStyle w:val="Akapitzlist"/>
        <w:numPr>
          <w:ilvl w:val="0"/>
          <w:numId w:val="41"/>
        </w:numPr>
        <w:ind w:left="567" w:hanging="284"/>
        <w:rPr>
          <w:rFonts w:asciiTheme="minorHAnsi" w:hAnsiTheme="minorHAnsi" w:cstheme="minorHAnsi"/>
        </w:rPr>
      </w:pPr>
      <w:r w:rsidRPr="0055335C">
        <w:rPr>
          <w:rStyle w:val="ui-provider"/>
          <w:rFonts w:asciiTheme="minorHAnsi" w:hAnsiTheme="minorHAnsi" w:cstheme="minorHAnsi"/>
        </w:rPr>
        <w:t xml:space="preserve"> błękitno-zielonej infrastruktury;</w:t>
      </w:r>
    </w:p>
    <w:p w14:paraId="76798B53" w14:textId="71D033F4" w:rsidR="0055335C" w:rsidRPr="0055335C" w:rsidRDefault="002A7EB1" w:rsidP="0055335C">
      <w:pPr>
        <w:pStyle w:val="Akapitzlist"/>
        <w:numPr>
          <w:ilvl w:val="0"/>
          <w:numId w:val="41"/>
        </w:numPr>
        <w:spacing w:after="200" w:line="257" w:lineRule="auto"/>
        <w:ind w:left="567" w:hanging="284"/>
        <w:contextualSpacing w:val="0"/>
        <w:rPr>
          <w:rFonts w:asciiTheme="minorHAnsi" w:hAnsiTheme="minorHAnsi" w:cstheme="minorHAnsi"/>
        </w:rPr>
      </w:pPr>
      <w:r w:rsidRPr="0055335C">
        <w:rPr>
          <w:rStyle w:val="ui-provider"/>
          <w:rFonts w:asciiTheme="minorHAnsi" w:hAnsiTheme="minorHAnsi" w:cstheme="minorHAnsi"/>
        </w:rPr>
        <w:t xml:space="preserve"> terenów biologicznie czynnych.</w:t>
      </w:r>
    </w:p>
    <w:p w14:paraId="28651616" w14:textId="1B5B312F" w:rsidR="00465ED7" w:rsidRPr="00C33892" w:rsidRDefault="00465ED7" w:rsidP="0055335C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 xml:space="preserve">wypustka uliczna – szczelne rozwiązanie </w:t>
      </w:r>
      <w:r w:rsidR="00431CCA">
        <w:rPr>
          <w:rFonts w:asciiTheme="minorHAnsi" w:hAnsiTheme="minorHAnsi" w:cstheme="minorHAnsi"/>
          <w:bCs/>
        </w:rPr>
        <w:t>błękitno-zielonej</w:t>
      </w:r>
      <w:r w:rsidRPr="00A240EE">
        <w:rPr>
          <w:rFonts w:asciiTheme="minorHAnsi" w:hAnsiTheme="minorHAnsi" w:cstheme="minorHAnsi"/>
          <w:bCs/>
        </w:rPr>
        <w:t xml:space="preserve"> infrastruktury otoczone krawężnikami lub innym umocnieniem, wypełnione roślinnością hydrofitową, przejmujące wodę opadową z dróg</w:t>
      </w:r>
      <w:r w:rsidR="00C33892">
        <w:rPr>
          <w:rFonts w:asciiTheme="minorHAnsi" w:hAnsiTheme="minorHAnsi" w:cstheme="minorHAnsi"/>
          <w:bCs/>
        </w:rPr>
        <w:t>;</w:t>
      </w:r>
    </w:p>
    <w:p w14:paraId="15D72E91" w14:textId="6D680B1B" w:rsidR="00465ED7" w:rsidRPr="00C33892" w:rsidRDefault="00465ED7" w:rsidP="0055335C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zbiornik</w:t>
      </w:r>
      <w:r w:rsidR="007E5025" w:rsidRPr="00A240EE">
        <w:rPr>
          <w:rFonts w:asciiTheme="minorHAnsi" w:hAnsiTheme="minorHAnsi" w:cstheme="minorHAnsi"/>
          <w:bCs/>
        </w:rPr>
        <w:t xml:space="preserve"> retencyjny</w:t>
      </w:r>
      <w:r w:rsidRPr="00A240EE">
        <w:rPr>
          <w:rFonts w:asciiTheme="minorHAnsi" w:hAnsiTheme="minorHAnsi" w:cstheme="minorHAnsi"/>
          <w:bCs/>
        </w:rPr>
        <w:t xml:space="preserve"> hydrofitowy – </w:t>
      </w:r>
      <w:r w:rsidR="007F02DD" w:rsidRPr="00A240EE">
        <w:rPr>
          <w:rFonts w:asciiTheme="minorHAnsi" w:hAnsiTheme="minorHAnsi" w:cstheme="minorHAnsi"/>
          <w:bCs/>
        </w:rPr>
        <w:t xml:space="preserve">naturalistyczne, </w:t>
      </w:r>
      <w:r w:rsidRPr="00A240EE">
        <w:rPr>
          <w:rFonts w:asciiTheme="minorHAnsi" w:hAnsiTheme="minorHAnsi" w:cstheme="minorHAnsi"/>
          <w:bCs/>
        </w:rPr>
        <w:t>naziemne urządzenie obsadzone roślinnością hydrofitową umożliwiające gromadzenie i ponowne zagospodarowanie wód opadowych i roztopowych</w:t>
      </w:r>
      <w:r w:rsidR="007F02DD" w:rsidRPr="00A240EE">
        <w:rPr>
          <w:rFonts w:asciiTheme="minorHAnsi" w:hAnsiTheme="minorHAnsi" w:cstheme="minorHAnsi"/>
          <w:bCs/>
        </w:rPr>
        <w:t>;</w:t>
      </w:r>
    </w:p>
    <w:p w14:paraId="6B8C0CB1" w14:textId="553AAB3C" w:rsidR="00A86FE8" w:rsidRPr="00C33892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zbiornik retencyjny otwarty – naziemne urządzenie umożliwiające gromadzenie i ponowne zagospodarowanie wód opadowych i roztopowych</w:t>
      </w:r>
      <w:r w:rsidR="007F02DD" w:rsidRPr="00A240EE">
        <w:rPr>
          <w:rFonts w:asciiTheme="minorHAnsi" w:hAnsiTheme="minorHAnsi" w:cstheme="minorHAnsi"/>
          <w:bCs/>
        </w:rPr>
        <w:t xml:space="preserve"> pełniące funkcję infiltracyjną;</w:t>
      </w:r>
    </w:p>
    <w:p w14:paraId="5455B9B5" w14:textId="245C6D59" w:rsidR="00E40DF5" w:rsidRPr="00C33892" w:rsidRDefault="00A87544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zbiornik</w:t>
      </w:r>
      <w:r w:rsidR="00A86FE8" w:rsidRPr="00A240EE">
        <w:rPr>
          <w:rFonts w:asciiTheme="minorHAnsi" w:hAnsiTheme="minorHAnsi" w:cstheme="minorHAnsi"/>
          <w:bCs/>
        </w:rPr>
        <w:t xml:space="preserve"> </w:t>
      </w:r>
      <w:r w:rsidR="002E133E">
        <w:rPr>
          <w:rFonts w:asciiTheme="minorHAnsi" w:hAnsiTheme="minorHAnsi" w:cstheme="minorHAnsi"/>
          <w:bCs/>
        </w:rPr>
        <w:t>szczelny</w:t>
      </w:r>
      <w:r w:rsidR="00D108E4" w:rsidRPr="00A240EE">
        <w:rPr>
          <w:rFonts w:asciiTheme="minorHAnsi" w:hAnsiTheme="minorHAnsi" w:cstheme="minorHAnsi"/>
          <w:bCs/>
        </w:rPr>
        <w:t xml:space="preserve"> </w:t>
      </w:r>
      <w:r w:rsidR="007F02DD" w:rsidRPr="00A240EE">
        <w:rPr>
          <w:rFonts w:asciiTheme="minorHAnsi" w:hAnsiTheme="minorHAnsi" w:cstheme="minorHAnsi"/>
          <w:bCs/>
        </w:rPr>
        <w:t>–</w:t>
      </w:r>
      <w:r w:rsidR="002E133E">
        <w:rPr>
          <w:rFonts w:asciiTheme="minorHAnsi" w:hAnsiTheme="minorHAnsi" w:cstheme="minorHAnsi"/>
          <w:bCs/>
        </w:rPr>
        <w:t xml:space="preserve"> naziemne lub podziemne</w:t>
      </w:r>
      <w:r w:rsidR="00D108E4" w:rsidRPr="00A240EE">
        <w:rPr>
          <w:rFonts w:asciiTheme="minorHAnsi" w:hAnsiTheme="minorHAnsi" w:cstheme="minorHAnsi"/>
          <w:bCs/>
        </w:rPr>
        <w:t xml:space="preserve"> </w:t>
      </w:r>
      <w:r w:rsidR="007F02DD" w:rsidRPr="00A240EE">
        <w:rPr>
          <w:rFonts w:asciiTheme="minorHAnsi" w:hAnsiTheme="minorHAnsi" w:cstheme="minorHAnsi"/>
          <w:bCs/>
        </w:rPr>
        <w:t>rozwiązanie służące detencji wód opadowych</w:t>
      </w:r>
      <w:r w:rsidR="00FF7864">
        <w:rPr>
          <w:rFonts w:asciiTheme="minorHAnsi" w:hAnsiTheme="minorHAnsi" w:cstheme="minorHAnsi"/>
          <w:bCs/>
        </w:rPr>
        <w:t xml:space="preserve"> i roztopowych</w:t>
      </w:r>
      <w:r>
        <w:rPr>
          <w:rFonts w:asciiTheme="minorHAnsi" w:hAnsiTheme="minorHAnsi" w:cstheme="minorHAnsi"/>
          <w:bCs/>
        </w:rPr>
        <w:t>, w</w:t>
      </w:r>
      <w:r w:rsidR="003542D0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któ</w:t>
      </w:r>
      <w:r w:rsidR="00AB7839">
        <w:rPr>
          <w:rFonts w:asciiTheme="minorHAnsi" w:hAnsiTheme="minorHAnsi" w:cstheme="minorHAnsi"/>
          <w:bCs/>
        </w:rPr>
        <w:t>r</w:t>
      </w:r>
      <w:r w:rsidR="00CC6D83">
        <w:rPr>
          <w:rFonts w:asciiTheme="minorHAnsi" w:hAnsiTheme="minorHAnsi" w:cstheme="minorHAnsi"/>
          <w:bCs/>
        </w:rPr>
        <w:t>ym</w:t>
      </w:r>
      <w:r w:rsidR="00AB7839">
        <w:rPr>
          <w:rFonts w:asciiTheme="minorHAnsi" w:hAnsiTheme="minorHAnsi" w:cstheme="minorHAnsi"/>
          <w:bCs/>
        </w:rPr>
        <w:t xml:space="preserve"> nie zachodzi infiltracja w grunt</w:t>
      </w:r>
      <w:r w:rsidR="007F02DD" w:rsidRPr="00A240EE">
        <w:rPr>
          <w:rFonts w:asciiTheme="minorHAnsi" w:hAnsiTheme="minorHAnsi" w:cstheme="minorHAnsi"/>
          <w:bCs/>
        </w:rPr>
        <w:t>;</w:t>
      </w:r>
    </w:p>
    <w:p w14:paraId="1ABBD940" w14:textId="30BEA87D" w:rsidR="00465ED7" w:rsidRPr="00A240EE" w:rsidRDefault="00E40DF5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 xml:space="preserve">zieleń obniżona – </w:t>
      </w:r>
      <w:r w:rsidR="00D34EBF">
        <w:rPr>
          <w:rFonts w:asciiTheme="minorHAnsi" w:hAnsiTheme="minorHAnsi" w:cstheme="minorHAnsi"/>
          <w:bCs/>
        </w:rPr>
        <w:t>forma zagospodarowania terenu, umożliwiając</w:t>
      </w:r>
      <w:r w:rsidR="00327470">
        <w:rPr>
          <w:rFonts w:asciiTheme="minorHAnsi" w:hAnsiTheme="minorHAnsi" w:cstheme="minorHAnsi"/>
          <w:bCs/>
        </w:rPr>
        <w:t>a</w:t>
      </w:r>
      <w:r w:rsidR="00D34EBF">
        <w:rPr>
          <w:rFonts w:asciiTheme="minorHAnsi" w:hAnsiTheme="minorHAnsi" w:cstheme="minorHAnsi"/>
          <w:bCs/>
        </w:rPr>
        <w:t xml:space="preserve"> </w:t>
      </w:r>
      <w:r w:rsidR="002346F1">
        <w:rPr>
          <w:rFonts w:asciiTheme="minorHAnsi" w:hAnsiTheme="minorHAnsi" w:cstheme="minorHAnsi"/>
          <w:bCs/>
        </w:rPr>
        <w:t>gromadzenie i zagospodarowanie</w:t>
      </w:r>
      <w:r w:rsidR="00404154">
        <w:rPr>
          <w:rFonts w:asciiTheme="minorHAnsi" w:hAnsiTheme="minorHAnsi" w:cstheme="minorHAnsi"/>
          <w:bCs/>
        </w:rPr>
        <w:t xml:space="preserve"> wód opadowych</w:t>
      </w:r>
      <w:r w:rsidR="002346F1">
        <w:rPr>
          <w:rFonts w:asciiTheme="minorHAnsi" w:hAnsiTheme="minorHAnsi" w:cstheme="minorHAnsi"/>
          <w:bCs/>
        </w:rPr>
        <w:t xml:space="preserve"> w celu nawadniania roślinności</w:t>
      </w:r>
      <w:r w:rsidR="00D34EBF">
        <w:rPr>
          <w:rFonts w:asciiTheme="minorHAnsi" w:hAnsiTheme="minorHAnsi" w:cstheme="minorHAnsi"/>
          <w:bCs/>
        </w:rPr>
        <w:t>;</w:t>
      </w:r>
    </w:p>
    <w:p w14:paraId="338A2246" w14:textId="45F02683" w:rsidR="00465ED7" w:rsidRPr="00A240EE" w:rsidRDefault="00465ED7" w:rsidP="00EB47DA">
      <w:pPr>
        <w:pStyle w:val="Akapitzlist"/>
        <w:spacing w:after="20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A240EE">
        <w:rPr>
          <w:rFonts w:asciiTheme="minorHAnsi" w:hAnsiTheme="minorHAnsi" w:cstheme="minorHAnsi"/>
          <w:bCs/>
        </w:rPr>
        <w:t>zielony dach – forma nieużytkowego lub użytkowego po</w:t>
      </w:r>
      <w:r w:rsidR="00FF3AED" w:rsidRPr="00A240EE">
        <w:rPr>
          <w:rFonts w:asciiTheme="minorHAnsi" w:hAnsiTheme="minorHAnsi" w:cstheme="minorHAnsi"/>
          <w:bCs/>
        </w:rPr>
        <w:t>k</w:t>
      </w:r>
      <w:r w:rsidRPr="00A240EE">
        <w:rPr>
          <w:rFonts w:asciiTheme="minorHAnsi" w:hAnsiTheme="minorHAnsi" w:cstheme="minorHAnsi"/>
          <w:bCs/>
        </w:rPr>
        <w:t>rycia dachowego, wykonana z warstw konstrukcyjnych i wegetacyjnych, służąca do retencjonowania wód opadowych oraz zwiększania bioróżnorodności.</w:t>
      </w:r>
      <w:r w:rsidR="007E5B98" w:rsidRPr="00A240EE">
        <w:rPr>
          <w:rFonts w:asciiTheme="minorHAnsi" w:hAnsiTheme="minorHAnsi" w:cstheme="minorHAnsi"/>
          <w:bCs/>
        </w:rPr>
        <w:t xml:space="preserve"> </w:t>
      </w:r>
    </w:p>
    <w:p w14:paraId="609AB1A4" w14:textId="77777777" w:rsidR="00465ED7" w:rsidRDefault="00465ED7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6073A8D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D639FB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7CA195A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B7E548C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1FC4D7B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42F3497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7F1377A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EC6C711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E08A9A4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63BA721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DB56B60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8DABC57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3FE37889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A20FB43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67BEBC6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C2C5AD6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6ACC50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F0ED4A3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0DF9500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81EE6DB" w14:textId="77777777" w:rsidR="00A240EE" w:rsidRDefault="00A240EE" w:rsidP="00AD32F3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F4A7C14" w14:textId="77777777" w:rsidR="003C571D" w:rsidRDefault="003C571D" w:rsidP="003C571D">
      <w:pPr>
        <w:ind w:left="142"/>
        <w:rPr>
          <w:rFonts w:asciiTheme="minorHAnsi" w:hAnsiTheme="minorHAnsi" w:cstheme="minorHAnsi"/>
          <w:sz w:val="22"/>
          <w:szCs w:val="22"/>
        </w:rPr>
        <w:sectPr w:rsidR="003C571D" w:rsidSect="005567DB">
          <w:footerReference w:type="default" r:id="rId14"/>
          <w:pgSz w:w="11906" w:h="16838" w:code="9"/>
          <w:pgMar w:top="1701" w:right="1134" w:bottom="1276" w:left="1134" w:header="57" w:footer="851" w:gutter="0"/>
          <w:pgNumType w:start="1"/>
          <w:cols w:space="708"/>
          <w:docGrid w:linePitch="360"/>
        </w:sectPr>
      </w:pPr>
    </w:p>
    <w:p w14:paraId="645AA485" w14:textId="0289C996" w:rsidR="0070203D" w:rsidRPr="00A240EE" w:rsidRDefault="00543134" w:rsidP="00543134">
      <w:pPr>
        <w:pStyle w:val="Akapitzlist"/>
        <w:numPr>
          <w:ilvl w:val="0"/>
          <w:numId w:val="12"/>
        </w:numPr>
        <w:spacing w:line="360" w:lineRule="auto"/>
        <w:ind w:left="0" w:firstLine="284"/>
        <w:jc w:val="both"/>
        <w:rPr>
          <w:rFonts w:asciiTheme="minorHAnsi" w:hAnsiTheme="minorHAnsi" w:cstheme="minorHAnsi"/>
          <w:b/>
        </w:rPr>
      </w:pPr>
      <w:r w:rsidRPr="00A240EE">
        <w:rPr>
          <w:rFonts w:asciiTheme="minorHAnsi" w:hAnsiTheme="minorHAnsi" w:cstheme="minorHAnsi"/>
          <w:b/>
        </w:rPr>
        <w:lastRenderedPageBreak/>
        <w:t>WSTĘP</w:t>
      </w:r>
    </w:p>
    <w:p w14:paraId="0E6EFDD4" w14:textId="77777777" w:rsidR="009C45DF" w:rsidRDefault="00072719" w:rsidP="009C45DF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Niniejszy dokument stanowi </w:t>
      </w:r>
      <w:r w:rsidR="0025389B">
        <w:rPr>
          <w:rFonts w:asciiTheme="minorHAnsi" w:hAnsiTheme="minorHAnsi" w:cstheme="minorHAnsi"/>
        </w:rPr>
        <w:t>standardy g</w:t>
      </w:r>
      <w:r w:rsidRPr="00A240EE">
        <w:rPr>
          <w:rFonts w:asciiTheme="minorHAnsi" w:hAnsiTheme="minorHAnsi" w:cstheme="minorHAnsi"/>
        </w:rPr>
        <w:t xml:space="preserve">ospodarowania wodami opadowymi </w:t>
      </w:r>
      <w:r w:rsidR="0078058B">
        <w:rPr>
          <w:rFonts w:asciiTheme="minorHAnsi" w:hAnsiTheme="minorHAnsi" w:cstheme="minorHAnsi"/>
        </w:rPr>
        <w:t xml:space="preserve">i roztopowymi </w:t>
      </w:r>
      <w:r w:rsidRPr="00A240EE">
        <w:rPr>
          <w:rFonts w:asciiTheme="minorHAnsi" w:hAnsiTheme="minorHAnsi" w:cstheme="minorHAnsi"/>
        </w:rPr>
        <w:t>w Poznaniu</w:t>
      </w:r>
      <w:r w:rsidR="00B07F76">
        <w:rPr>
          <w:rStyle w:val="Odwoanieprzypisudolnego"/>
          <w:rFonts w:asciiTheme="minorHAnsi" w:hAnsiTheme="minorHAnsi" w:cstheme="minorHAnsi"/>
        </w:rPr>
        <w:footnoteReference w:id="1"/>
      </w:r>
      <w:r w:rsidRPr="00A240EE">
        <w:rPr>
          <w:rFonts w:asciiTheme="minorHAnsi" w:hAnsiTheme="minorHAnsi" w:cstheme="minorHAnsi"/>
        </w:rPr>
        <w:t xml:space="preserve">. </w:t>
      </w:r>
      <w:r w:rsidR="00304EF6" w:rsidRPr="00A240EE">
        <w:rPr>
          <w:rFonts w:asciiTheme="minorHAnsi" w:hAnsiTheme="minorHAnsi" w:cstheme="minorHAnsi"/>
        </w:rPr>
        <w:t>Ze</w:t>
      </w:r>
      <w:r w:rsidR="003542D0">
        <w:rPr>
          <w:rFonts w:asciiTheme="minorHAnsi" w:hAnsiTheme="minorHAnsi" w:cstheme="minorHAnsi"/>
        </w:rPr>
        <w:t> </w:t>
      </w:r>
      <w:r w:rsidR="00304EF6" w:rsidRPr="00A240EE">
        <w:rPr>
          <w:rFonts w:asciiTheme="minorHAnsi" w:hAnsiTheme="minorHAnsi" w:cstheme="minorHAnsi"/>
        </w:rPr>
        <w:t>względu na zachodzące zmiany klimatyczne</w:t>
      </w:r>
      <w:r w:rsidRPr="00A240EE">
        <w:rPr>
          <w:rFonts w:asciiTheme="minorHAnsi" w:hAnsiTheme="minorHAnsi" w:cstheme="minorHAnsi"/>
        </w:rPr>
        <w:t xml:space="preserve"> </w:t>
      </w:r>
      <w:r w:rsidR="00304EF6" w:rsidRPr="00A240EE">
        <w:rPr>
          <w:rFonts w:asciiTheme="minorHAnsi" w:hAnsiTheme="minorHAnsi" w:cstheme="minorHAnsi"/>
        </w:rPr>
        <w:t>tj. z j</w:t>
      </w:r>
      <w:r w:rsidRPr="00A240EE">
        <w:rPr>
          <w:rFonts w:asciiTheme="minorHAnsi" w:hAnsiTheme="minorHAnsi" w:cstheme="minorHAnsi"/>
        </w:rPr>
        <w:t xml:space="preserve">ednej strony susze, a z drugiej </w:t>
      </w:r>
      <w:r w:rsidR="00304EF6" w:rsidRPr="00A240EE">
        <w:rPr>
          <w:rFonts w:asciiTheme="minorHAnsi" w:hAnsiTheme="minorHAnsi" w:cstheme="minorHAnsi"/>
        </w:rPr>
        <w:t xml:space="preserve">coraz częstsze </w:t>
      </w:r>
      <w:r w:rsidRPr="00A240EE">
        <w:rPr>
          <w:rFonts w:asciiTheme="minorHAnsi" w:hAnsiTheme="minorHAnsi" w:cstheme="minorHAnsi"/>
        </w:rPr>
        <w:t>deszcze nawalne</w:t>
      </w:r>
      <w:r w:rsidR="00304EF6" w:rsidRPr="00A240EE">
        <w:rPr>
          <w:rFonts w:asciiTheme="minorHAnsi" w:hAnsiTheme="minorHAnsi" w:cstheme="minorHAnsi"/>
        </w:rPr>
        <w:t xml:space="preserve">, należy podjąć działania mające na celu ograniczenie ich </w:t>
      </w:r>
      <w:r w:rsidR="00165CC1" w:rsidRPr="00A240EE">
        <w:rPr>
          <w:rFonts w:asciiTheme="minorHAnsi" w:hAnsiTheme="minorHAnsi" w:cstheme="minorHAnsi"/>
        </w:rPr>
        <w:t xml:space="preserve">negatywnych </w:t>
      </w:r>
      <w:r w:rsidR="00304EF6" w:rsidRPr="00A240EE">
        <w:rPr>
          <w:rFonts w:asciiTheme="minorHAnsi" w:hAnsiTheme="minorHAnsi" w:cstheme="minorHAnsi"/>
        </w:rPr>
        <w:t>skutków</w:t>
      </w:r>
      <w:r w:rsidRPr="00A240EE">
        <w:rPr>
          <w:rFonts w:asciiTheme="minorHAnsi" w:hAnsiTheme="minorHAnsi" w:cstheme="minorHAnsi"/>
        </w:rPr>
        <w:t>. Tym wyzwaniom</w:t>
      </w:r>
      <w:r w:rsidR="00304EF6" w:rsidRPr="00A240EE">
        <w:rPr>
          <w:rFonts w:asciiTheme="minorHAnsi" w:hAnsiTheme="minorHAnsi" w:cstheme="minorHAnsi"/>
        </w:rPr>
        <w:t xml:space="preserve"> można</w:t>
      </w:r>
      <w:r w:rsidRPr="00A240EE">
        <w:rPr>
          <w:rFonts w:asciiTheme="minorHAnsi" w:hAnsiTheme="minorHAnsi" w:cstheme="minorHAnsi"/>
        </w:rPr>
        <w:t xml:space="preserve"> sprostać projektując </w:t>
      </w:r>
      <w:r w:rsidR="00165CC1" w:rsidRPr="00A240EE">
        <w:rPr>
          <w:rFonts w:asciiTheme="minorHAnsi" w:hAnsiTheme="minorHAnsi" w:cstheme="minorHAnsi"/>
        </w:rPr>
        <w:t>synergiczn</w:t>
      </w:r>
      <w:r w:rsidR="0025389B">
        <w:rPr>
          <w:rFonts w:asciiTheme="minorHAnsi" w:hAnsiTheme="minorHAnsi" w:cstheme="minorHAnsi"/>
        </w:rPr>
        <w:t>y</w:t>
      </w:r>
      <w:r w:rsidR="00165CC1" w:rsidRPr="00A240EE">
        <w:rPr>
          <w:rFonts w:asciiTheme="minorHAnsi" w:hAnsiTheme="minorHAnsi" w:cstheme="minorHAnsi"/>
        </w:rPr>
        <w:t xml:space="preserve"> </w:t>
      </w:r>
      <w:r w:rsidR="0025389B">
        <w:rPr>
          <w:rFonts w:asciiTheme="minorHAnsi" w:hAnsiTheme="minorHAnsi" w:cstheme="minorHAnsi"/>
        </w:rPr>
        <w:t>system gospodarowania wodami opadowymi</w:t>
      </w:r>
      <w:r w:rsidRPr="00A240EE">
        <w:rPr>
          <w:rFonts w:asciiTheme="minorHAnsi" w:hAnsiTheme="minorHAnsi" w:cstheme="minorHAnsi"/>
        </w:rPr>
        <w:t>, a następnie optymalni</w:t>
      </w:r>
      <w:r w:rsidR="0025389B">
        <w:rPr>
          <w:rFonts w:asciiTheme="minorHAnsi" w:hAnsiTheme="minorHAnsi" w:cstheme="minorHAnsi"/>
        </w:rPr>
        <w:t>e</w:t>
      </w:r>
      <w:r w:rsidRPr="00A240EE">
        <w:rPr>
          <w:rFonts w:asciiTheme="minorHAnsi" w:hAnsiTheme="minorHAnsi" w:cstheme="minorHAnsi"/>
        </w:rPr>
        <w:t xml:space="preserve"> </w:t>
      </w:r>
      <w:r w:rsidR="0025389B">
        <w:rPr>
          <w:rFonts w:asciiTheme="minorHAnsi" w:hAnsiTheme="minorHAnsi" w:cstheme="minorHAnsi"/>
        </w:rPr>
        <w:t>go</w:t>
      </w:r>
      <w:r w:rsidRPr="00A240EE">
        <w:rPr>
          <w:rFonts w:asciiTheme="minorHAnsi" w:hAnsiTheme="minorHAnsi" w:cstheme="minorHAnsi"/>
        </w:rPr>
        <w:t xml:space="preserve"> eksploatując.</w:t>
      </w:r>
    </w:p>
    <w:p w14:paraId="04665FD5" w14:textId="2E60D0F3" w:rsidR="00072719" w:rsidRPr="00A240EE" w:rsidRDefault="00224FE6" w:rsidP="009C45DF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Dotychczas projektowana infrastruktura </w:t>
      </w:r>
      <w:r w:rsidR="00072719" w:rsidRPr="00A240EE">
        <w:rPr>
          <w:rFonts w:asciiTheme="minorHAnsi" w:hAnsiTheme="minorHAnsi" w:cstheme="minorHAnsi"/>
        </w:rPr>
        <w:t>oparta</w:t>
      </w:r>
      <w:r w:rsidR="005B7274">
        <w:rPr>
          <w:rFonts w:asciiTheme="minorHAnsi" w:hAnsiTheme="minorHAnsi" w:cstheme="minorHAnsi"/>
        </w:rPr>
        <w:t xml:space="preserve"> była</w:t>
      </w:r>
      <w:r w:rsidR="006906FE">
        <w:rPr>
          <w:rFonts w:asciiTheme="minorHAnsi" w:hAnsiTheme="minorHAnsi" w:cstheme="minorHAnsi"/>
        </w:rPr>
        <w:t xml:space="preserve"> w </w:t>
      </w:r>
      <w:r w:rsidR="006711B7">
        <w:rPr>
          <w:rFonts w:asciiTheme="minorHAnsi" w:hAnsiTheme="minorHAnsi" w:cstheme="minorHAnsi"/>
        </w:rPr>
        <w:t>większości</w:t>
      </w:r>
      <w:r w:rsidR="00072719" w:rsidRPr="00A240EE">
        <w:rPr>
          <w:rFonts w:asciiTheme="minorHAnsi" w:hAnsiTheme="minorHAnsi" w:cstheme="minorHAnsi"/>
        </w:rPr>
        <w:t xml:space="preserve"> na zasadzie jak najszybszego przechwytywania spływu powierzchniowego i jego odprowadzania</w:t>
      </w:r>
      <w:r w:rsidR="004666A9">
        <w:rPr>
          <w:rFonts w:asciiTheme="minorHAnsi" w:hAnsiTheme="minorHAnsi" w:cstheme="minorHAnsi"/>
        </w:rPr>
        <w:t xml:space="preserve"> do odbiornika</w:t>
      </w:r>
      <w:r w:rsidR="00072719" w:rsidRPr="00A240EE">
        <w:rPr>
          <w:rFonts w:asciiTheme="minorHAnsi" w:hAnsiTheme="minorHAnsi" w:cstheme="minorHAnsi"/>
        </w:rPr>
        <w:t xml:space="preserve"> (ang. </w:t>
      </w:r>
      <w:proofErr w:type="spellStart"/>
      <w:r w:rsidR="00072719" w:rsidRPr="00A240EE">
        <w:rPr>
          <w:rFonts w:asciiTheme="minorHAnsi" w:hAnsiTheme="minorHAnsi" w:cstheme="minorHAnsi"/>
        </w:rPr>
        <w:t>collect</w:t>
      </w:r>
      <w:proofErr w:type="spellEnd"/>
      <w:r w:rsidR="00072719" w:rsidRPr="00A240EE">
        <w:rPr>
          <w:rFonts w:asciiTheme="minorHAnsi" w:hAnsiTheme="minorHAnsi" w:cstheme="minorHAnsi"/>
        </w:rPr>
        <w:t xml:space="preserve"> and </w:t>
      </w:r>
      <w:proofErr w:type="spellStart"/>
      <w:r w:rsidR="00072719" w:rsidRPr="00A240EE">
        <w:rPr>
          <w:rFonts w:asciiTheme="minorHAnsi" w:hAnsiTheme="minorHAnsi" w:cstheme="minorHAnsi"/>
        </w:rPr>
        <w:t>drain</w:t>
      </w:r>
      <w:proofErr w:type="spellEnd"/>
      <w:r w:rsidR="00072719" w:rsidRPr="00A240EE">
        <w:rPr>
          <w:rFonts w:asciiTheme="minorHAnsi" w:hAnsiTheme="minorHAnsi" w:cstheme="minorHAnsi"/>
        </w:rPr>
        <w:t>)</w:t>
      </w:r>
      <w:r w:rsidRPr="00A240EE">
        <w:rPr>
          <w:rFonts w:asciiTheme="minorHAnsi" w:hAnsiTheme="minorHAnsi" w:cstheme="minorHAnsi"/>
        </w:rPr>
        <w:t>.</w:t>
      </w:r>
      <w:r w:rsidR="00072719" w:rsidRPr="00A240EE">
        <w:rPr>
          <w:rFonts w:asciiTheme="minorHAnsi" w:hAnsiTheme="minorHAnsi" w:cstheme="minorHAnsi"/>
        </w:rPr>
        <w:t xml:space="preserve"> Współcześnie</w:t>
      </w:r>
      <w:r w:rsidR="00165CC1" w:rsidRPr="00A240EE">
        <w:rPr>
          <w:rFonts w:asciiTheme="minorHAnsi" w:hAnsiTheme="minorHAnsi" w:cstheme="minorHAnsi"/>
        </w:rPr>
        <w:t>,</w:t>
      </w:r>
      <w:r w:rsidR="00072719" w:rsidRPr="00A240EE">
        <w:rPr>
          <w:rFonts w:asciiTheme="minorHAnsi" w:hAnsiTheme="minorHAnsi" w:cstheme="minorHAnsi"/>
        </w:rPr>
        <w:t xml:space="preserve"> rozwiązania te nie są już adekwatne dla szybko rozwijającego się miasta poddawanego presji zmian klimatu. </w:t>
      </w:r>
      <w:r w:rsidRPr="00A240EE">
        <w:rPr>
          <w:rFonts w:asciiTheme="minorHAnsi" w:hAnsiTheme="minorHAnsi" w:cstheme="minorHAnsi"/>
        </w:rPr>
        <w:t>D</w:t>
      </w:r>
      <w:r w:rsidR="00072719" w:rsidRPr="00A240EE">
        <w:rPr>
          <w:rFonts w:asciiTheme="minorHAnsi" w:hAnsiTheme="minorHAnsi" w:cstheme="minorHAnsi"/>
        </w:rPr>
        <w:t>oświadczenia najbardziej rozwin</w:t>
      </w:r>
      <w:r w:rsidRPr="00A240EE">
        <w:rPr>
          <w:rFonts w:asciiTheme="minorHAnsi" w:hAnsiTheme="minorHAnsi" w:cstheme="minorHAnsi"/>
        </w:rPr>
        <w:t>iętych metropolii wskazują</w:t>
      </w:r>
      <w:r w:rsidR="00072719" w:rsidRPr="00A240EE">
        <w:rPr>
          <w:rFonts w:asciiTheme="minorHAnsi" w:hAnsiTheme="minorHAnsi" w:cstheme="minorHAnsi"/>
        </w:rPr>
        <w:t>, że</w:t>
      </w:r>
      <w:r w:rsidR="0043110D">
        <w:rPr>
          <w:rFonts w:asciiTheme="minorHAnsi" w:hAnsiTheme="minorHAnsi" w:cstheme="minorHAnsi"/>
        </w:rPr>
        <w:t xml:space="preserve"> </w:t>
      </w:r>
      <w:r w:rsidR="00072719" w:rsidRPr="00A240EE">
        <w:rPr>
          <w:rFonts w:asciiTheme="minorHAnsi" w:hAnsiTheme="minorHAnsi" w:cstheme="minorHAnsi"/>
        </w:rPr>
        <w:t>konieczne jest wdrażanie całkiem nowych rozwiązań</w:t>
      </w:r>
      <w:r w:rsidR="00165CC1" w:rsidRPr="00A240EE">
        <w:rPr>
          <w:rFonts w:asciiTheme="minorHAnsi" w:hAnsiTheme="minorHAnsi" w:cstheme="minorHAnsi"/>
        </w:rPr>
        <w:t>, z</w:t>
      </w:r>
      <w:r w:rsidR="0043110D">
        <w:rPr>
          <w:rFonts w:asciiTheme="minorHAnsi" w:hAnsiTheme="minorHAnsi" w:cstheme="minorHAnsi"/>
        </w:rPr>
        <w:t xml:space="preserve"> </w:t>
      </w:r>
      <w:r w:rsidR="00165CC1" w:rsidRPr="00A240EE">
        <w:rPr>
          <w:rFonts w:asciiTheme="minorHAnsi" w:hAnsiTheme="minorHAnsi" w:cstheme="minorHAnsi"/>
        </w:rPr>
        <w:t>zastosowaniem</w:t>
      </w:r>
      <w:r w:rsidR="00072719" w:rsidRPr="00A240EE">
        <w:rPr>
          <w:rFonts w:asciiTheme="minorHAnsi" w:hAnsiTheme="minorHAnsi" w:cstheme="minorHAnsi"/>
        </w:rPr>
        <w:t xml:space="preserve"> </w:t>
      </w:r>
      <w:r w:rsidR="00431CCA">
        <w:rPr>
          <w:rFonts w:asciiTheme="minorHAnsi" w:hAnsiTheme="minorHAnsi" w:cstheme="minorHAnsi"/>
          <w:bCs/>
        </w:rPr>
        <w:t xml:space="preserve">błękitno-zielonej </w:t>
      </w:r>
      <w:r w:rsidR="00072719" w:rsidRPr="00A240EE">
        <w:rPr>
          <w:rFonts w:asciiTheme="minorHAnsi" w:hAnsiTheme="minorHAnsi" w:cstheme="minorHAnsi"/>
        </w:rPr>
        <w:t>infrastruktury. W</w:t>
      </w:r>
      <w:r w:rsidR="0043110D">
        <w:rPr>
          <w:rFonts w:asciiTheme="minorHAnsi" w:hAnsiTheme="minorHAnsi" w:cstheme="minorHAnsi"/>
        </w:rPr>
        <w:t xml:space="preserve"> </w:t>
      </w:r>
      <w:r w:rsidR="00072719" w:rsidRPr="00A240EE">
        <w:rPr>
          <w:rFonts w:asciiTheme="minorHAnsi" w:hAnsiTheme="minorHAnsi" w:cstheme="minorHAnsi"/>
        </w:rPr>
        <w:t xml:space="preserve">rzeczywistości oznacza to powrót do </w:t>
      </w:r>
      <w:r w:rsidR="00197A05" w:rsidRPr="00A240EE">
        <w:rPr>
          <w:rFonts w:asciiTheme="minorHAnsi" w:hAnsiTheme="minorHAnsi" w:cstheme="minorHAnsi"/>
        </w:rPr>
        <w:t>modelu</w:t>
      </w:r>
      <w:r w:rsidR="009C45DF">
        <w:rPr>
          <w:rFonts w:asciiTheme="minorHAnsi" w:hAnsiTheme="minorHAnsi" w:cstheme="minorHAnsi"/>
        </w:rPr>
        <w:t>,</w:t>
      </w:r>
      <w:r w:rsidR="00197A05" w:rsidRPr="00A240EE">
        <w:rPr>
          <w:rFonts w:asciiTheme="minorHAnsi" w:hAnsiTheme="minorHAnsi" w:cstheme="minorHAnsi"/>
        </w:rPr>
        <w:t xml:space="preserve"> </w:t>
      </w:r>
      <w:r w:rsidR="009C45DF">
        <w:rPr>
          <w:rFonts w:asciiTheme="minorHAnsi" w:hAnsiTheme="minorHAnsi" w:cstheme="minorHAnsi"/>
        </w:rPr>
        <w:t>który</w:t>
      </w:r>
      <w:r w:rsidR="00072719" w:rsidRPr="00A240EE">
        <w:rPr>
          <w:rFonts w:asciiTheme="minorHAnsi" w:hAnsiTheme="minorHAnsi" w:cstheme="minorHAnsi"/>
        </w:rPr>
        <w:t xml:space="preserve"> podpowiada nam</w:t>
      </w:r>
      <w:r w:rsidR="006906FE">
        <w:rPr>
          <w:rFonts w:asciiTheme="minorHAnsi" w:hAnsiTheme="minorHAnsi" w:cstheme="minorHAnsi"/>
        </w:rPr>
        <w:t xml:space="preserve"> obserwacj</w:t>
      </w:r>
      <w:r w:rsidR="009C45DF">
        <w:rPr>
          <w:rFonts w:asciiTheme="minorHAnsi" w:hAnsiTheme="minorHAnsi" w:cstheme="minorHAnsi"/>
        </w:rPr>
        <w:t>a</w:t>
      </w:r>
      <w:r w:rsidR="00072719" w:rsidRPr="00A240EE">
        <w:rPr>
          <w:rFonts w:asciiTheme="minorHAnsi" w:hAnsiTheme="minorHAnsi" w:cstheme="minorHAnsi"/>
        </w:rPr>
        <w:t xml:space="preserve"> natur</w:t>
      </w:r>
      <w:r w:rsidR="006906FE">
        <w:rPr>
          <w:rFonts w:asciiTheme="minorHAnsi" w:hAnsiTheme="minorHAnsi" w:cstheme="minorHAnsi"/>
        </w:rPr>
        <w:t>y</w:t>
      </w:r>
      <w:r w:rsidR="009C45DF">
        <w:rPr>
          <w:rFonts w:asciiTheme="minorHAnsi" w:hAnsiTheme="minorHAnsi" w:cstheme="minorHAnsi"/>
        </w:rPr>
        <w:t>, t</w:t>
      </w:r>
      <w:r w:rsidR="00072719" w:rsidRPr="00A240EE">
        <w:rPr>
          <w:rFonts w:asciiTheme="minorHAnsi" w:hAnsiTheme="minorHAnsi" w:cstheme="minorHAnsi"/>
        </w:rPr>
        <w:t>o znaczy</w:t>
      </w:r>
      <w:r w:rsidR="009C45DF">
        <w:rPr>
          <w:rFonts w:asciiTheme="minorHAnsi" w:hAnsiTheme="minorHAnsi" w:cstheme="minorHAnsi"/>
        </w:rPr>
        <w:t xml:space="preserve"> na</w:t>
      </w:r>
      <w:r w:rsidR="0043110D">
        <w:rPr>
          <w:rFonts w:asciiTheme="minorHAnsi" w:hAnsiTheme="minorHAnsi" w:cstheme="minorHAnsi"/>
        </w:rPr>
        <w:t xml:space="preserve"> </w:t>
      </w:r>
      <w:r w:rsidR="00072719" w:rsidRPr="00A240EE">
        <w:rPr>
          <w:rFonts w:asciiTheme="minorHAnsi" w:hAnsiTheme="minorHAnsi" w:cstheme="minorHAnsi"/>
        </w:rPr>
        <w:t>wykorzystani</w:t>
      </w:r>
      <w:r w:rsidR="009C45DF">
        <w:rPr>
          <w:rFonts w:asciiTheme="minorHAnsi" w:hAnsiTheme="minorHAnsi" w:cstheme="minorHAnsi"/>
        </w:rPr>
        <w:t>u</w:t>
      </w:r>
      <w:r w:rsidR="00072719" w:rsidRPr="00A240EE">
        <w:rPr>
          <w:rFonts w:asciiTheme="minorHAnsi" w:hAnsiTheme="minorHAnsi" w:cstheme="minorHAnsi"/>
        </w:rPr>
        <w:t xml:space="preserve"> zieleni w</w:t>
      </w:r>
      <w:r w:rsidR="0043110D">
        <w:rPr>
          <w:rFonts w:asciiTheme="minorHAnsi" w:hAnsiTheme="minorHAnsi" w:cstheme="minorHAnsi"/>
        </w:rPr>
        <w:t xml:space="preserve"> </w:t>
      </w:r>
      <w:r w:rsidR="00072719" w:rsidRPr="00A240EE">
        <w:rPr>
          <w:rFonts w:asciiTheme="minorHAnsi" w:hAnsiTheme="minorHAnsi" w:cstheme="minorHAnsi"/>
        </w:rPr>
        <w:t xml:space="preserve">mieście, </w:t>
      </w:r>
      <w:r w:rsidR="009C45DF">
        <w:rPr>
          <w:rFonts w:asciiTheme="minorHAnsi" w:hAnsiTheme="minorHAnsi" w:cstheme="minorHAnsi"/>
        </w:rPr>
        <w:t>do</w:t>
      </w:r>
      <w:r w:rsidR="00197A05" w:rsidRPr="00A240EE">
        <w:rPr>
          <w:rFonts w:asciiTheme="minorHAnsi" w:hAnsiTheme="minorHAnsi" w:cstheme="minorHAnsi"/>
        </w:rPr>
        <w:t xml:space="preserve"> </w:t>
      </w:r>
      <w:r w:rsidR="00072719" w:rsidRPr="00A240EE">
        <w:rPr>
          <w:rFonts w:asciiTheme="minorHAnsi" w:hAnsiTheme="minorHAnsi" w:cstheme="minorHAnsi"/>
        </w:rPr>
        <w:t>gromadzeni</w:t>
      </w:r>
      <w:r w:rsidR="009C45DF">
        <w:rPr>
          <w:rFonts w:asciiTheme="minorHAnsi" w:hAnsiTheme="minorHAnsi" w:cstheme="minorHAnsi"/>
        </w:rPr>
        <w:t>a</w:t>
      </w:r>
      <w:r w:rsidR="00072719" w:rsidRPr="00A240EE">
        <w:rPr>
          <w:rFonts w:asciiTheme="minorHAnsi" w:hAnsiTheme="minorHAnsi" w:cstheme="minorHAnsi"/>
        </w:rPr>
        <w:t xml:space="preserve"> i </w:t>
      </w:r>
      <w:r w:rsidR="009C45DF">
        <w:rPr>
          <w:rFonts w:asciiTheme="minorHAnsi" w:hAnsiTheme="minorHAnsi" w:cstheme="minorHAnsi"/>
        </w:rPr>
        <w:t>zagospodarowywania</w:t>
      </w:r>
      <w:r w:rsidR="00072719" w:rsidRPr="00A240EE">
        <w:rPr>
          <w:rFonts w:asciiTheme="minorHAnsi" w:hAnsiTheme="minorHAnsi" w:cstheme="minorHAnsi"/>
        </w:rPr>
        <w:t xml:space="preserve"> wód opadowych</w:t>
      </w:r>
      <w:r w:rsidR="009C45DF">
        <w:rPr>
          <w:rFonts w:asciiTheme="minorHAnsi" w:hAnsiTheme="minorHAnsi" w:cstheme="minorHAnsi"/>
        </w:rPr>
        <w:t xml:space="preserve">. </w:t>
      </w:r>
      <w:r w:rsidR="00072719" w:rsidRPr="00A240EE">
        <w:rPr>
          <w:rFonts w:asciiTheme="minorHAnsi" w:hAnsiTheme="minorHAnsi" w:cstheme="minorHAnsi"/>
        </w:rPr>
        <w:t>Nowo projektowan</w:t>
      </w:r>
      <w:r w:rsidR="0025389B">
        <w:rPr>
          <w:rFonts w:asciiTheme="minorHAnsi" w:hAnsiTheme="minorHAnsi" w:cstheme="minorHAnsi"/>
        </w:rPr>
        <w:t>y</w:t>
      </w:r>
      <w:r w:rsidR="009C45DF">
        <w:rPr>
          <w:rFonts w:asciiTheme="minorHAnsi" w:hAnsiTheme="minorHAnsi" w:cstheme="minorHAnsi"/>
        </w:rPr>
        <w:t xml:space="preserve"> System Gospodarowania Wodami Opadowymi</w:t>
      </w:r>
      <w:r w:rsidR="00072719" w:rsidRPr="00A240EE">
        <w:rPr>
          <w:rFonts w:asciiTheme="minorHAnsi" w:hAnsiTheme="minorHAnsi" w:cstheme="minorHAnsi"/>
        </w:rPr>
        <w:t xml:space="preserve"> </w:t>
      </w:r>
      <w:r w:rsidR="009C45DF">
        <w:rPr>
          <w:rFonts w:asciiTheme="minorHAnsi" w:hAnsiTheme="minorHAnsi" w:cstheme="minorHAnsi"/>
        </w:rPr>
        <w:t>(</w:t>
      </w:r>
      <w:r w:rsidR="0025389B">
        <w:rPr>
          <w:rFonts w:asciiTheme="minorHAnsi" w:hAnsiTheme="minorHAnsi" w:cstheme="minorHAnsi"/>
        </w:rPr>
        <w:t>SGWO</w:t>
      </w:r>
      <w:r w:rsidR="009C45DF">
        <w:rPr>
          <w:rFonts w:asciiTheme="minorHAnsi" w:hAnsiTheme="minorHAnsi" w:cstheme="minorHAnsi"/>
        </w:rPr>
        <w:t>)</w:t>
      </w:r>
      <w:r w:rsidR="00072719" w:rsidRPr="00A240EE">
        <w:rPr>
          <w:rFonts w:asciiTheme="minorHAnsi" w:hAnsiTheme="minorHAnsi" w:cstheme="minorHAnsi"/>
        </w:rPr>
        <w:t xml:space="preserve"> mus</w:t>
      </w:r>
      <w:r w:rsidR="0025389B">
        <w:rPr>
          <w:rFonts w:asciiTheme="minorHAnsi" w:hAnsiTheme="minorHAnsi" w:cstheme="minorHAnsi"/>
        </w:rPr>
        <w:t>i</w:t>
      </w:r>
      <w:r w:rsidR="00072719" w:rsidRPr="00A240EE">
        <w:rPr>
          <w:rFonts w:asciiTheme="minorHAnsi" w:hAnsiTheme="minorHAnsi" w:cstheme="minorHAnsi"/>
        </w:rPr>
        <w:t xml:space="preserve"> mieć charakter rozproszony </w:t>
      </w:r>
      <w:r w:rsidR="007108B6">
        <w:rPr>
          <w:rFonts w:asciiTheme="minorHAnsi" w:hAnsiTheme="minorHAnsi" w:cstheme="minorHAnsi"/>
        </w:rPr>
        <w:t>lub</w:t>
      </w:r>
      <w:r w:rsidR="00072719" w:rsidRPr="00A240EE">
        <w:rPr>
          <w:rFonts w:asciiTheme="minorHAnsi" w:hAnsiTheme="minorHAnsi" w:cstheme="minorHAnsi"/>
        </w:rPr>
        <w:t xml:space="preserve"> zdecydowanie mniej scentralizowany</w:t>
      </w:r>
      <w:r w:rsidR="00BF1816" w:rsidRPr="00A240EE">
        <w:rPr>
          <w:rFonts w:asciiTheme="minorHAnsi" w:hAnsiTheme="minorHAnsi" w:cstheme="minorHAnsi"/>
        </w:rPr>
        <w:t xml:space="preserve">. Woda </w:t>
      </w:r>
      <w:r w:rsidR="000E7727">
        <w:rPr>
          <w:rFonts w:asciiTheme="minorHAnsi" w:hAnsiTheme="minorHAnsi" w:cstheme="minorHAnsi"/>
        </w:rPr>
        <w:t>transformowana</w:t>
      </w:r>
      <w:r w:rsidR="00BF1816" w:rsidRPr="00A240EE">
        <w:rPr>
          <w:rFonts w:asciiTheme="minorHAnsi" w:hAnsiTheme="minorHAnsi" w:cstheme="minorHAnsi"/>
        </w:rPr>
        <w:t xml:space="preserve"> z</w:t>
      </w:r>
      <w:r w:rsidR="0043110D">
        <w:rPr>
          <w:rFonts w:asciiTheme="minorHAnsi" w:hAnsiTheme="minorHAnsi" w:cstheme="minorHAnsi"/>
        </w:rPr>
        <w:t xml:space="preserve"> </w:t>
      </w:r>
      <w:r w:rsidR="00BF1816" w:rsidRPr="00A240EE">
        <w:rPr>
          <w:rFonts w:asciiTheme="minorHAnsi" w:hAnsiTheme="minorHAnsi" w:cstheme="minorHAnsi"/>
        </w:rPr>
        <w:t>opadu</w:t>
      </w:r>
      <w:r w:rsidR="000E7727">
        <w:rPr>
          <w:rFonts w:asciiTheme="minorHAnsi" w:hAnsiTheme="minorHAnsi" w:cstheme="minorHAnsi"/>
        </w:rPr>
        <w:t xml:space="preserve"> w odpływ</w:t>
      </w:r>
      <w:r w:rsidR="00BF1816" w:rsidRPr="00A240EE">
        <w:rPr>
          <w:rFonts w:asciiTheme="minorHAnsi" w:hAnsiTheme="minorHAnsi" w:cstheme="minorHAnsi"/>
        </w:rPr>
        <w:t xml:space="preserve"> na obszarze miasta nie powinna</w:t>
      </w:r>
      <w:r w:rsidR="00072719" w:rsidRPr="00A240EE">
        <w:rPr>
          <w:rFonts w:asciiTheme="minorHAnsi" w:hAnsiTheme="minorHAnsi" w:cstheme="minorHAnsi"/>
        </w:rPr>
        <w:t xml:space="preserve"> być traktowana jako </w:t>
      </w:r>
      <w:r w:rsidR="00A14951">
        <w:rPr>
          <w:rFonts w:asciiTheme="minorHAnsi" w:hAnsiTheme="minorHAnsi" w:cstheme="minorHAnsi"/>
        </w:rPr>
        <w:t>odpad</w:t>
      </w:r>
      <w:r w:rsidR="00072719" w:rsidRPr="00A240EE">
        <w:rPr>
          <w:rFonts w:asciiTheme="minorHAnsi" w:hAnsiTheme="minorHAnsi" w:cstheme="minorHAnsi"/>
        </w:rPr>
        <w:t>, lecz jako cenny zasób dla podtrzymywania życia biologicznego i poprawy jakości życia mieszkańców.</w:t>
      </w:r>
    </w:p>
    <w:p w14:paraId="667715DD" w14:textId="0CEA36C9" w:rsidR="00072719" w:rsidRPr="00A240EE" w:rsidRDefault="00072719" w:rsidP="009C45DF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Nowe podejście do gospodarowania wodami opadowymi wymaga </w:t>
      </w:r>
      <w:r w:rsidR="00BF1816" w:rsidRPr="00A240EE">
        <w:rPr>
          <w:rFonts w:asciiTheme="minorHAnsi" w:hAnsiTheme="minorHAnsi" w:cstheme="minorHAnsi"/>
        </w:rPr>
        <w:t>zastosowania</w:t>
      </w:r>
      <w:r w:rsidRPr="00A240EE">
        <w:rPr>
          <w:rFonts w:asciiTheme="minorHAnsi" w:hAnsiTheme="minorHAnsi" w:cstheme="minorHAnsi"/>
        </w:rPr>
        <w:t xml:space="preserve"> całkiem nowego warsztatu projektowania i eksploatacji rozwiązań </w:t>
      </w:r>
      <w:r w:rsidR="00431CCA">
        <w:rPr>
          <w:rFonts w:asciiTheme="minorHAnsi" w:hAnsiTheme="minorHAnsi" w:cstheme="minorHAnsi"/>
        </w:rPr>
        <w:t>błękitno-zielonej</w:t>
      </w:r>
      <w:r w:rsidRPr="00A240EE">
        <w:rPr>
          <w:rFonts w:asciiTheme="minorHAnsi" w:hAnsiTheme="minorHAnsi" w:cstheme="minorHAnsi"/>
        </w:rPr>
        <w:t xml:space="preserve"> infrastruktury. Było</w:t>
      </w:r>
      <w:r w:rsidR="00197A05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 xml:space="preserve">to zasadniczą przesłanką powstania niniejszego dokumentu. </w:t>
      </w:r>
    </w:p>
    <w:p w14:paraId="018EB4ED" w14:textId="77777777" w:rsidR="00887BEE" w:rsidRPr="00A240EE" w:rsidRDefault="00887BEE" w:rsidP="003542D0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K</w:t>
      </w:r>
      <w:r w:rsidR="00072719" w:rsidRPr="00A240EE">
        <w:rPr>
          <w:rFonts w:asciiTheme="minorHAnsi" w:hAnsiTheme="minorHAnsi" w:cstheme="minorHAnsi"/>
        </w:rPr>
        <w:t>luczem do prawidłowego gospodarowania wodami opadowymi jest</w:t>
      </w:r>
      <w:r w:rsidRPr="00A240EE">
        <w:rPr>
          <w:rFonts w:asciiTheme="minorHAnsi" w:hAnsiTheme="minorHAnsi" w:cstheme="minorHAnsi"/>
        </w:rPr>
        <w:t>:</w:t>
      </w:r>
    </w:p>
    <w:p w14:paraId="5ABFA251" w14:textId="5D74ADA8" w:rsidR="00887BEE" w:rsidRPr="00A240EE" w:rsidRDefault="00072719" w:rsidP="003542D0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projektowanie inwestycji,</w:t>
      </w:r>
      <w:r w:rsidR="009C45DF">
        <w:rPr>
          <w:rFonts w:asciiTheme="minorHAnsi" w:hAnsiTheme="minorHAnsi" w:cstheme="minorHAnsi"/>
        </w:rPr>
        <w:t xml:space="preserve"> z uwzględnieniem </w:t>
      </w:r>
      <w:r w:rsidRPr="00A240EE">
        <w:rPr>
          <w:rFonts w:asciiTheme="minorHAnsi" w:hAnsiTheme="minorHAnsi" w:cstheme="minorHAnsi"/>
        </w:rPr>
        <w:t>minimaliza</w:t>
      </w:r>
      <w:r w:rsidR="009C45DF">
        <w:rPr>
          <w:rFonts w:asciiTheme="minorHAnsi" w:hAnsiTheme="minorHAnsi" w:cstheme="minorHAnsi"/>
        </w:rPr>
        <w:t>cji</w:t>
      </w:r>
      <w:r w:rsidRPr="00A240EE">
        <w:rPr>
          <w:rFonts w:asciiTheme="minorHAnsi" w:hAnsiTheme="minorHAnsi" w:cstheme="minorHAnsi"/>
        </w:rPr>
        <w:t xml:space="preserve"> uszczelniania obszaru zlewni i</w:t>
      </w:r>
      <w:r w:rsidR="0043110D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jak najmniejsze</w:t>
      </w:r>
      <w:r w:rsidR="009C45DF">
        <w:rPr>
          <w:rFonts w:asciiTheme="minorHAnsi" w:hAnsiTheme="minorHAnsi" w:cstheme="minorHAnsi"/>
        </w:rPr>
        <w:t>go</w:t>
      </w:r>
      <w:r w:rsidRPr="00A240EE">
        <w:rPr>
          <w:rFonts w:asciiTheme="minorHAnsi" w:hAnsiTheme="minorHAnsi" w:cstheme="minorHAnsi"/>
        </w:rPr>
        <w:t xml:space="preserve"> naruszanie l</w:t>
      </w:r>
      <w:r w:rsidR="00887BEE" w:rsidRPr="00A240EE">
        <w:rPr>
          <w:rFonts w:asciiTheme="minorHAnsi" w:hAnsiTheme="minorHAnsi" w:cstheme="minorHAnsi"/>
        </w:rPr>
        <w:t xml:space="preserve">okalnego </w:t>
      </w:r>
      <w:r w:rsidR="000E7727">
        <w:rPr>
          <w:rFonts w:asciiTheme="minorHAnsi" w:hAnsiTheme="minorHAnsi" w:cstheme="minorHAnsi"/>
        </w:rPr>
        <w:t>obiegu</w:t>
      </w:r>
      <w:r w:rsidR="00887BEE" w:rsidRPr="00A240EE">
        <w:rPr>
          <w:rFonts w:asciiTheme="minorHAnsi" w:hAnsiTheme="minorHAnsi" w:cstheme="minorHAnsi"/>
        </w:rPr>
        <w:t xml:space="preserve"> hydrologicznego,</w:t>
      </w:r>
    </w:p>
    <w:p w14:paraId="73F6D3F3" w14:textId="66F41DDB" w:rsidR="000E7727" w:rsidRPr="000E7727" w:rsidRDefault="00887BEE" w:rsidP="000E7727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p</w:t>
      </w:r>
      <w:r w:rsidR="00072719" w:rsidRPr="00A240EE">
        <w:rPr>
          <w:rFonts w:asciiTheme="minorHAnsi" w:hAnsiTheme="minorHAnsi" w:cstheme="minorHAnsi"/>
        </w:rPr>
        <w:t>rojektowan</w:t>
      </w:r>
      <w:r w:rsidRPr="00A240EE">
        <w:rPr>
          <w:rFonts w:asciiTheme="minorHAnsi" w:hAnsiTheme="minorHAnsi" w:cstheme="minorHAnsi"/>
        </w:rPr>
        <w:t>ie rozwiązań</w:t>
      </w:r>
      <w:r w:rsidR="009C45DF">
        <w:rPr>
          <w:rFonts w:asciiTheme="minorHAnsi" w:hAnsiTheme="minorHAnsi" w:cstheme="minorHAnsi"/>
        </w:rPr>
        <w:t xml:space="preserve"> z</w:t>
      </w:r>
      <w:r w:rsidRPr="00A240EE">
        <w:rPr>
          <w:rFonts w:asciiTheme="minorHAnsi" w:hAnsiTheme="minorHAnsi" w:cstheme="minorHAnsi"/>
        </w:rPr>
        <w:t xml:space="preserve"> uwzględni</w:t>
      </w:r>
      <w:r w:rsidR="009C45DF">
        <w:rPr>
          <w:rFonts w:asciiTheme="minorHAnsi" w:hAnsiTheme="minorHAnsi" w:cstheme="minorHAnsi"/>
        </w:rPr>
        <w:t>eniem</w:t>
      </w:r>
      <w:r w:rsidR="00072719" w:rsidRPr="00A240EE">
        <w:rPr>
          <w:rFonts w:asciiTheme="minorHAnsi" w:hAnsiTheme="minorHAnsi" w:cstheme="minorHAnsi"/>
        </w:rPr>
        <w:t xml:space="preserve"> najbardz</w:t>
      </w:r>
      <w:r w:rsidRPr="00A240EE">
        <w:rPr>
          <w:rFonts w:asciiTheme="minorHAnsi" w:hAnsiTheme="minorHAnsi" w:cstheme="minorHAnsi"/>
        </w:rPr>
        <w:t>iej niekorzystn</w:t>
      </w:r>
      <w:r w:rsidR="009C45DF">
        <w:rPr>
          <w:rFonts w:asciiTheme="minorHAnsi" w:hAnsiTheme="minorHAnsi" w:cstheme="minorHAnsi"/>
        </w:rPr>
        <w:t>ych</w:t>
      </w:r>
      <w:r w:rsidRPr="00A240EE">
        <w:rPr>
          <w:rFonts w:asciiTheme="minorHAnsi" w:hAnsiTheme="minorHAnsi" w:cstheme="minorHAnsi"/>
        </w:rPr>
        <w:t xml:space="preserve"> uwarunkowa</w:t>
      </w:r>
      <w:r w:rsidR="009C45DF">
        <w:rPr>
          <w:rFonts w:asciiTheme="minorHAnsi" w:hAnsiTheme="minorHAnsi" w:cstheme="minorHAnsi"/>
        </w:rPr>
        <w:t>ń</w:t>
      </w:r>
      <w:r w:rsidR="00BA74ED">
        <w:rPr>
          <w:rFonts w:asciiTheme="minorHAnsi" w:hAnsiTheme="minorHAnsi" w:cstheme="minorHAnsi"/>
        </w:rPr>
        <w:t xml:space="preserve"> </w:t>
      </w:r>
      <w:r w:rsidR="00BA74ED" w:rsidRPr="00D810AF">
        <w:rPr>
          <w:rFonts w:asciiTheme="minorHAnsi" w:hAnsiTheme="minorHAnsi" w:cstheme="minorHAnsi"/>
        </w:rPr>
        <w:t>względem opadu deszczu</w:t>
      </w:r>
      <w:r w:rsidRPr="00D810AF">
        <w:rPr>
          <w:rFonts w:asciiTheme="minorHAnsi" w:hAnsiTheme="minorHAnsi" w:cstheme="minorHAnsi"/>
        </w:rPr>
        <w:t>,</w:t>
      </w:r>
      <w:r w:rsidR="00072719" w:rsidRPr="00A240EE">
        <w:rPr>
          <w:rFonts w:asciiTheme="minorHAnsi" w:hAnsiTheme="minorHAnsi" w:cstheme="minorHAnsi"/>
        </w:rPr>
        <w:t xml:space="preserve"> przy obliczaniu</w:t>
      </w:r>
      <w:r w:rsidRPr="00A240EE">
        <w:rPr>
          <w:rFonts w:asciiTheme="minorHAnsi" w:hAnsiTheme="minorHAnsi" w:cstheme="minorHAnsi"/>
        </w:rPr>
        <w:t xml:space="preserve"> których</w:t>
      </w:r>
      <w:r w:rsidR="00072719" w:rsidRPr="00A240EE">
        <w:rPr>
          <w:rFonts w:asciiTheme="minorHAnsi" w:hAnsiTheme="minorHAnsi" w:cstheme="minorHAnsi"/>
        </w:rPr>
        <w:t xml:space="preserve"> muszą być stosowane odpowiednie współczy</w:t>
      </w:r>
      <w:r w:rsidRPr="00A240EE">
        <w:rPr>
          <w:rFonts w:asciiTheme="minorHAnsi" w:hAnsiTheme="minorHAnsi" w:cstheme="minorHAnsi"/>
        </w:rPr>
        <w:t>nniki bezpieczeństwa</w:t>
      </w:r>
      <w:r w:rsidR="00072719" w:rsidRPr="00A240EE">
        <w:rPr>
          <w:rFonts w:asciiTheme="minorHAnsi" w:hAnsiTheme="minorHAnsi" w:cstheme="minorHAnsi"/>
        </w:rPr>
        <w:t>. Stąd pojawia się nacisk na ich wymiarowanie na bazie miarodajnych natężeń deszcz</w:t>
      </w:r>
      <w:r w:rsidR="00545820">
        <w:rPr>
          <w:rFonts w:asciiTheme="minorHAnsi" w:hAnsiTheme="minorHAnsi" w:cstheme="minorHAnsi"/>
        </w:rPr>
        <w:t>u</w:t>
      </w:r>
      <w:r w:rsidR="00072719" w:rsidRPr="00A240EE">
        <w:rPr>
          <w:rFonts w:asciiTheme="minorHAnsi" w:hAnsiTheme="minorHAnsi" w:cstheme="minorHAnsi"/>
        </w:rPr>
        <w:t xml:space="preserve"> prognozow</w:t>
      </w:r>
      <w:r w:rsidRPr="00A240EE">
        <w:rPr>
          <w:rFonts w:asciiTheme="minorHAnsi" w:hAnsiTheme="minorHAnsi" w:cstheme="minorHAnsi"/>
        </w:rPr>
        <w:t>anych w perspektywie 2050 roku,</w:t>
      </w:r>
    </w:p>
    <w:p w14:paraId="428F7FEA" w14:textId="6036FFA3" w:rsidR="00072719" w:rsidRPr="00A240EE" w:rsidRDefault="0012785A" w:rsidP="003542D0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odpowiednie</w:t>
      </w:r>
      <w:r w:rsidR="00887BEE" w:rsidRPr="00A240EE">
        <w:rPr>
          <w:rFonts w:asciiTheme="minorHAnsi" w:hAnsiTheme="minorHAnsi" w:cstheme="minorHAnsi"/>
        </w:rPr>
        <w:t xml:space="preserve"> wykonanie i późniejsza eksploatacja, w tym</w:t>
      </w:r>
      <w:r w:rsidR="00197A05" w:rsidRPr="00A240EE">
        <w:rPr>
          <w:rFonts w:asciiTheme="minorHAnsi" w:hAnsiTheme="minorHAnsi" w:cstheme="minorHAnsi"/>
        </w:rPr>
        <w:t xml:space="preserve"> znaczący udział procentowy</w:t>
      </w:r>
      <w:r w:rsidR="00887BEE" w:rsidRPr="00A240EE">
        <w:rPr>
          <w:rFonts w:asciiTheme="minorHAnsi" w:hAnsiTheme="minorHAnsi" w:cstheme="minorHAnsi"/>
        </w:rPr>
        <w:t xml:space="preserve"> </w:t>
      </w:r>
      <w:r w:rsidR="00431CCA">
        <w:rPr>
          <w:rFonts w:asciiTheme="minorHAnsi" w:hAnsiTheme="minorHAnsi" w:cstheme="minorHAnsi"/>
        </w:rPr>
        <w:t xml:space="preserve">błękitno-zielonej </w:t>
      </w:r>
      <w:r w:rsidR="00887BEE" w:rsidRPr="00A240EE">
        <w:rPr>
          <w:rFonts w:asciiTheme="minorHAnsi" w:hAnsiTheme="minorHAnsi" w:cstheme="minorHAnsi"/>
        </w:rPr>
        <w:t xml:space="preserve">infrastruktury. </w:t>
      </w:r>
    </w:p>
    <w:p w14:paraId="0EDB7732" w14:textId="6E81CAC8" w:rsidR="006000C2" w:rsidRPr="00A240EE" w:rsidRDefault="00576281" w:rsidP="00C74FC1">
      <w:pPr>
        <w:pStyle w:val="Akapitzlist"/>
        <w:spacing w:after="120" w:line="360" w:lineRule="auto"/>
        <w:ind w:left="0" w:firstLine="284"/>
        <w:contextualSpacing w:val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lastRenderedPageBreak/>
        <w:t xml:space="preserve">Mając </w:t>
      </w:r>
      <w:r w:rsidR="00197A05" w:rsidRPr="00A240EE">
        <w:rPr>
          <w:rFonts w:asciiTheme="minorHAnsi" w:hAnsiTheme="minorHAnsi" w:cstheme="minorHAnsi"/>
        </w:rPr>
        <w:t xml:space="preserve">powyższe </w:t>
      </w:r>
      <w:r w:rsidRPr="00A240EE">
        <w:rPr>
          <w:rFonts w:asciiTheme="minorHAnsi" w:hAnsiTheme="minorHAnsi" w:cstheme="minorHAnsi"/>
        </w:rPr>
        <w:t>na uwadze</w:t>
      </w:r>
      <w:r w:rsidR="00197A05" w:rsidRPr="00A240EE">
        <w:rPr>
          <w:rFonts w:asciiTheme="minorHAnsi" w:hAnsiTheme="minorHAnsi" w:cstheme="minorHAnsi"/>
        </w:rPr>
        <w:t>,</w:t>
      </w:r>
      <w:r w:rsidRPr="00A240EE">
        <w:rPr>
          <w:rFonts w:asciiTheme="minorHAnsi" w:hAnsiTheme="minorHAnsi" w:cstheme="minorHAnsi"/>
        </w:rPr>
        <w:t xml:space="preserve"> jak również konieczność</w:t>
      </w:r>
      <w:r w:rsidR="006000C2" w:rsidRPr="00A240EE">
        <w:rPr>
          <w:rFonts w:asciiTheme="minorHAnsi" w:hAnsiTheme="minorHAnsi" w:cstheme="minorHAnsi"/>
        </w:rPr>
        <w:t xml:space="preserve"> realizacji</w:t>
      </w:r>
      <w:r w:rsidR="00C74FC1">
        <w:rPr>
          <w:rFonts w:asciiTheme="minorHAnsi" w:hAnsiTheme="minorHAnsi" w:cstheme="minorHAnsi"/>
        </w:rPr>
        <w:t xml:space="preserve"> </w:t>
      </w:r>
      <w:r w:rsidR="00C74FC1" w:rsidRPr="00C74FC1">
        <w:rPr>
          <w:rFonts w:asciiTheme="minorHAnsi" w:hAnsiTheme="minorHAnsi" w:cstheme="minorHAnsi"/>
          <w:i/>
          <w:iCs/>
        </w:rPr>
        <w:t>Planu adaptacji do zmian klimatu Mias</w:t>
      </w:r>
      <w:r w:rsidR="00C74FC1">
        <w:rPr>
          <w:rFonts w:asciiTheme="minorHAnsi" w:hAnsiTheme="minorHAnsi" w:cstheme="minorHAnsi"/>
          <w:i/>
          <w:iCs/>
        </w:rPr>
        <w:t>t</w:t>
      </w:r>
      <w:r w:rsidR="00C74FC1" w:rsidRPr="00C74FC1">
        <w:rPr>
          <w:rFonts w:asciiTheme="minorHAnsi" w:hAnsiTheme="minorHAnsi" w:cstheme="minorHAnsi"/>
          <w:i/>
          <w:iCs/>
        </w:rPr>
        <w:t>a Poznania do roku 2030</w:t>
      </w:r>
      <w:r w:rsidR="00F75FA6" w:rsidRPr="00C74FC1">
        <w:rPr>
          <w:rFonts w:asciiTheme="minorHAnsi" w:hAnsiTheme="minorHAnsi" w:cstheme="minorHAnsi"/>
          <w:i/>
          <w:iCs/>
        </w:rPr>
        <w:t xml:space="preserve"> </w:t>
      </w:r>
      <w:r w:rsidR="006000C2" w:rsidRPr="00A240EE">
        <w:rPr>
          <w:rFonts w:asciiTheme="minorHAnsi" w:hAnsiTheme="minorHAnsi" w:cstheme="minorHAnsi"/>
        </w:rPr>
        <w:t>w zakresie ograniczenia skutków nawalnych opadów i powodzi miejskich, susz oraz burz i silnych wiatrów, jak i</w:t>
      </w:r>
      <w:r w:rsidR="00711563" w:rsidRPr="00A240EE">
        <w:rPr>
          <w:rFonts w:asciiTheme="minorHAnsi" w:hAnsiTheme="minorHAnsi" w:cstheme="minorHAnsi"/>
        </w:rPr>
        <w:t xml:space="preserve"> </w:t>
      </w:r>
      <w:r w:rsidR="006000C2" w:rsidRPr="00A240EE">
        <w:rPr>
          <w:rFonts w:asciiTheme="minorHAnsi" w:hAnsiTheme="minorHAnsi" w:cstheme="minorHAnsi"/>
        </w:rPr>
        <w:t>zapewnienia bieżącego funkcjonowania systemu</w:t>
      </w:r>
      <w:r w:rsidR="0025389B">
        <w:rPr>
          <w:rFonts w:asciiTheme="minorHAnsi" w:hAnsiTheme="minorHAnsi" w:cstheme="minorHAnsi"/>
        </w:rPr>
        <w:t xml:space="preserve"> gospodarowania wodami opadowymi</w:t>
      </w:r>
      <w:r w:rsidRPr="00A240EE">
        <w:rPr>
          <w:rFonts w:asciiTheme="minorHAnsi" w:hAnsiTheme="minorHAnsi" w:cstheme="minorHAnsi"/>
        </w:rPr>
        <w:t>,</w:t>
      </w:r>
      <w:r w:rsidR="006000C2" w:rsidRPr="00A240EE">
        <w:rPr>
          <w:rFonts w:asciiTheme="minorHAnsi" w:hAnsiTheme="minorHAnsi" w:cstheme="minorHAnsi"/>
        </w:rPr>
        <w:t xml:space="preserve"> k</w:t>
      </w:r>
      <w:r w:rsidR="000C0E36" w:rsidRPr="00A240EE">
        <w:rPr>
          <w:rFonts w:asciiTheme="minorHAnsi" w:hAnsiTheme="minorHAnsi" w:cstheme="minorHAnsi"/>
        </w:rPr>
        <w:t xml:space="preserve">onieczne </w:t>
      </w:r>
      <w:r w:rsidR="00CC4612">
        <w:rPr>
          <w:rFonts w:asciiTheme="minorHAnsi" w:hAnsiTheme="minorHAnsi" w:cstheme="minorHAnsi"/>
        </w:rPr>
        <w:t>stało się sformułowanie</w:t>
      </w:r>
      <w:r w:rsidR="000C0E36" w:rsidRPr="00A240EE">
        <w:rPr>
          <w:rFonts w:asciiTheme="minorHAnsi" w:hAnsiTheme="minorHAnsi" w:cstheme="minorHAnsi"/>
        </w:rPr>
        <w:t xml:space="preserve"> </w:t>
      </w:r>
      <w:r w:rsidR="00545820">
        <w:rPr>
          <w:rFonts w:asciiTheme="minorHAnsi" w:hAnsiTheme="minorHAnsi" w:cstheme="minorHAnsi"/>
        </w:rPr>
        <w:t>S</w:t>
      </w:r>
      <w:r w:rsidR="000C0E36" w:rsidRPr="00A240EE">
        <w:rPr>
          <w:rFonts w:asciiTheme="minorHAnsi" w:hAnsiTheme="minorHAnsi" w:cstheme="minorHAnsi"/>
        </w:rPr>
        <w:t>tandard</w:t>
      </w:r>
      <w:r w:rsidR="00CC4612">
        <w:rPr>
          <w:rFonts w:asciiTheme="minorHAnsi" w:hAnsiTheme="minorHAnsi" w:cstheme="minorHAnsi"/>
        </w:rPr>
        <w:t>ów</w:t>
      </w:r>
      <w:r w:rsidR="006000C2" w:rsidRPr="00A240EE">
        <w:rPr>
          <w:rFonts w:asciiTheme="minorHAnsi" w:hAnsiTheme="minorHAnsi" w:cstheme="minorHAnsi"/>
        </w:rPr>
        <w:t xml:space="preserve"> </w:t>
      </w:r>
      <w:r w:rsidR="00545820">
        <w:rPr>
          <w:rFonts w:asciiTheme="minorHAnsi" w:hAnsiTheme="minorHAnsi" w:cstheme="minorHAnsi"/>
        </w:rPr>
        <w:t>R</w:t>
      </w:r>
      <w:r w:rsidR="006000C2" w:rsidRPr="00A240EE">
        <w:rPr>
          <w:rFonts w:asciiTheme="minorHAnsi" w:hAnsiTheme="minorHAnsi" w:cstheme="minorHAnsi"/>
        </w:rPr>
        <w:t>etenc</w:t>
      </w:r>
      <w:r w:rsidR="00CC4612">
        <w:rPr>
          <w:rFonts w:asciiTheme="minorHAnsi" w:hAnsiTheme="minorHAnsi" w:cstheme="minorHAnsi"/>
        </w:rPr>
        <w:t>ji</w:t>
      </w:r>
      <w:r w:rsidR="006000C2" w:rsidRPr="00A240EE">
        <w:rPr>
          <w:rFonts w:asciiTheme="minorHAnsi" w:hAnsiTheme="minorHAnsi" w:cstheme="minorHAnsi"/>
        </w:rPr>
        <w:t xml:space="preserve"> w postaci niniejszego dokumentu.</w:t>
      </w:r>
      <w:r w:rsidR="00D70447" w:rsidRPr="00A240EE">
        <w:rPr>
          <w:rFonts w:asciiTheme="minorHAnsi" w:hAnsiTheme="minorHAnsi" w:cstheme="minorHAnsi"/>
        </w:rPr>
        <w:t xml:space="preserve"> Jako </w:t>
      </w:r>
      <w:r w:rsidR="00D70447" w:rsidRPr="00A240EE">
        <w:rPr>
          <w:rFonts w:asciiTheme="minorHAnsi" w:hAnsiTheme="minorHAnsi" w:cstheme="minorHAnsi"/>
          <w:b/>
        </w:rPr>
        <w:t xml:space="preserve">priorytet przyjęto </w:t>
      </w:r>
      <w:r w:rsidRPr="00A240EE">
        <w:rPr>
          <w:rFonts w:asciiTheme="minorHAnsi" w:hAnsiTheme="minorHAnsi" w:cstheme="minorHAnsi"/>
          <w:b/>
        </w:rPr>
        <w:t>zasadę maksymalnego zatrzymania</w:t>
      </w:r>
      <w:r w:rsidR="00D70447" w:rsidRPr="00A240EE">
        <w:rPr>
          <w:rFonts w:asciiTheme="minorHAnsi" w:hAnsiTheme="minorHAnsi" w:cstheme="minorHAnsi"/>
          <w:b/>
        </w:rPr>
        <w:t xml:space="preserve"> i</w:t>
      </w:r>
      <w:r w:rsidR="0043110D">
        <w:rPr>
          <w:rFonts w:asciiTheme="minorHAnsi" w:hAnsiTheme="minorHAnsi" w:cstheme="minorHAnsi"/>
          <w:b/>
        </w:rPr>
        <w:t xml:space="preserve"> </w:t>
      </w:r>
      <w:r w:rsidR="00D70447" w:rsidRPr="00A240EE">
        <w:rPr>
          <w:rFonts w:asciiTheme="minorHAnsi" w:hAnsiTheme="minorHAnsi" w:cstheme="minorHAnsi"/>
          <w:b/>
        </w:rPr>
        <w:t>zagospodarowania wód opadowych w</w:t>
      </w:r>
      <w:r w:rsidR="00711563" w:rsidRPr="00A240EE">
        <w:rPr>
          <w:rFonts w:asciiTheme="minorHAnsi" w:hAnsiTheme="minorHAnsi" w:cstheme="minorHAnsi"/>
          <w:b/>
        </w:rPr>
        <w:t xml:space="preserve"> </w:t>
      </w:r>
      <w:r w:rsidR="00D70447" w:rsidRPr="00A240EE">
        <w:rPr>
          <w:rFonts w:asciiTheme="minorHAnsi" w:hAnsiTheme="minorHAnsi" w:cstheme="minorHAnsi"/>
          <w:b/>
        </w:rPr>
        <w:t>miejscu ich powstania.</w:t>
      </w:r>
    </w:p>
    <w:p w14:paraId="147864B3" w14:textId="3CFC2007" w:rsidR="006000C2" w:rsidRPr="00A240EE" w:rsidRDefault="00CC4612" w:rsidP="00CC4612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6000C2" w:rsidRPr="00A240EE">
        <w:rPr>
          <w:rFonts w:asciiTheme="minorHAnsi" w:hAnsiTheme="minorHAnsi" w:cstheme="minorHAnsi"/>
          <w:sz w:val="22"/>
          <w:szCs w:val="22"/>
        </w:rPr>
        <w:t>ałożenia Standard</w:t>
      </w:r>
      <w:r>
        <w:rPr>
          <w:rFonts w:asciiTheme="minorHAnsi" w:hAnsiTheme="minorHAnsi" w:cstheme="minorHAnsi"/>
          <w:sz w:val="22"/>
          <w:szCs w:val="22"/>
        </w:rPr>
        <w:t>ów</w:t>
      </w:r>
      <w:r w:rsidR="006000C2" w:rsidRPr="00A240EE">
        <w:rPr>
          <w:rFonts w:asciiTheme="minorHAnsi" w:hAnsiTheme="minorHAnsi" w:cstheme="minorHAnsi"/>
          <w:sz w:val="22"/>
          <w:szCs w:val="22"/>
        </w:rPr>
        <w:t xml:space="preserve"> Retenc</w:t>
      </w:r>
      <w:r>
        <w:rPr>
          <w:rFonts w:asciiTheme="minorHAnsi" w:hAnsiTheme="minorHAnsi" w:cstheme="minorHAnsi"/>
          <w:sz w:val="22"/>
          <w:szCs w:val="22"/>
        </w:rPr>
        <w:t>ji</w:t>
      </w:r>
      <w:r w:rsidR="006000C2" w:rsidRPr="00A240EE">
        <w:rPr>
          <w:rFonts w:asciiTheme="minorHAnsi" w:hAnsiTheme="minorHAnsi" w:cstheme="minorHAnsi"/>
          <w:sz w:val="22"/>
          <w:szCs w:val="22"/>
        </w:rPr>
        <w:t xml:space="preserve"> są kontynuacją i rozszerzeniem dokumentów strategicznych i</w:t>
      </w:r>
      <w:r w:rsidR="0043110D">
        <w:rPr>
          <w:rFonts w:asciiTheme="minorHAnsi" w:hAnsiTheme="minorHAnsi" w:cstheme="minorHAnsi"/>
          <w:sz w:val="22"/>
          <w:szCs w:val="22"/>
        </w:rPr>
        <w:t xml:space="preserve"> </w:t>
      </w:r>
      <w:r w:rsidR="006000C2" w:rsidRPr="00A240EE">
        <w:rPr>
          <w:rFonts w:asciiTheme="minorHAnsi" w:hAnsiTheme="minorHAnsi" w:cstheme="minorHAnsi"/>
          <w:sz w:val="22"/>
          <w:szCs w:val="22"/>
        </w:rPr>
        <w:t xml:space="preserve">opracowań </w:t>
      </w:r>
      <w:proofErr w:type="spellStart"/>
      <w:r w:rsidR="006000C2" w:rsidRPr="00A240EE">
        <w:rPr>
          <w:rFonts w:asciiTheme="minorHAnsi" w:hAnsiTheme="minorHAnsi" w:cstheme="minorHAnsi"/>
          <w:sz w:val="22"/>
          <w:szCs w:val="22"/>
        </w:rPr>
        <w:t>Aquanet</w:t>
      </w:r>
      <w:proofErr w:type="spellEnd"/>
      <w:r w:rsidR="006000C2" w:rsidRPr="00A240EE">
        <w:rPr>
          <w:rFonts w:asciiTheme="minorHAnsi" w:hAnsiTheme="minorHAnsi" w:cstheme="minorHAnsi"/>
          <w:sz w:val="22"/>
          <w:szCs w:val="22"/>
        </w:rPr>
        <w:t xml:space="preserve"> Retencja dotyczących zrównoważonego zagospodarowania wód opadowych i</w:t>
      </w:r>
      <w:r w:rsidR="0043110D">
        <w:rPr>
          <w:rFonts w:asciiTheme="minorHAnsi" w:hAnsiTheme="minorHAnsi" w:cstheme="minorHAnsi"/>
          <w:sz w:val="22"/>
          <w:szCs w:val="22"/>
        </w:rPr>
        <w:t xml:space="preserve"> </w:t>
      </w:r>
      <w:r w:rsidR="006000C2" w:rsidRPr="00A240EE">
        <w:rPr>
          <w:rFonts w:asciiTheme="minorHAnsi" w:hAnsiTheme="minorHAnsi" w:cstheme="minorHAnsi"/>
          <w:sz w:val="22"/>
          <w:szCs w:val="22"/>
        </w:rPr>
        <w:t>roztopowych zawartych m.in. w:</w:t>
      </w:r>
    </w:p>
    <w:p w14:paraId="69BBEEF5" w14:textId="319493D2" w:rsidR="000C0E36" w:rsidRPr="00CC4612" w:rsidRDefault="006000C2" w:rsidP="00CC461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Hlk135845429"/>
      <w:r w:rsidRPr="00A240EE">
        <w:rPr>
          <w:rFonts w:asciiTheme="minorHAnsi" w:hAnsiTheme="minorHAnsi" w:cstheme="minorHAnsi"/>
        </w:rPr>
        <w:t>Strategi</w:t>
      </w:r>
      <w:r w:rsidR="0025389B">
        <w:rPr>
          <w:rFonts w:asciiTheme="minorHAnsi" w:hAnsiTheme="minorHAnsi" w:cstheme="minorHAnsi"/>
        </w:rPr>
        <w:t>i</w:t>
      </w:r>
      <w:r w:rsidRPr="00A240EE">
        <w:rPr>
          <w:rFonts w:asciiTheme="minorHAnsi" w:hAnsiTheme="minorHAnsi" w:cstheme="minorHAnsi"/>
        </w:rPr>
        <w:t xml:space="preserve"> Zarządzania Wodami Opadowymi i Roztopowymi w Poznaniu (</w:t>
      </w:r>
      <w:r w:rsidR="00CC4612" w:rsidRPr="00CC4612">
        <w:rPr>
          <w:rFonts w:asciiTheme="minorHAnsi" w:hAnsiTheme="minorHAnsi" w:cstheme="minorHAnsi"/>
        </w:rPr>
        <w:t>Z</w:t>
      </w:r>
      <w:r w:rsidR="00CC4612">
        <w:rPr>
          <w:rFonts w:asciiTheme="minorHAnsi" w:hAnsiTheme="minorHAnsi" w:cstheme="minorHAnsi"/>
        </w:rPr>
        <w:t>arządzenie Prezydenta Miasta Poznania</w:t>
      </w:r>
      <w:r w:rsidR="00CC4612" w:rsidRPr="00CC4612">
        <w:rPr>
          <w:rFonts w:asciiTheme="minorHAnsi" w:hAnsiTheme="minorHAnsi" w:cstheme="minorHAnsi"/>
        </w:rPr>
        <w:t xml:space="preserve"> N</w:t>
      </w:r>
      <w:r w:rsidR="00CC4612">
        <w:rPr>
          <w:rFonts w:asciiTheme="minorHAnsi" w:hAnsiTheme="minorHAnsi" w:cstheme="minorHAnsi"/>
        </w:rPr>
        <w:t>r</w:t>
      </w:r>
      <w:r w:rsidR="00CC4612" w:rsidRPr="00CC4612">
        <w:rPr>
          <w:rFonts w:asciiTheme="minorHAnsi" w:hAnsiTheme="minorHAnsi" w:cstheme="minorHAnsi"/>
        </w:rPr>
        <w:t xml:space="preserve"> 2/2024/P</w:t>
      </w:r>
      <w:r w:rsidR="00CC4612">
        <w:rPr>
          <w:rFonts w:asciiTheme="minorHAnsi" w:hAnsiTheme="minorHAnsi" w:cstheme="minorHAnsi"/>
        </w:rPr>
        <w:t xml:space="preserve"> </w:t>
      </w:r>
      <w:r w:rsidR="00CC4612" w:rsidRPr="00CC4612">
        <w:rPr>
          <w:rFonts w:asciiTheme="minorHAnsi" w:hAnsiTheme="minorHAnsi" w:cstheme="minorHAnsi"/>
        </w:rPr>
        <w:t>z dnia 3 stycznia 2024</w:t>
      </w:r>
      <w:r w:rsidR="00CC4612">
        <w:rPr>
          <w:rFonts w:asciiTheme="minorHAnsi" w:hAnsiTheme="minorHAnsi" w:cstheme="minorHAnsi"/>
        </w:rPr>
        <w:t xml:space="preserve"> </w:t>
      </w:r>
      <w:r w:rsidR="00CC4612" w:rsidRPr="00CC4612">
        <w:rPr>
          <w:rFonts w:asciiTheme="minorHAnsi" w:hAnsiTheme="minorHAnsi" w:cstheme="minorHAnsi"/>
        </w:rPr>
        <w:t>r</w:t>
      </w:r>
      <w:r w:rsidR="00CC4612">
        <w:rPr>
          <w:rFonts w:asciiTheme="minorHAnsi" w:hAnsiTheme="minorHAnsi" w:cstheme="minorHAnsi"/>
        </w:rPr>
        <w:t>.</w:t>
      </w:r>
      <w:r w:rsidRPr="00CC4612">
        <w:rPr>
          <w:rFonts w:asciiTheme="minorHAnsi" w:hAnsiTheme="minorHAnsi" w:cstheme="minorHAnsi"/>
        </w:rPr>
        <w:t>)</w:t>
      </w:r>
      <w:bookmarkEnd w:id="1"/>
      <w:r w:rsidR="000C0E36" w:rsidRPr="00CC4612">
        <w:rPr>
          <w:rFonts w:asciiTheme="minorHAnsi" w:hAnsiTheme="minorHAnsi" w:cstheme="minorHAnsi"/>
        </w:rPr>
        <w:t xml:space="preserve">. </w:t>
      </w:r>
      <w:r w:rsidRPr="00CC4612">
        <w:rPr>
          <w:rFonts w:asciiTheme="minorHAnsi" w:hAnsiTheme="minorHAnsi" w:cstheme="minorHAnsi"/>
        </w:rPr>
        <w:t>Standard</w:t>
      </w:r>
      <w:r w:rsidR="00CC4612" w:rsidRPr="00CC4612">
        <w:rPr>
          <w:rFonts w:asciiTheme="minorHAnsi" w:hAnsiTheme="minorHAnsi" w:cstheme="minorHAnsi"/>
        </w:rPr>
        <w:t>y</w:t>
      </w:r>
      <w:r w:rsidRPr="00CC4612">
        <w:rPr>
          <w:rFonts w:asciiTheme="minorHAnsi" w:hAnsiTheme="minorHAnsi" w:cstheme="minorHAnsi"/>
        </w:rPr>
        <w:t xml:space="preserve"> </w:t>
      </w:r>
      <w:r w:rsidR="00CC4612" w:rsidRPr="00CC4612">
        <w:rPr>
          <w:rFonts w:asciiTheme="minorHAnsi" w:hAnsiTheme="minorHAnsi" w:cstheme="minorHAnsi"/>
        </w:rPr>
        <w:t>R</w:t>
      </w:r>
      <w:r w:rsidRPr="00CC4612">
        <w:rPr>
          <w:rFonts w:asciiTheme="minorHAnsi" w:hAnsiTheme="minorHAnsi" w:cstheme="minorHAnsi"/>
        </w:rPr>
        <w:t>etenc</w:t>
      </w:r>
      <w:r w:rsidR="00CC4612" w:rsidRPr="00CC4612">
        <w:rPr>
          <w:rFonts w:asciiTheme="minorHAnsi" w:hAnsiTheme="minorHAnsi" w:cstheme="minorHAnsi"/>
        </w:rPr>
        <w:t>ji</w:t>
      </w:r>
      <w:r w:rsidRPr="00CC4612">
        <w:rPr>
          <w:rFonts w:asciiTheme="minorHAnsi" w:hAnsiTheme="minorHAnsi" w:cstheme="minorHAnsi"/>
        </w:rPr>
        <w:t xml:space="preserve"> wpisuj</w:t>
      </w:r>
      <w:r w:rsidR="00CC4612" w:rsidRPr="00CC4612">
        <w:rPr>
          <w:rFonts w:asciiTheme="minorHAnsi" w:hAnsiTheme="minorHAnsi" w:cstheme="minorHAnsi"/>
        </w:rPr>
        <w:t>ą</w:t>
      </w:r>
      <w:r w:rsidRPr="00CC4612">
        <w:rPr>
          <w:rFonts w:asciiTheme="minorHAnsi" w:hAnsiTheme="minorHAnsi" w:cstheme="minorHAnsi"/>
        </w:rPr>
        <w:t xml:space="preserve"> się w realizację celów operacyjnych sformułowanych w ww. dokumencie</w:t>
      </w:r>
      <w:r w:rsidR="007E7F6F">
        <w:rPr>
          <w:rFonts w:asciiTheme="minorHAnsi" w:hAnsiTheme="minorHAnsi" w:cstheme="minorHAnsi"/>
        </w:rPr>
        <w:t>,</w:t>
      </w:r>
    </w:p>
    <w:p w14:paraId="69CB153A" w14:textId="225E1F3D" w:rsidR="000C0E36" w:rsidRPr="00A240EE" w:rsidRDefault="006000C2" w:rsidP="003542D0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Katalog</w:t>
      </w:r>
      <w:r w:rsidR="0025389B">
        <w:rPr>
          <w:rFonts w:asciiTheme="minorHAnsi" w:hAnsiTheme="minorHAnsi" w:cstheme="minorHAnsi"/>
        </w:rPr>
        <w:t>u</w:t>
      </w:r>
      <w:r w:rsidRPr="00A240EE">
        <w:rPr>
          <w:rFonts w:asciiTheme="minorHAnsi" w:hAnsiTheme="minorHAnsi" w:cstheme="minorHAnsi"/>
        </w:rPr>
        <w:t xml:space="preserve"> I </w:t>
      </w:r>
      <w:r w:rsidRPr="0025389B">
        <w:rPr>
          <w:rFonts w:asciiTheme="minorHAnsi" w:hAnsiTheme="minorHAnsi" w:cstheme="minorHAnsi"/>
          <w:i/>
          <w:iCs/>
        </w:rPr>
        <w:t>Metody zagospodarowania wód opadowych w obszarze zabudowy jednorodzinnej</w:t>
      </w:r>
      <w:r w:rsidRPr="00A240EE">
        <w:rPr>
          <w:rFonts w:asciiTheme="minorHAnsi" w:hAnsiTheme="minorHAnsi" w:cstheme="minorHAnsi"/>
        </w:rPr>
        <w:t>,</w:t>
      </w:r>
    </w:p>
    <w:p w14:paraId="2EFA4550" w14:textId="5CFB236B" w:rsidR="000C0E36" w:rsidRPr="00A240EE" w:rsidRDefault="006000C2" w:rsidP="003542D0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Katalog</w:t>
      </w:r>
      <w:r w:rsidR="0025389B">
        <w:rPr>
          <w:rFonts w:asciiTheme="minorHAnsi" w:hAnsiTheme="minorHAnsi" w:cstheme="minorHAnsi"/>
        </w:rPr>
        <w:t>u</w:t>
      </w:r>
      <w:r w:rsidRPr="00A240EE">
        <w:rPr>
          <w:rFonts w:asciiTheme="minorHAnsi" w:hAnsiTheme="minorHAnsi" w:cstheme="minorHAnsi"/>
        </w:rPr>
        <w:t xml:space="preserve"> II </w:t>
      </w:r>
      <w:r w:rsidRPr="0025389B">
        <w:rPr>
          <w:rFonts w:asciiTheme="minorHAnsi" w:hAnsiTheme="minorHAnsi" w:cstheme="minorHAnsi"/>
          <w:i/>
          <w:iCs/>
        </w:rPr>
        <w:t>Metody zagospodarowania wód opadowych dla zabudowy wielorodzinnej oraz śródmiejskiej</w:t>
      </w:r>
      <w:r w:rsidRPr="00A240EE">
        <w:rPr>
          <w:rFonts w:asciiTheme="minorHAnsi" w:hAnsiTheme="minorHAnsi" w:cstheme="minorHAnsi"/>
        </w:rPr>
        <w:t>,</w:t>
      </w:r>
    </w:p>
    <w:p w14:paraId="158C6CBA" w14:textId="1B7E9A68" w:rsidR="00A240EE" w:rsidRDefault="006000C2" w:rsidP="00B7466B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Katalog</w:t>
      </w:r>
      <w:r w:rsidR="0025389B">
        <w:rPr>
          <w:rFonts w:asciiTheme="minorHAnsi" w:hAnsiTheme="minorHAnsi" w:cstheme="minorHAnsi"/>
        </w:rPr>
        <w:t>u</w:t>
      </w:r>
      <w:r w:rsidRPr="00A240EE">
        <w:rPr>
          <w:rFonts w:asciiTheme="minorHAnsi" w:hAnsiTheme="minorHAnsi" w:cstheme="minorHAnsi"/>
        </w:rPr>
        <w:t xml:space="preserve"> III </w:t>
      </w:r>
      <w:r w:rsidRPr="0025389B">
        <w:rPr>
          <w:rFonts w:asciiTheme="minorHAnsi" w:hAnsiTheme="minorHAnsi" w:cstheme="minorHAnsi"/>
          <w:i/>
          <w:iCs/>
        </w:rPr>
        <w:t>Metody zagospodarowania wód opadowych dla dróg, placów i parkingów</w:t>
      </w:r>
      <w:r w:rsidR="0025389B">
        <w:rPr>
          <w:rFonts w:asciiTheme="minorHAnsi" w:hAnsiTheme="minorHAnsi" w:cstheme="minorHAnsi"/>
        </w:rPr>
        <w:t>.</w:t>
      </w:r>
    </w:p>
    <w:p w14:paraId="19621132" w14:textId="77777777" w:rsidR="00B7466B" w:rsidRPr="00B7466B" w:rsidRDefault="00B7466B" w:rsidP="00B7466B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14:paraId="73FE50FE" w14:textId="5C83598E" w:rsidR="00643EF7" w:rsidRPr="00A240EE" w:rsidRDefault="00543134" w:rsidP="00EB47DA">
      <w:pPr>
        <w:pStyle w:val="Akapitzlist"/>
        <w:numPr>
          <w:ilvl w:val="0"/>
          <w:numId w:val="19"/>
        </w:numPr>
        <w:spacing w:line="360" w:lineRule="auto"/>
        <w:ind w:left="908" w:hanging="62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  <w:b/>
          <w:bCs/>
        </w:rPr>
        <w:t>RAPORT Z BADAŃ OPADÓW NA TERENIE POZNANIA</w:t>
      </w:r>
    </w:p>
    <w:p w14:paraId="7E76165B" w14:textId="05773807" w:rsidR="00643EF7" w:rsidRPr="00A240EE" w:rsidRDefault="0044633F" w:rsidP="0044633F">
      <w:pPr>
        <w:pStyle w:val="Akapitzlist"/>
        <w:spacing w:after="120" w:line="360" w:lineRule="auto"/>
        <w:ind w:left="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potrzeby Standarów Retencji</w:t>
      </w:r>
      <w:r w:rsidR="00643EF7" w:rsidRPr="00A240EE">
        <w:rPr>
          <w:rFonts w:asciiTheme="minorHAnsi" w:hAnsiTheme="minorHAnsi" w:cstheme="minorHAnsi"/>
        </w:rPr>
        <w:t xml:space="preserve"> </w:t>
      </w:r>
      <w:r w:rsidR="001F57EB" w:rsidRPr="00A240EE">
        <w:rPr>
          <w:rFonts w:asciiTheme="minorHAnsi" w:hAnsiTheme="minorHAnsi" w:cstheme="minorHAnsi"/>
        </w:rPr>
        <w:t>przeanalizowano lokalne warunki opadowe</w:t>
      </w:r>
      <w:r w:rsidR="00643EF7" w:rsidRPr="00A240EE">
        <w:rPr>
          <w:rFonts w:asciiTheme="minorHAnsi" w:hAnsiTheme="minorHAnsi" w:cstheme="minorHAnsi"/>
        </w:rPr>
        <w:t xml:space="preserve"> w Poznaniu. W</w:t>
      </w:r>
      <w:r w:rsidR="0043110D">
        <w:rPr>
          <w:rFonts w:asciiTheme="minorHAnsi" w:hAnsiTheme="minorHAnsi" w:cstheme="minorHAnsi"/>
        </w:rPr>
        <w:t xml:space="preserve"> </w:t>
      </w:r>
      <w:r w:rsidR="00643EF7" w:rsidRPr="00A240EE">
        <w:rPr>
          <w:rFonts w:asciiTheme="minorHAnsi" w:hAnsiTheme="minorHAnsi" w:cstheme="minorHAnsi"/>
        </w:rPr>
        <w:t xml:space="preserve">ramach tych prac wykorzystano zaktualizowane modele opadowe dla Poznania </w:t>
      </w:r>
      <w:r w:rsidR="00643EF7" w:rsidRPr="003E4B91">
        <w:rPr>
          <w:rFonts w:asciiTheme="minorHAnsi" w:hAnsiTheme="minorHAnsi" w:cstheme="minorHAnsi"/>
        </w:rPr>
        <w:t>[</w:t>
      </w:r>
      <w:r w:rsidR="00354264">
        <w:rPr>
          <w:rFonts w:asciiTheme="minorHAnsi" w:hAnsiTheme="minorHAnsi" w:cstheme="minorHAnsi"/>
        </w:rPr>
        <w:t>4</w:t>
      </w:r>
      <w:r w:rsidR="00643EF7" w:rsidRPr="003E4B91">
        <w:rPr>
          <w:rFonts w:asciiTheme="minorHAnsi" w:hAnsiTheme="minorHAnsi" w:cstheme="minorHAnsi"/>
        </w:rPr>
        <w:t xml:space="preserve">, </w:t>
      </w:r>
      <w:r w:rsidR="00354264">
        <w:rPr>
          <w:rFonts w:asciiTheme="minorHAnsi" w:hAnsiTheme="minorHAnsi" w:cstheme="minorHAnsi"/>
        </w:rPr>
        <w:t>5</w:t>
      </w:r>
      <w:r w:rsidR="00643EF7" w:rsidRPr="003E4B91">
        <w:rPr>
          <w:rFonts w:asciiTheme="minorHAnsi" w:hAnsiTheme="minorHAnsi" w:cstheme="minorHAnsi"/>
        </w:rPr>
        <w:t>]</w:t>
      </w:r>
      <w:r w:rsidR="00643EF7" w:rsidRPr="00A240EE">
        <w:rPr>
          <w:rFonts w:asciiTheme="minorHAnsi" w:hAnsiTheme="minorHAnsi" w:cstheme="minorHAnsi"/>
        </w:rPr>
        <w:t xml:space="preserve"> poddając analizie zależności występujące pomiędzy maksymalnymi natężeniami deszczów </w:t>
      </w:r>
      <w:r w:rsidR="006861C3">
        <w:rPr>
          <w:rFonts w:asciiTheme="minorHAnsi" w:hAnsiTheme="minorHAnsi" w:cstheme="minorHAnsi"/>
        </w:rPr>
        <w:t xml:space="preserve">zależnymi </w:t>
      </w:r>
      <w:r w:rsidR="00643EF7" w:rsidRPr="00A240EE">
        <w:rPr>
          <w:rFonts w:asciiTheme="minorHAnsi" w:hAnsiTheme="minorHAnsi" w:cstheme="minorHAnsi"/>
        </w:rPr>
        <w:t>od czasów</w:t>
      </w:r>
      <w:r w:rsidR="006861C3">
        <w:rPr>
          <w:rFonts w:asciiTheme="minorHAnsi" w:hAnsiTheme="minorHAnsi" w:cstheme="minorHAnsi"/>
        </w:rPr>
        <w:t xml:space="preserve"> ich</w:t>
      </w:r>
      <w:r w:rsidR="00643EF7" w:rsidRPr="00A240EE">
        <w:rPr>
          <w:rFonts w:asciiTheme="minorHAnsi" w:hAnsiTheme="minorHAnsi" w:cstheme="minorHAnsi"/>
        </w:rPr>
        <w:t xml:space="preserve"> trwania i częstością (prawdopodobieństwem) ich występowania. Analizy te rozszerzono ponadto o opracowanie lokalnego modelu opadowego z adaptacją do zmian klimatu, uwzgl</w:t>
      </w:r>
      <w:r>
        <w:rPr>
          <w:rFonts w:asciiTheme="minorHAnsi" w:hAnsiTheme="minorHAnsi" w:cstheme="minorHAnsi"/>
        </w:rPr>
        <w:t>ę</w:t>
      </w:r>
      <w:r w:rsidR="00643EF7" w:rsidRPr="00A240EE">
        <w:rPr>
          <w:rFonts w:asciiTheme="minorHAnsi" w:hAnsiTheme="minorHAnsi" w:cstheme="minorHAnsi"/>
        </w:rPr>
        <w:t>dniającego prognozowane zgodnie z</w:t>
      </w:r>
      <w:r w:rsidR="0027652F">
        <w:rPr>
          <w:rFonts w:asciiTheme="minorHAnsi" w:hAnsiTheme="minorHAnsi" w:cstheme="minorHAnsi"/>
        </w:rPr>
        <w:t xml:space="preserve"> </w:t>
      </w:r>
      <w:r w:rsidR="00643EF7" w:rsidRPr="00A240EE">
        <w:rPr>
          <w:rFonts w:asciiTheme="minorHAnsi" w:hAnsiTheme="minorHAnsi" w:cstheme="minorHAnsi"/>
        </w:rPr>
        <w:t xml:space="preserve">modelami klimatycznymi zmiany w natężeniach opadów </w:t>
      </w:r>
      <w:r w:rsidR="00643EF7" w:rsidRPr="003E4B91">
        <w:rPr>
          <w:rFonts w:asciiTheme="minorHAnsi" w:hAnsiTheme="minorHAnsi" w:cstheme="minorHAnsi"/>
        </w:rPr>
        <w:t>[</w:t>
      </w:r>
      <w:r w:rsidR="00354264">
        <w:rPr>
          <w:rFonts w:asciiTheme="minorHAnsi" w:hAnsiTheme="minorHAnsi" w:cstheme="minorHAnsi"/>
        </w:rPr>
        <w:t>5</w:t>
      </w:r>
      <w:r w:rsidR="00643EF7" w:rsidRPr="003E4B91">
        <w:rPr>
          <w:rFonts w:asciiTheme="minorHAnsi" w:hAnsiTheme="minorHAnsi" w:cstheme="minorHAnsi"/>
        </w:rPr>
        <w:t>].</w:t>
      </w:r>
      <w:r w:rsidR="00643EF7" w:rsidRPr="00A240EE">
        <w:rPr>
          <w:rFonts w:asciiTheme="minorHAnsi" w:hAnsiTheme="minorHAnsi" w:cstheme="minorHAnsi"/>
        </w:rPr>
        <w:t xml:space="preserve"> Ponadto z uwagi na potrzeby podejmowania prac związanych z modelowaniem hydrodynamicznym </w:t>
      </w:r>
      <w:r w:rsidR="00907C9F" w:rsidRPr="00FA73F0">
        <w:rPr>
          <w:rFonts w:asciiTheme="minorHAnsi" w:hAnsiTheme="minorHAnsi" w:cstheme="minorHAnsi"/>
        </w:rPr>
        <w:t>SGWO</w:t>
      </w:r>
      <w:r w:rsidR="00643EF7" w:rsidRPr="00A240EE">
        <w:rPr>
          <w:rFonts w:asciiTheme="minorHAnsi" w:hAnsiTheme="minorHAnsi" w:cstheme="minorHAnsi"/>
        </w:rPr>
        <w:t xml:space="preserve"> zbadano</w:t>
      </w:r>
      <w:r w:rsidR="000E7727">
        <w:rPr>
          <w:rFonts w:asciiTheme="minorHAnsi" w:hAnsiTheme="minorHAnsi" w:cstheme="minorHAnsi"/>
        </w:rPr>
        <w:t xml:space="preserve"> rozkłady</w:t>
      </w:r>
      <w:r w:rsidR="00643EF7" w:rsidRPr="00A240EE">
        <w:rPr>
          <w:rFonts w:asciiTheme="minorHAnsi" w:hAnsiTheme="minorHAnsi" w:cstheme="minorHAnsi"/>
        </w:rPr>
        <w:t xml:space="preserve"> opadów nawalnych</w:t>
      </w:r>
      <w:r w:rsidR="000E7727">
        <w:rPr>
          <w:rFonts w:asciiTheme="minorHAnsi" w:hAnsiTheme="minorHAnsi" w:cstheme="minorHAnsi"/>
        </w:rPr>
        <w:t xml:space="preserve"> w czasie</w:t>
      </w:r>
      <w:r w:rsidR="00643EF7" w:rsidRPr="00A240EE">
        <w:rPr>
          <w:rFonts w:asciiTheme="minorHAnsi" w:hAnsiTheme="minorHAnsi" w:cstheme="minorHAnsi"/>
        </w:rPr>
        <w:t>, opracowując zestaw histogramów wzorcowych dla</w:t>
      </w:r>
      <w:r w:rsidR="00711563" w:rsidRPr="00A240EE">
        <w:rPr>
          <w:rFonts w:asciiTheme="minorHAnsi" w:hAnsiTheme="minorHAnsi" w:cstheme="minorHAnsi"/>
        </w:rPr>
        <w:t xml:space="preserve"> </w:t>
      </w:r>
      <w:r w:rsidR="00643EF7" w:rsidRPr="00A240EE">
        <w:rPr>
          <w:rFonts w:asciiTheme="minorHAnsi" w:hAnsiTheme="minorHAnsi" w:cstheme="minorHAnsi"/>
        </w:rPr>
        <w:t xml:space="preserve">Poznania </w:t>
      </w:r>
      <w:r w:rsidR="00643EF7" w:rsidRPr="003E4B91">
        <w:rPr>
          <w:rFonts w:asciiTheme="minorHAnsi" w:hAnsiTheme="minorHAnsi" w:cstheme="minorHAnsi"/>
        </w:rPr>
        <w:t>[</w:t>
      </w:r>
      <w:r w:rsidR="00354264">
        <w:rPr>
          <w:rFonts w:asciiTheme="minorHAnsi" w:hAnsiTheme="minorHAnsi" w:cstheme="minorHAnsi"/>
        </w:rPr>
        <w:t>4</w:t>
      </w:r>
      <w:r w:rsidR="00643EF7" w:rsidRPr="003E4B91">
        <w:rPr>
          <w:rFonts w:asciiTheme="minorHAnsi" w:hAnsiTheme="minorHAnsi" w:cstheme="minorHAnsi"/>
        </w:rPr>
        <w:t>].</w:t>
      </w:r>
    </w:p>
    <w:p w14:paraId="1344AB74" w14:textId="69CA7933" w:rsidR="00643EF7" w:rsidRPr="00A240EE" w:rsidRDefault="00B20F0C" w:rsidP="003542D0">
      <w:pPr>
        <w:pStyle w:val="Akapitzlist"/>
        <w:spacing w:after="120"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Niniejsze opracowanie ma</w:t>
      </w:r>
      <w:r w:rsidR="00643EF7" w:rsidRPr="00A240EE">
        <w:rPr>
          <w:rFonts w:asciiTheme="minorHAnsi" w:hAnsiTheme="minorHAnsi" w:cstheme="minorHAnsi"/>
        </w:rPr>
        <w:t xml:space="preserve"> </w:t>
      </w:r>
      <w:r w:rsidR="00244836" w:rsidRPr="00A240EE">
        <w:rPr>
          <w:rFonts w:asciiTheme="minorHAnsi" w:hAnsiTheme="minorHAnsi" w:cstheme="minorHAnsi"/>
        </w:rPr>
        <w:t xml:space="preserve">charakter </w:t>
      </w:r>
      <w:r w:rsidR="00643EF7" w:rsidRPr="00A240EE">
        <w:rPr>
          <w:rFonts w:asciiTheme="minorHAnsi" w:hAnsiTheme="minorHAnsi" w:cstheme="minorHAnsi"/>
        </w:rPr>
        <w:t xml:space="preserve">komplementarny do wymienionych powyżej opracowań </w:t>
      </w:r>
      <w:r w:rsidR="00643EF7" w:rsidRPr="003E4B91">
        <w:rPr>
          <w:rFonts w:asciiTheme="minorHAnsi" w:hAnsiTheme="minorHAnsi" w:cstheme="minorHAnsi"/>
        </w:rPr>
        <w:t>[</w:t>
      </w:r>
      <w:r w:rsidR="00354264">
        <w:rPr>
          <w:rFonts w:asciiTheme="minorHAnsi" w:hAnsiTheme="minorHAnsi" w:cstheme="minorHAnsi"/>
        </w:rPr>
        <w:t>4</w:t>
      </w:r>
      <w:r w:rsidR="00643EF7" w:rsidRPr="003E4B91">
        <w:rPr>
          <w:rFonts w:asciiTheme="minorHAnsi" w:hAnsiTheme="minorHAnsi" w:cstheme="minorHAnsi"/>
        </w:rPr>
        <w:t>,</w:t>
      </w:r>
      <w:r w:rsidR="00244836" w:rsidRPr="003E4B91">
        <w:rPr>
          <w:rFonts w:asciiTheme="minorHAnsi" w:hAnsiTheme="minorHAnsi" w:cstheme="minorHAnsi"/>
        </w:rPr>
        <w:t xml:space="preserve"> </w:t>
      </w:r>
      <w:r w:rsidR="00354264">
        <w:rPr>
          <w:rFonts w:asciiTheme="minorHAnsi" w:hAnsiTheme="minorHAnsi" w:cstheme="minorHAnsi"/>
        </w:rPr>
        <w:t>5</w:t>
      </w:r>
      <w:r w:rsidR="00643EF7" w:rsidRPr="003E4B91">
        <w:rPr>
          <w:rFonts w:asciiTheme="minorHAnsi" w:hAnsiTheme="minorHAnsi" w:cstheme="minorHAnsi"/>
        </w:rPr>
        <w:t>],</w:t>
      </w:r>
      <w:r w:rsidR="00643EF7" w:rsidRPr="00A240EE">
        <w:rPr>
          <w:rFonts w:asciiTheme="minorHAnsi" w:hAnsiTheme="minorHAnsi" w:cstheme="minorHAnsi"/>
        </w:rPr>
        <w:t xml:space="preserve"> a jego celem jest wyznaczenie podstawowych statystyk opadów występujących w Poznaniu. Warto</w:t>
      </w:r>
      <w:r w:rsidR="00711563" w:rsidRPr="00A240EE">
        <w:rPr>
          <w:rFonts w:asciiTheme="minorHAnsi" w:hAnsiTheme="minorHAnsi" w:cstheme="minorHAnsi"/>
        </w:rPr>
        <w:t xml:space="preserve"> </w:t>
      </w:r>
      <w:r w:rsidR="00643EF7" w:rsidRPr="00A240EE">
        <w:rPr>
          <w:rFonts w:asciiTheme="minorHAnsi" w:hAnsiTheme="minorHAnsi" w:cstheme="minorHAnsi"/>
        </w:rPr>
        <w:t>podkreślić, że</w:t>
      </w:r>
      <w:r w:rsidR="0043110D">
        <w:rPr>
          <w:rFonts w:asciiTheme="minorHAnsi" w:hAnsiTheme="minorHAnsi" w:cstheme="minorHAnsi"/>
        </w:rPr>
        <w:t xml:space="preserve"> </w:t>
      </w:r>
      <w:r w:rsidR="00643EF7" w:rsidRPr="00A240EE">
        <w:rPr>
          <w:rFonts w:asciiTheme="minorHAnsi" w:hAnsiTheme="minorHAnsi" w:cstheme="minorHAnsi"/>
        </w:rPr>
        <w:t>podjęte badania miały na celu analizę wszystkich opadów, a nie tylko opadów nawalnych o największych wysokościach i najwyższych natężeniach deszczów.</w:t>
      </w:r>
    </w:p>
    <w:p w14:paraId="4C72477F" w14:textId="77777777" w:rsidR="00643EF7" w:rsidRPr="00A240EE" w:rsidRDefault="00643EF7" w:rsidP="00AD32F3">
      <w:pPr>
        <w:pStyle w:val="Nagwek1"/>
        <w:numPr>
          <w:ilvl w:val="1"/>
          <w:numId w:val="19"/>
        </w:numPr>
        <w:spacing w:line="360" w:lineRule="auto"/>
        <w:ind w:left="709" w:firstLine="0"/>
        <w:rPr>
          <w:rFonts w:cstheme="minorHAnsi"/>
          <w:sz w:val="22"/>
          <w:szCs w:val="22"/>
        </w:rPr>
      </w:pPr>
      <w:bookmarkStart w:id="2" w:name="_Toc134457007"/>
      <w:bookmarkStart w:id="3" w:name="_Toc136253632"/>
      <w:r w:rsidRPr="00A240EE">
        <w:rPr>
          <w:rFonts w:cstheme="minorHAnsi"/>
          <w:sz w:val="22"/>
          <w:szCs w:val="22"/>
        </w:rPr>
        <w:t>Materiał badawczy i metodyka</w:t>
      </w:r>
      <w:bookmarkEnd w:id="2"/>
      <w:bookmarkEnd w:id="3"/>
    </w:p>
    <w:p w14:paraId="572DC27B" w14:textId="5379B62D" w:rsidR="00643EF7" w:rsidRPr="00A240EE" w:rsidRDefault="00643EF7" w:rsidP="0044633F">
      <w:pPr>
        <w:spacing w:after="12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Jako materiał badawczy wykorzystano przede wszystkim lokalne szeregi opadowe analizowane już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w</w:t>
      </w:r>
      <w:r w:rsidR="0043110D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 xml:space="preserve">trakcie opracowania aktualizacji modelu opadowego dla Poznania w 2022 roku </w:t>
      </w:r>
      <w:r w:rsidRPr="003E4B91">
        <w:rPr>
          <w:rFonts w:asciiTheme="minorHAnsi" w:hAnsiTheme="minorHAnsi" w:cstheme="minorHAnsi"/>
          <w:sz w:val="22"/>
          <w:szCs w:val="22"/>
        </w:rPr>
        <w:t>[</w:t>
      </w:r>
      <w:r w:rsidR="00354264">
        <w:rPr>
          <w:rFonts w:asciiTheme="minorHAnsi" w:hAnsiTheme="minorHAnsi" w:cstheme="minorHAnsi"/>
          <w:sz w:val="22"/>
          <w:szCs w:val="22"/>
        </w:rPr>
        <w:t>5</w:t>
      </w:r>
      <w:r w:rsidRPr="003E4B91">
        <w:rPr>
          <w:rFonts w:asciiTheme="minorHAnsi" w:hAnsiTheme="minorHAnsi" w:cstheme="minorHAnsi"/>
          <w:sz w:val="22"/>
          <w:szCs w:val="22"/>
        </w:rPr>
        <w:t>].</w:t>
      </w:r>
      <w:r w:rsidRPr="00A240EE">
        <w:rPr>
          <w:rFonts w:asciiTheme="minorHAnsi" w:hAnsiTheme="minorHAnsi" w:cstheme="minorHAnsi"/>
          <w:sz w:val="22"/>
          <w:szCs w:val="22"/>
        </w:rPr>
        <w:t xml:space="preserve"> Były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to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 xml:space="preserve">rejestracje </w:t>
      </w:r>
      <w:r w:rsidRPr="00A240EE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711563" w:rsidRPr="00A240EE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deszczomierza zlokalizowanego na najbliższej stacji opadowej IMGW, tj. na terenie portu lotniczego Poznań-Ławica (52°25′16″N, 16°49′35″E) z okresu łąc</w:t>
      </w:r>
      <w:r w:rsidR="001444DF">
        <w:rPr>
          <w:rFonts w:asciiTheme="minorHAnsi" w:hAnsiTheme="minorHAnsi" w:cstheme="minorHAnsi"/>
          <w:sz w:val="22"/>
          <w:szCs w:val="22"/>
        </w:rPr>
        <w:t>znie</w:t>
      </w:r>
      <w:r w:rsidRPr="00A240EE">
        <w:rPr>
          <w:rFonts w:asciiTheme="minorHAnsi" w:hAnsiTheme="minorHAnsi" w:cstheme="minorHAnsi"/>
          <w:sz w:val="22"/>
          <w:szCs w:val="22"/>
        </w:rPr>
        <w:t xml:space="preserve"> 35 lat, obejmującego lata 1986-2021. Wspomniana baza danych nie obejmowała rejestracji </w:t>
      </w:r>
      <w:r w:rsidR="00244836" w:rsidRPr="00A240EE">
        <w:rPr>
          <w:rFonts w:asciiTheme="minorHAnsi" w:hAnsiTheme="minorHAnsi" w:cstheme="minorHAnsi"/>
          <w:sz w:val="22"/>
          <w:szCs w:val="22"/>
        </w:rPr>
        <w:t xml:space="preserve">opadu </w:t>
      </w:r>
      <w:r w:rsidRPr="00A240EE">
        <w:rPr>
          <w:rFonts w:asciiTheme="minorHAnsi" w:hAnsiTheme="minorHAnsi" w:cstheme="minorHAnsi"/>
          <w:sz w:val="22"/>
          <w:szCs w:val="22"/>
        </w:rPr>
        <w:t>z 2000 r</w:t>
      </w:r>
      <w:r w:rsidR="00244836" w:rsidRPr="00A240EE">
        <w:rPr>
          <w:rFonts w:asciiTheme="minorHAnsi" w:hAnsiTheme="minorHAnsi" w:cstheme="minorHAnsi"/>
          <w:sz w:val="22"/>
          <w:szCs w:val="22"/>
        </w:rPr>
        <w:t>oku</w:t>
      </w:r>
      <w:r w:rsidRPr="00A240EE">
        <w:rPr>
          <w:rFonts w:asciiTheme="minorHAnsi" w:hAnsiTheme="minorHAnsi" w:cstheme="minorHAnsi"/>
          <w:sz w:val="22"/>
          <w:szCs w:val="22"/>
        </w:rPr>
        <w:t xml:space="preserve"> z uwagi na lukę w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ciągłości pracy deszczomierza i</w:t>
      </w:r>
      <w:r w:rsidR="0085659A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bazach</w:t>
      </w:r>
      <w:r w:rsidR="003E61FB">
        <w:rPr>
          <w:rFonts w:asciiTheme="minorHAnsi" w:hAnsiTheme="minorHAnsi" w:cstheme="minorHAnsi"/>
          <w:sz w:val="22"/>
          <w:szCs w:val="22"/>
        </w:rPr>
        <w:t xml:space="preserve"> danych</w:t>
      </w:r>
      <w:r w:rsidRPr="00A240EE">
        <w:rPr>
          <w:rFonts w:asciiTheme="minorHAnsi" w:hAnsiTheme="minorHAnsi" w:cstheme="minorHAnsi"/>
          <w:sz w:val="22"/>
          <w:szCs w:val="22"/>
        </w:rPr>
        <w:t xml:space="preserve"> opadowych IMGW. Ponadto bazę danych poszerzono o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rejestracj</w:t>
      </w:r>
      <w:r w:rsidR="0044633F">
        <w:rPr>
          <w:rFonts w:asciiTheme="minorHAnsi" w:hAnsiTheme="minorHAnsi" w:cstheme="minorHAnsi"/>
          <w:sz w:val="22"/>
          <w:szCs w:val="22"/>
        </w:rPr>
        <w:t>e</w:t>
      </w:r>
      <w:r w:rsidRPr="00A240EE">
        <w:rPr>
          <w:rFonts w:asciiTheme="minorHAnsi" w:hAnsiTheme="minorHAnsi" w:cstheme="minorHAnsi"/>
          <w:sz w:val="22"/>
          <w:szCs w:val="22"/>
        </w:rPr>
        <w:t xml:space="preserve"> z dwóch nowych deszczomierzy należących do </w:t>
      </w:r>
      <w:proofErr w:type="spellStart"/>
      <w:r w:rsidRPr="00A240EE">
        <w:rPr>
          <w:rFonts w:asciiTheme="minorHAnsi" w:hAnsiTheme="minorHAnsi" w:cstheme="minorHAnsi"/>
          <w:sz w:val="22"/>
          <w:szCs w:val="22"/>
        </w:rPr>
        <w:t>Aquanet</w:t>
      </w:r>
      <w:proofErr w:type="spellEnd"/>
      <w:r w:rsidRPr="00A240EE">
        <w:rPr>
          <w:rFonts w:asciiTheme="minorHAnsi" w:hAnsiTheme="minorHAnsi" w:cstheme="minorHAnsi"/>
          <w:sz w:val="22"/>
          <w:szCs w:val="22"/>
        </w:rPr>
        <w:t xml:space="preserve"> S.A., zlokalizowanych na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ul.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Za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Bramką i na ul.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40EE">
        <w:rPr>
          <w:rFonts w:asciiTheme="minorHAnsi" w:hAnsiTheme="minorHAnsi" w:cstheme="minorHAnsi"/>
          <w:sz w:val="22"/>
          <w:szCs w:val="22"/>
        </w:rPr>
        <w:t>Golęczewskiej</w:t>
      </w:r>
      <w:proofErr w:type="spellEnd"/>
      <w:r w:rsidRPr="00A240EE">
        <w:rPr>
          <w:rFonts w:asciiTheme="minorHAnsi" w:hAnsiTheme="minorHAnsi" w:cstheme="minorHAnsi"/>
          <w:sz w:val="22"/>
          <w:szCs w:val="22"/>
        </w:rPr>
        <w:t>. Z</w:t>
      </w:r>
      <w:r w:rsidR="00711563" w:rsidRPr="00A240EE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deszczomierzy tych wykorzystano rejestracje z okresu od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1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lipca 2019 r. do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30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marca 2023 r. Wszystkie analizowane szeregi opadowe miały spójną 1.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minutową rozdzielczość czasową.</w:t>
      </w:r>
    </w:p>
    <w:p w14:paraId="118ABF61" w14:textId="1DF033A0" w:rsidR="00643EF7" w:rsidRPr="00A240EE" w:rsidRDefault="00643EF7" w:rsidP="0044633F">
      <w:pPr>
        <w:spacing w:after="12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 xml:space="preserve">Z całej bazy danych wydzielono pojedyncze opady przyjmując </w:t>
      </w:r>
      <w:r w:rsidR="00B20F0C" w:rsidRPr="00A240EE">
        <w:rPr>
          <w:rFonts w:asciiTheme="minorHAnsi" w:hAnsiTheme="minorHAnsi" w:cstheme="minorHAnsi"/>
          <w:sz w:val="22"/>
          <w:szCs w:val="22"/>
        </w:rPr>
        <w:t>poniższe</w:t>
      </w:r>
      <w:r w:rsidRPr="00A240EE">
        <w:rPr>
          <w:rFonts w:asciiTheme="minorHAnsi" w:hAnsiTheme="minorHAnsi" w:cstheme="minorHAnsi"/>
          <w:sz w:val="22"/>
          <w:szCs w:val="22"/>
        </w:rPr>
        <w:t xml:space="preserve"> kryteria. Jako graniczną minimalną wartość sumarycznej wysokości opadów przyjęto 1 mm, a minimalny odstęp czasu między pojedynczymi opadami </w:t>
      </w:r>
      <w:r w:rsidR="00244836" w:rsidRPr="00A240EE">
        <w:rPr>
          <w:rFonts w:asciiTheme="minorHAnsi" w:hAnsiTheme="minorHAnsi" w:cstheme="minorHAnsi"/>
          <w:sz w:val="22"/>
          <w:szCs w:val="22"/>
        </w:rPr>
        <w:t xml:space="preserve">przyjęto </w:t>
      </w:r>
      <w:r w:rsidRPr="00A240EE">
        <w:rPr>
          <w:rFonts w:asciiTheme="minorHAnsi" w:hAnsiTheme="minorHAnsi" w:cstheme="minorHAnsi"/>
          <w:sz w:val="22"/>
          <w:szCs w:val="22"/>
        </w:rPr>
        <w:t>za równy przynajmniej 4 godziny. Przy rozgraniczaniu opadów w stosunku do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okresów bezdeszczowych przyjęto ponadto minimalną wartość wysokości warstwy opadu równą 0,1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mm w c</w:t>
      </w:r>
      <w:r w:rsidR="0027652F">
        <w:rPr>
          <w:rFonts w:asciiTheme="minorHAnsi" w:hAnsiTheme="minorHAnsi" w:cstheme="minorHAnsi"/>
          <w:sz w:val="22"/>
          <w:szCs w:val="22"/>
        </w:rPr>
        <w:t>zasie</w:t>
      </w:r>
      <w:r w:rsidRPr="00A240EE">
        <w:rPr>
          <w:rFonts w:asciiTheme="minorHAnsi" w:hAnsiTheme="minorHAnsi" w:cstheme="minorHAnsi"/>
          <w:sz w:val="22"/>
          <w:szCs w:val="22"/>
        </w:rPr>
        <w:t xml:space="preserve"> 5</w:t>
      </w:r>
      <w:r w:rsidR="00711563" w:rsidRPr="00A240EE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minut jako graniczną, aby przedział ten uchodził, ze względu na czas trwania i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 xml:space="preserve">wysokość opadu, za część zdarzenia opadowego. Warto zauważyć, że przyjęte </w:t>
      </w:r>
      <w:r w:rsidR="00D810AF">
        <w:rPr>
          <w:rFonts w:asciiTheme="minorHAnsi" w:hAnsiTheme="minorHAnsi" w:cstheme="minorHAnsi"/>
          <w:sz w:val="22"/>
          <w:szCs w:val="22"/>
        </w:rPr>
        <w:t>kryteria były zdecydowanie bardziej</w:t>
      </w:r>
      <w:r w:rsidRPr="00A240EE">
        <w:rPr>
          <w:rFonts w:asciiTheme="minorHAnsi" w:hAnsiTheme="minorHAnsi" w:cstheme="minorHAnsi"/>
          <w:sz w:val="22"/>
          <w:szCs w:val="22"/>
        </w:rPr>
        <w:t xml:space="preserve"> restrykcyjne, niż w</w:t>
      </w:r>
      <w:r w:rsidR="0027652F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przypadku deszczy nawalnych, dla których zgodnie z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 xml:space="preserve">rekomendacjami zawartymi w Komentarzu do </w:t>
      </w:r>
      <w:r w:rsidRPr="003E4B91">
        <w:rPr>
          <w:rFonts w:asciiTheme="minorHAnsi" w:hAnsiTheme="minorHAnsi" w:cstheme="minorHAnsi"/>
          <w:sz w:val="22"/>
          <w:szCs w:val="22"/>
        </w:rPr>
        <w:t>ATV-A</w:t>
      </w:r>
      <w:r w:rsidR="003E4B91" w:rsidRPr="003E4B91">
        <w:rPr>
          <w:rFonts w:asciiTheme="minorHAnsi" w:hAnsiTheme="minorHAnsi" w:cstheme="minorHAnsi"/>
          <w:sz w:val="22"/>
          <w:szCs w:val="22"/>
        </w:rPr>
        <w:t xml:space="preserve"> </w:t>
      </w:r>
      <w:r w:rsidRPr="003E4B91">
        <w:rPr>
          <w:rFonts w:asciiTheme="minorHAnsi" w:hAnsiTheme="minorHAnsi" w:cstheme="minorHAnsi"/>
          <w:sz w:val="22"/>
          <w:szCs w:val="22"/>
        </w:rPr>
        <w:t>118</w:t>
      </w:r>
      <w:r w:rsidRPr="00A240EE">
        <w:rPr>
          <w:rFonts w:asciiTheme="minorHAnsi" w:hAnsiTheme="minorHAnsi" w:cstheme="minorHAnsi"/>
          <w:sz w:val="22"/>
          <w:szCs w:val="22"/>
        </w:rPr>
        <w:t xml:space="preserve"> [</w:t>
      </w:r>
      <w:r w:rsidR="00E87F0B">
        <w:rPr>
          <w:rFonts w:asciiTheme="minorHAnsi" w:hAnsiTheme="minorHAnsi" w:cstheme="minorHAnsi"/>
          <w:sz w:val="22"/>
          <w:szCs w:val="22"/>
        </w:rPr>
        <w:t>8</w:t>
      </w:r>
      <w:r w:rsidR="00711563" w:rsidRPr="00A240EE">
        <w:rPr>
          <w:rFonts w:asciiTheme="minorHAnsi" w:hAnsiTheme="minorHAnsi" w:cstheme="minorHAnsi"/>
          <w:sz w:val="22"/>
          <w:szCs w:val="22"/>
        </w:rPr>
        <w:t>]</w:t>
      </w:r>
      <w:r w:rsidRPr="00A240EE">
        <w:rPr>
          <w:rFonts w:asciiTheme="minorHAnsi" w:hAnsiTheme="minorHAnsi" w:cstheme="minorHAnsi"/>
          <w:sz w:val="22"/>
          <w:szCs w:val="22"/>
        </w:rPr>
        <w:t>, minimalna sumaryczna wysokość opadów wynosi 10 mm.</w:t>
      </w:r>
    </w:p>
    <w:p w14:paraId="12DCA5C9" w14:textId="77777777" w:rsidR="00643EF7" w:rsidRPr="00A240EE" w:rsidRDefault="00643EF7" w:rsidP="0044633F">
      <w:pPr>
        <w:spacing w:after="12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 xml:space="preserve">Dla wszystkich wydzielonych opadów obliczono ich całkowite wysokości, czasy trwania oraz średnie natężenia. </w:t>
      </w:r>
    </w:p>
    <w:p w14:paraId="35D0D6AE" w14:textId="77777777" w:rsidR="00643EF7" w:rsidRPr="00A240EE" w:rsidRDefault="00643EF7" w:rsidP="00AD32F3">
      <w:pPr>
        <w:pStyle w:val="Nagwek1"/>
        <w:numPr>
          <w:ilvl w:val="1"/>
          <w:numId w:val="19"/>
        </w:numPr>
        <w:spacing w:line="360" w:lineRule="auto"/>
        <w:ind w:left="709" w:firstLine="0"/>
        <w:rPr>
          <w:rFonts w:cstheme="minorHAnsi"/>
          <w:sz w:val="22"/>
          <w:szCs w:val="22"/>
        </w:rPr>
      </w:pPr>
      <w:bookmarkStart w:id="4" w:name="_Toc134457008"/>
      <w:bookmarkStart w:id="5" w:name="_Toc136253633"/>
      <w:r w:rsidRPr="00A240EE">
        <w:rPr>
          <w:rFonts w:cstheme="minorHAnsi"/>
          <w:sz w:val="22"/>
          <w:szCs w:val="22"/>
        </w:rPr>
        <w:t>Wyniki badań</w:t>
      </w:r>
      <w:bookmarkEnd w:id="4"/>
      <w:bookmarkEnd w:id="5"/>
    </w:p>
    <w:p w14:paraId="27C88FB4" w14:textId="0BA084B1" w:rsidR="00643EF7" w:rsidRPr="00A240EE" w:rsidRDefault="00643EF7" w:rsidP="00320535">
      <w:pPr>
        <w:spacing w:after="12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W efekcie przeprowadzonych prac wydzielono łąc</w:t>
      </w:r>
      <w:r w:rsidR="001444DF">
        <w:rPr>
          <w:rFonts w:asciiTheme="minorHAnsi" w:hAnsiTheme="minorHAnsi" w:cstheme="minorHAnsi"/>
          <w:sz w:val="22"/>
          <w:szCs w:val="22"/>
        </w:rPr>
        <w:t>zni</w:t>
      </w:r>
      <w:r w:rsidRPr="00A240EE">
        <w:rPr>
          <w:rFonts w:asciiTheme="minorHAnsi" w:hAnsiTheme="minorHAnsi" w:cstheme="minorHAnsi"/>
          <w:sz w:val="22"/>
          <w:szCs w:val="22"/>
        </w:rPr>
        <w:t>e 2079 opadów, których wysokości wahały się w zakresie od 1 mm do 72,34 mm, a ich czasy trwania odpowiednio od 1 min do 2416 min (ponad 40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h). Średnie natężenia tych opadów mieściły się w zakresie od 0,2401 dm</w:t>
      </w:r>
      <w:r w:rsidR="00711563" w:rsidRPr="00A240EE">
        <w:rPr>
          <w:rFonts w:asciiTheme="minorHAnsi" w:hAnsiTheme="minorHAnsi" w:cstheme="minorHAnsi"/>
          <w:sz w:val="22"/>
          <w:szCs w:val="22"/>
        </w:rPr>
        <w:t>³</w:t>
      </w:r>
      <w:r w:rsidRPr="00A240EE">
        <w:rPr>
          <w:rFonts w:asciiTheme="minorHAnsi" w:hAnsiTheme="minorHAnsi" w:cstheme="minorHAnsi"/>
          <w:sz w:val="22"/>
          <w:szCs w:val="22"/>
        </w:rPr>
        <w:t>/(s</w:t>
      </w:r>
      <w:r w:rsidRPr="00A240EE">
        <w:rPr>
          <w:rFonts w:asciiTheme="minorHAnsi" w:hAnsiTheme="minorHAnsi" w:cstheme="minorHAnsi"/>
          <w:sz w:val="22"/>
          <w:szCs w:val="22"/>
        </w:rPr>
        <w:sym w:font="Symbol" w:char="F0D7"/>
      </w:r>
      <w:r w:rsidRPr="00A240EE">
        <w:rPr>
          <w:rFonts w:asciiTheme="minorHAnsi" w:hAnsiTheme="minorHAnsi" w:cstheme="minorHAnsi"/>
          <w:sz w:val="22"/>
          <w:szCs w:val="22"/>
        </w:rPr>
        <w:t>ha) do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183,3333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dm</w:t>
      </w:r>
      <w:r w:rsidR="00711563" w:rsidRPr="00A240EE">
        <w:rPr>
          <w:rFonts w:asciiTheme="minorHAnsi" w:hAnsiTheme="minorHAnsi" w:cstheme="minorHAnsi"/>
          <w:sz w:val="22"/>
          <w:szCs w:val="22"/>
        </w:rPr>
        <w:t>³</w:t>
      </w:r>
      <w:r w:rsidRPr="00A240EE">
        <w:rPr>
          <w:rFonts w:asciiTheme="minorHAnsi" w:hAnsiTheme="minorHAnsi" w:cstheme="minorHAnsi"/>
          <w:sz w:val="22"/>
          <w:szCs w:val="22"/>
        </w:rPr>
        <w:t>/(s</w:t>
      </w:r>
      <w:r w:rsidRPr="00A240EE">
        <w:rPr>
          <w:rFonts w:asciiTheme="minorHAnsi" w:hAnsiTheme="minorHAnsi" w:cstheme="minorHAnsi"/>
          <w:sz w:val="22"/>
          <w:szCs w:val="22"/>
        </w:rPr>
        <w:sym w:font="Symbol" w:char="F0D7"/>
      </w:r>
      <w:r w:rsidRPr="00A240EE">
        <w:rPr>
          <w:rFonts w:asciiTheme="minorHAnsi" w:hAnsiTheme="minorHAnsi" w:cstheme="minorHAnsi"/>
          <w:sz w:val="22"/>
          <w:szCs w:val="22"/>
        </w:rPr>
        <w:t xml:space="preserve">ha). </w:t>
      </w:r>
    </w:p>
    <w:p w14:paraId="543DB299" w14:textId="5AEFB336" w:rsidR="00643EF7" w:rsidRPr="00A240EE" w:rsidRDefault="004242B1" w:rsidP="00320535">
      <w:pPr>
        <w:spacing w:after="12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 xml:space="preserve">Na rysunku </w:t>
      </w:r>
      <w:r w:rsidR="00643EF7" w:rsidRPr="00A240EE">
        <w:rPr>
          <w:rFonts w:asciiTheme="minorHAnsi" w:hAnsiTheme="minorHAnsi" w:cstheme="minorHAnsi"/>
          <w:sz w:val="22"/>
          <w:szCs w:val="22"/>
        </w:rPr>
        <w:t xml:space="preserve">1 zamieszczono histogram </w:t>
      </w:r>
      <w:r w:rsidRPr="00A240EE">
        <w:rPr>
          <w:rFonts w:asciiTheme="minorHAnsi" w:hAnsiTheme="minorHAnsi" w:cstheme="minorHAnsi"/>
          <w:sz w:val="22"/>
          <w:szCs w:val="22"/>
        </w:rPr>
        <w:t xml:space="preserve">wysokości opadów, a w tabeli </w:t>
      </w:r>
      <w:r w:rsidR="00643EF7" w:rsidRPr="00A240EE">
        <w:rPr>
          <w:rFonts w:asciiTheme="minorHAnsi" w:hAnsiTheme="minorHAnsi" w:cstheme="minorHAnsi"/>
          <w:sz w:val="22"/>
          <w:szCs w:val="22"/>
        </w:rPr>
        <w:t>1 ich statystyki. Widać wyraźnie, że</w:t>
      </w:r>
      <w:r w:rsidR="0085659A">
        <w:rPr>
          <w:rFonts w:asciiTheme="minorHAnsi" w:hAnsiTheme="minorHAnsi" w:cstheme="minorHAnsi"/>
          <w:sz w:val="22"/>
          <w:szCs w:val="22"/>
        </w:rPr>
        <w:t> </w:t>
      </w:r>
      <w:r w:rsidR="00643EF7" w:rsidRPr="00A240EE">
        <w:rPr>
          <w:rFonts w:asciiTheme="minorHAnsi" w:hAnsiTheme="minorHAnsi" w:cstheme="minorHAnsi"/>
          <w:sz w:val="22"/>
          <w:szCs w:val="22"/>
        </w:rPr>
        <w:t>w</w:t>
      </w:r>
      <w:r w:rsidR="00711563" w:rsidRPr="00A240EE">
        <w:rPr>
          <w:rFonts w:asciiTheme="minorHAnsi" w:hAnsiTheme="minorHAnsi" w:cstheme="minorHAnsi"/>
          <w:sz w:val="22"/>
          <w:szCs w:val="22"/>
        </w:rPr>
        <w:t> </w:t>
      </w:r>
      <w:r w:rsidR="00643EF7" w:rsidRPr="00A240EE">
        <w:rPr>
          <w:rFonts w:asciiTheme="minorHAnsi" w:hAnsiTheme="minorHAnsi" w:cstheme="minorHAnsi"/>
          <w:sz w:val="22"/>
          <w:szCs w:val="22"/>
        </w:rPr>
        <w:t>Poznaniu dominują opady o niskich wydajnościach. Nawet opady, nie klasyfikowane jeszcze jako nawalne, bo o warstwie do 10 mm stanowią około 88% całego zbioru wydzielonych opadów, a wraz z nimi deponowana jest większość całkowitej wysokości opadu (blisko 58%). W</w:t>
      </w:r>
      <w:r w:rsidR="00711563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="00643EF7" w:rsidRPr="00A240EE">
        <w:rPr>
          <w:rFonts w:asciiTheme="minorHAnsi" w:hAnsiTheme="minorHAnsi" w:cstheme="minorHAnsi"/>
          <w:sz w:val="22"/>
          <w:szCs w:val="22"/>
        </w:rPr>
        <w:t xml:space="preserve">przypadku wyżej przyjętej granicy, na poziomie 30 mm, w postaci opadów nie przekraczających tego limitu jest deponowanych już blisko 90% całkowitej wysokości opadów w rozpatrywanym zbiorze. 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>Ponadto opady nawalne o wysokości do 30 mm włąc</w:t>
      </w:r>
      <w:r w:rsidR="001444DF">
        <w:rPr>
          <w:rFonts w:asciiTheme="minorHAnsi" w:hAnsiTheme="minorHAnsi" w:cstheme="minorHAnsi"/>
          <w:b/>
          <w:sz w:val="22"/>
          <w:szCs w:val="22"/>
        </w:rPr>
        <w:t>znie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 xml:space="preserve"> stanowią blisko 99% wydzielonych deszczy</w:t>
      </w:r>
      <w:r w:rsidR="00643EF7" w:rsidRPr="00A240EE">
        <w:rPr>
          <w:rFonts w:asciiTheme="minorHAnsi" w:hAnsiTheme="minorHAnsi" w:cstheme="minorHAnsi"/>
          <w:sz w:val="22"/>
          <w:szCs w:val="22"/>
        </w:rPr>
        <w:t xml:space="preserve">. 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>Z</w:t>
      </w:r>
      <w:r w:rsidR="00711563" w:rsidRPr="00A240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 xml:space="preserve">tego względu, z punktu widzenia </w:t>
      </w:r>
      <w:r w:rsidR="003E61FB">
        <w:rPr>
          <w:rFonts w:asciiTheme="minorHAnsi" w:hAnsiTheme="minorHAnsi" w:cstheme="minorHAnsi"/>
          <w:b/>
          <w:sz w:val="22"/>
          <w:szCs w:val="22"/>
        </w:rPr>
        <w:t xml:space="preserve">prawidłowej pracy hydraulicznej 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>kanalizac</w:t>
      </w:r>
      <w:r w:rsidR="003E61FB">
        <w:rPr>
          <w:rFonts w:asciiTheme="minorHAnsi" w:hAnsiTheme="minorHAnsi" w:cstheme="minorHAnsi"/>
          <w:b/>
          <w:sz w:val="22"/>
          <w:szCs w:val="22"/>
        </w:rPr>
        <w:t>ji</w:t>
      </w:r>
      <w:r w:rsidR="00320535">
        <w:rPr>
          <w:rFonts w:asciiTheme="minorHAnsi" w:hAnsiTheme="minorHAnsi" w:cstheme="minorHAnsi"/>
          <w:b/>
          <w:sz w:val="22"/>
          <w:szCs w:val="22"/>
        </w:rPr>
        <w:t>,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 xml:space="preserve"> stawianie wymogu tworzenia rozwiązań w postaci retencji na poziomie</w:t>
      </w:r>
      <w:r w:rsidR="00B066FB" w:rsidRPr="00A240EE">
        <w:rPr>
          <w:rFonts w:asciiTheme="minorHAnsi" w:hAnsiTheme="minorHAnsi" w:cstheme="minorHAnsi"/>
          <w:b/>
          <w:sz w:val="22"/>
          <w:szCs w:val="22"/>
        </w:rPr>
        <w:t xml:space="preserve"> wysokości opadu</w:t>
      </w:r>
      <w:r w:rsidR="00624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46D8" w:rsidRPr="00D810AF">
        <w:rPr>
          <w:rFonts w:asciiTheme="minorHAnsi" w:hAnsiTheme="minorHAnsi" w:cstheme="minorHAnsi"/>
          <w:b/>
          <w:sz w:val="22"/>
          <w:szCs w:val="22"/>
        </w:rPr>
        <w:t>co najmniej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 xml:space="preserve"> 30 mm lub wyższym, powinno </w:t>
      </w:r>
      <w:r w:rsidR="003E61FB">
        <w:rPr>
          <w:rFonts w:asciiTheme="minorHAnsi" w:hAnsiTheme="minorHAnsi" w:cstheme="minorHAnsi"/>
          <w:b/>
          <w:sz w:val="22"/>
          <w:szCs w:val="22"/>
        </w:rPr>
        <w:t>zakładać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 xml:space="preserve"> zapobieganie </w:t>
      </w:r>
      <w:r w:rsidR="003E61FB">
        <w:rPr>
          <w:rFonts w:asciiTheme="minorHAnsi" w:hAnsiTheme="minorHAnsi" w:cstheme="minorHAnsi"/>
          <w:b/>
          <w:sz w:val="22"/>
          <w:szCs w:val="22"/>
        </w:rPr>
        <w:t>przeciążeniom</w:t>
      </w:r>
      <w:r w:rsidR="00711563" w:rsidRPr="00A240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EF7" w:rsidRPr="00A240EE">
        <w:rPr>
          <w:rFonts w:asciiTheme="minorHAnsi" w:hAnsiTheme="minorHAnsi" w:cstheme="minorHAnsi"/>
          <w:b/>
          <w:sz w:val="22"/>
          <w:szCs w:val="22"/>
        </w:rPr>
        <w:t>systemów odwodnienia dla zdecydowanej większości zdarzeń opad-odpływ z pominięciem nielicznych szczególnie ekstremalnych zdarzeń.</w:t>
      </w:r>
    </w:p>
    <w:p w14:paraId="5DF978FD" w14:textId="77777777" w:rsidR="001E4C6F" w:rsidRPr="00A240EE" w:rsidRDefault="001E4C6F" w:rsidP="00AD32F3">
      <w:pPr>
        <w:keepNext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7E396BE8" wp14:editId="7BED9A44">
            <wp:extent cx="4320000" cy="3091241"/>
            <wp:effectExtent l="0" t="0" r="0" b="0"/>
            <wp:docPr id="18357709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9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60D8" w14:textId="68BF9780" w:rsidR="001E4C6F" w:rsidRDefault="004242B1" w:rsidP="009262E7">
      <w:pPr>
        <w:pStyle w:val="Legenda"/>
        <w:ind w:left="0" w:firstLine="0"/>
        <w:rPr>
          <w:i/>
          <w:color w:val="auto"/>
          <w:szCs w:val="22"/>
        </w:rPr>
      </w:pPr>
      <w:r w:rsidRPr="00A240EE">
        <w:rPr>
          <w:i/>
          <w:color w:val="auto"/>
          <w:szCs w:val="22"/>
        </w:rPr>
        <w:t>Rys.</w:t>
      </w:r>
      <w:r w:rsidR="001E4C6F" w:rsidRPr="00A240EE">
        <w:rPr>
          <w:i/>
          <w:color w:val="auto"/>
          <w:szCs w:val="22"/>
        </w:rPr>
        <w:t xml:space="preserve"> </w:t>
      </w:r>
      <w:r w:rsidR="001E4C6F" w:rsidRPr="00A240EE">
        <w:rPr>
          <w:i/>
          <w:color w:val="auto"/>
          <w:szCs w:val="22"/>
        </w:rPr>
        <w:fldChar w:fldCharType="begin"/>
      </w:r>
      <w:r w:rsidR="001E4C6F" w:rsidRPr="00A240EE">
        <w:rPr>
          <w:i/>
          <w:color w:val="auto"/>
          <w:szCs w:val="22"/>
        </w:rPr>
        <w:instrText xml:space="preserve"> SEQ Rys._Z1_-_ \* ARABIC </w:instrText>
      </w:r>
      <w:r w:rsidR="001E4C6F" w:rsidRPr="00A240EE">
        <w:rPr>
          <w:i/>
          <w:color w:val="auto"/>
          <w:szCs w:val="22"/>
        </w:rPr>
        <w:fldChar w:fldCharType="separate"/>
      </w:r>
      <w:r w:rsidR="0074235D">
        <w:rPr>
          <w:i/>
          <w:noProof/>
          <w:color w:val="auto"/>
          <w:szCs w:val="22"/>
        </w:rPr>
        <w:t>1</w:t>
      </w:r>
      <w:r w:rsidR="001E4C6F" w:rsidRPr="00A240EE">
        <w:rPr>
          <w:i/>
          <w:color w:val="auto"/>
          <w:szCs w:val="22"/>
        </w:rPr>
        <w:fldChar w:fldCharType="end"/>
      </w:r>
      <w:r w:rsidR="001E4C6F" w:rsidRPr="00A240EE">
        <w:rPr>
          <w:i/>
          <w:color w:val="auto"/>
          <w:szCs w:val="22"/>
        </w:rPr>
        <w:t>. Histogram wysokości opadów wydzielonych z rejestracji deszczomierzy z Poznania</w:t>
      </w:r>
    </w:p>
    <w:p w14:paraId="111EB945" w14:textId="77777777" w:rsidR="009262E7" w:rsidRDefault="009262E7" w:rsidP="009262E7">
      <w:pPr>
        <w:rPr>
          <w:lang w:eastAsia="en-US"/>
        </w:rPr>
      </w:pPr>
    </w:p>
    <w:p w14:paraId="4B828DA6" w14:textId="77777777" w:rsidR="009262E7" w:rsidRPr="009262E7" w:rsidRDefault="009262E7" w:rsidP="009262E7">
      <w:pPr>
        <w:rPr>
          <w:lang w:eastAsia="en-US"/>
        </w:rPr>
      </w:pPr>
    </w:p>
    <w:p w14:paraId="04C71DA2" w14:textId="53E7135C" w:rsidR="001E4C6F" w:rsidRPr="00A240EE" w:rsidRDefault="004242B1" w:rsidP="009262E7">
      <w:pPr>
        <w:rPr>
          <w:rFonts w:asciiTheme="minorHAnsi" w:hAnsiTheme="minorHAnsi" w:cstheme="minorHAnsi"/>
          <w:i/>
          <w:sz w:val="22"/>
          <w:szCs w:val="22"/>
        </w:rPr>
      </w:pPr>
      <w:r w:rsidRPr="00A240EE">
        <w:rPr>
          <w:rFonts w:asciiTheme="minorHAnsi" w:hAnsiTheme="minorHAnsi" w:cstheme="minorHAnsi"/>
          <w:i/>
          <w:sz w:val="22"/>
          <w:szCs w:val="22"/>
        </w:rPr>
        <w:t>Tab.</w:t>
      </w:r>
      <w:r w:rsidR="001E4C6F" w:rsidRPr="00A240E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E4C6F" w:rsidRPr="00A240EE">
        <w:rPr>
          <w:rFonts w:asciiTheme="minorHAnsi" w:hAnsiTheme="minorHAnsi" w:cstheme="minorHAnsi"/>
          <w:i/>
          <w:noProof/>
          <w:sz w:val="22"/>
          <w:szCs w:val="22"/>
        </w:rPr>
        <w:fldChar w:fldCharType="begin"/>
      </w:r>
      <w:r w:rsidR="001E4C6F" w:rsidRPr="00A240EE">
        <w:rPr>
          <w:rFonts w:asciiTheme="minorHAnsi" w:hAnsiTheme="minorHAnsi" w:cstheme="minorHAnsi"/>
          <w:i/>
          <w:noProof/>
          <w:sz w:val="22"/>
          <w:szCs w:val="22"/>
        </w:rPr>
        <w:instrText xml:space="preserve"> SEQ Tab._Z1_- \* ARABIC </w:instrText>
      </w:r>
      <w:r w:rsidR="001E4C6F" w:rsidRPr="00A240EE">
        <w:rPr>
          <w:rFonts w:asciiTheme="minorHAnsi" w:hAnsiTheme="minorHAnsi" w:cstheme="minorHAnsi"/>
          <w:i/>
          <w:noProof/>
          <w:sz w:val="22"/>
          <w:szCs w:val="22"/>
        </w:rPr>
        <w:fldChar w:fldCharType="separate"/>
      </w:r>
      <w:r w:rsidR="0074235D">
        <w:rPr>
          <w:rFonts w:asciiTheme="minorHAnsi" w:hAnsiTheme="minorHAnsi" w:cstheme="minorHAnsi"/>
          <w:i/>
          <w:noProof/>
          <w:sz w:val="22"/>
          <w:szCs w:val="22"/>
        </w:rPr>
        <w:t>1</w:t>
      </w:r>
      <w:r w:rsidR="001E4C6F" w:rsidRPr="00A240EE">
        <w:rPr>
          <w:rFonts w:asciiTheme="minorHAnsi" w:hAnsiTheme="minorHAnsi" w:cstheme="minorHAnsi"/>
          <w:i/>
          <w:noProof/>
          <w:sz w:val="22"/>
          <w:szCs w:val="22"/>
        </w:rPr>
        <w:fldChar w:fldCharType="end"/>
      </w:r>
      <w:r w:rsidR="001E4C6F" w:rsidRPr="00A240EE">
        <w:rPr>
          <w:rFonts w:asciiTheme="minorHAnsi" w:hAnsiTheme="minorHAnsi" w:cstheme="minorHAnsi"/>
          <w:i/>
          <w:sz w:val="22"/>
          <w:szCs w:val="22"/>
        </w:rPr>
        <w:t>. Statystyki wysokości opadów wydzielonych z rejestracji deszczomierzy z Poznania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E4C6F" w:rsidRPr="00A240EE" w14:paraId="28960880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87730" w14:textId="7CDB11E6" w:rsidR="001E4C6F" w:rsidRPr="00A240EE" w:rsidRDefault="0001394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opadów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15423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Liczba opadów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5AB8B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Procent w całym zbiorze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EF105" w14:textId="77777777" w:rsidR="0027652F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 xml:space="preserve">Procent całości wysokości opadów </w:t>
            </w:r>
          </w:p>
          <w:p w14:paraId="11A2AB65" w14:textId="105C21F2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w całym zbiorze</w:t>
            </w:r>
          </w:p>
        </w:tc>
      </w:tr>
      <w:tr w:rsidR="001E4C6F" w:rsidRPr="00A240EE" w14:paraId="1584EFAE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E2EE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≤ 5mm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826D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71C1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67,96%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D102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32,12%</w:t>
            </w:r>
          </w:p>
        </w:tc>
      </w:tr>
      <w:tr w:rsidR="001E4C6F" w:rsidRPr="00A240EE" w14:paraId="2A245E0F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914C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≤ 10mm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519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1822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D44E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87,64%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A554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57,62%</w:t>
            </w:r>
          </w:p>
        </w:tc>
      </w:tr>
      <w:tr w:rsidR="001E4C6F" w:rsidRPr="00A240EE" w14:paraId="6DCF6A5D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76C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≤ 20mm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922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2003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7176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96,34%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62C1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78,97%</w:t>
            </w:r>
          </w:p>
        </w:tc>
      </w:tr>
      <w:tr w:rsidR="001E4C6F" w:rsidRPr="00A240EE" w14:paraId="4F799E18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7356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≤ 30mm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8654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276C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98,75%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B16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89,87%</w:t>
            </w:r>
          </w:p>
        </w:tc>
      </w:tr>
      <w:tr w:rsidR="001E4C6F" w:rsidRPr="00A240EE" w14:paraId="04E75B71" w14:textId="77777777" w:rsidTr="001E4C6F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D3EA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≤ 40mm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7FA3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2067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82EF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99,42%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C1E6" w14:textId="77777777" w:rsidR="001E4C6F" w:rsidRPr="00A240EE" w:rsidRDefault="001E4C6F" w:rsidP="00AD32F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0EE">
              <w:rPr>
                <w:rFonts w:asciiTheme="minorHAnsi" w:hAnsiTheme="minorHAnsi" w:cstheme="minorHAnsi"/>
                <w:sz w:val="22"/>
                <w:szCs w:val="22"/>
              </w:rPr>
              <w:t>94,42%</w:t>
            </w:r>
          </w:p>
        </w:tc>
      </w:tr>
    </w:tbl>
    <w:p w14:paraId="3AABAB15" w14:textId="77777777" w:rsidR="000C0E36" w:rsidRDefault="000C0E36" w:rsidP="00AD32F3">
      <w:pPr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1938C94" w14:textId="77777777" w:rsidR="00360D23" w:rsidRPr="00A240EE" w:rsidRDefault="00360D23" w:rsidP="00AD32F3">
      <w:pPr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6CF24D6" w14:textId="53A83E14" w:rsidR="009953DB" w:rsidRPr="00A240EE" w:rsidRDefault="00360D23" w:rsidP="00AD32F3">
      <w:pPr>
        <w:pStyle w:val="Akapitzlist"/>
        <w:numPr>
          <w:ilvl w:val="0"/>
          <w:numId w:val="19"/>
        </w:numPr>
        <w:spacing w:line="360" w:lineRule="auto"/>
        <w:ind w:left="426" w:firstLine="0"/>
        <w:jc w:val="both"/>
        <w:rPr>
          <w:rFonts w:asciiTheme="minorHAnsi" w:hAnsiTheme="minorHAnsi" w:cstheme="minorHAnsi"/>
          <w:b/>
        </w:rPr>
      </w:pPr>
      <w:bookmarkStart w:id="6" w:name="_Toc135906208"/>
      <w:bookmarkStart w:id="7" w:name="_Toc136608925"/>
      <w:r w:rsidRPr="00A240EE">
        <w:rPr>
          <w:rFonts w:asciiTheme="minorHAnsi" w:hAnsiTheme="minorHAnsi" w:cstheme="minorHAnsi"/>
          <w:b/>
        </w:rPr>
        <w:t>KIERUNKI ZAGOSPODAROWANIA WÓD OPADOWYCH</w:t>
      </w:r>
      <w:bookmarkEnd w:id="6"/>
      <w:r w:rsidRPr="00A240EE">
        <w:rPr>
          <w:rFonts w:asciiTheme="minorHAnsi" w:hAnsiTheme="minorHAnsi" w:cstheme="minorHAnsi"/>
          <w:b/>
        </w:rPr>
        <w:t xml:space="preserve"> I ROZTOPOWYCH</w:t>
      </w:r>
      <w:bookmarkEnd w:id="7"/>
    </w:p>
    <w:p w14:paraId="0D546FAC" w14:textId="49961BE7" w:rsidR="006A6C47" w:rsidRPr="00A240EE" w:rsidRDefault="00907C9F" w:rsidP="00320535">
      <w:pPr>
        <w:pStyle w:val="Akapitzlist"/>
        <w:spacing w:line="360" w:lineRule="auto"/>
        <w:ind w:left="0" w:firstLine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953DB" w:rsidRPr="00A240EE">
        <w:rPr>
          <w:rFonts w:asciiTheme="minorHAnsi" w:hAnsiTheme="minorHAnsi" w:cstheme="minorHAnsi"/>
        </w:rPr>
        <w:t>etencja wód opadowych i roztopowych powinn</w:t>
      </w:r>
      <w:r w:rsidR="009367E1">
        <w:rPr>
          <w:rFonts w:asciiTheme="minorHAnsi" w:hAnsiTheme="minorHAnsi" w:cstheme="minorHAnsi"/>
        </w:rPr>
        <w:t>a</w:t>
      </w:r>
      <w:r w:rsidR="009953DB" w:rsidRPr="00A240EE">
        <w:rPr>
          <w:rFonts w:asciiTheme="minorHAnsi" w:hAnsiTheme="minorHAnsi" w:cstheme="minorHAnsi"/>
        </w:rPr>
        <w:t xml:space="preserve"> być </w:t>
      </w:r>
      <w:r w:rsidR="009367E1">
        <w:rPr>
          <w:rFonts w:asciiTheme="minorHAnsi" w:hAnsiTheme="minorHAnsi" w:cstheme="minorHAnsi"/>
        </w:rPr>
        <w:t>stosowana</w:t>
      </w:r>
      <w:r w:rsidR="009953DB" w:rsidRPr="00A240EE">
        <w:rPr>
          <w:rFonts w:asciiTheme="minorHAnsi" w:hAnsiTheme="minorHAnsi" w:cstheme="minorHAnsi"/>
        </w:rPr>
        <w:t xml:space="preserve"> przy planowaniu odwodnieni</w:t>
      </w:r>
      <w:r w:rsidR="00CB67E7">
        <w:rPr>
          <w:rFonts w:asciiTheme="minorHAnsi" w:hAnsiTheme="minorHAnsi" w:cstheme="minorHAnsi"/>
        </w:rPr>
        <w:t>a</w:t>
      </w:r>
      <w:r w:rsidR="009953DB" w:rsidRPr="00A240EE">
        <w:rPr>
          <w:rFonts w:asciiTheme="minorHAnsi" w:hAnsiTheme="minorHAnsi" w:cstheme="minorHAnsi"/>
        </w:rPr>
        <w:t xml:space="preserve"> nowych pól inwestycyjnych jako podstawow</w:t>
      </w:r>
      <w:r w:rsidR="00EB2DA5">
        <w:rPr>
          <w:rFonts w:asciiTheme="minorHAnsi" w:hAnsiTheme="minorHAnsi" w:cstheme="minorHAnsi"/>
        </w:rPr>
        <w:t>y</w:t>
      </w:r>
      <w:r w:rsidR="009953DB" w:rsidRPr="00A240EE">
        <w:rPr>
          <w:rFonts w:asciiTheme="minorHAnsi" w:hAnsiTheme="minorHAnsi" w:cstheme="minorHAnsi"/>
        </w:rPr>
        <w:t xml:space="preserve"> proces chroniąc</w:t>
      </w:r>
      <w:r w:rsidR="00EB2DA5">
        <w:rPr>
          <w:rFonts w:asciiTheme="minorHAnsi" w:hAnsiTheme="minorHAnsi" w:cstheme="minorHAnsi"/>
        </w:rPr>
        <w:t>y</w:t>
      </w:r>
      <w:r w:rsidR="009953DB" w:rsidRPr="00A240EE">
        <w:rPr>
          <w:rFonts w:asciiTheme="minorHAnsi" w:hAnsiTheme="minorHAnsi" w:cstheme="minorHAnsi"/>
        </w:rPr>
        <w:t xml:space="preserve"> już istniejące systemy gospodarki wodnej przed zakłóceniami ich równowagi hydraulicznej, hydrologicznej i ekologicznej. </w:t>
      </w:r>
      <w:r w:rsidR="00AB680E" w:rsidRPr="0065445F">
        <w:rPr>
          <w:rFonts w:asciiTheme="minorHAnsi" w:hAnsiTheme="minorHAnsi" w:cstheme="minorHAnsi"/>
        </w:rPr>
        <w:t xml:space="preserve">Dotyczy to zarówno cieków/rowów o wyczerpującej się przepustowości, jak i kanalizacji deszczowej, która projektowana i budowana dekady temu musi podołać bezpiecznemu odprowadzaniu wzrastających spływów powierzchniowych. </w:t>
      </w:r>
    </w:p>
    <w:p w14:paraId="33C50846" w14:textId="2CDA03A4" w:rsidR="009953DB" w:rsidRPr="0065445F" w:rsidRDefault="009953DB" w:rsidP="00320535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65445F">
        <w:rPr>
          <w:rFonts w:asciiTheme="minorHAnsi" w:hAnsiTheme="minorHAnsi" w:cstheme="minorHAnsi"/>
        </w:rPr>
        <w:t>W</w:t>
      </w:r>
      <w:r w:rsidR="00711563" w:rsidRPr="0065445F">
        <w:rPr>
          <w:rFonts w:asciiTheme="minorHAnsi" w:hAnsiTheme="minorHAnsi" w:cstheme="minorHAnsi"/>
        </w:rPr>
        <w:t> </w:t>
      </w:r>
      <w:r w:rsidR="00157222" w:rsidRPr="0065445F">
        <w:rPr>
          <w:rFonts w:asciiTheme="minorHAnsi" w:hAnsiTheme="minorHAnsi" w:cstheme="minorHAnsi"/>
        </w:rPr>
        <w:t>dalszej części Standardów „pole</w:t>
      </w:r>
      <w:r w:rsidRPr="0065445F">
        <w:rPr>
          <w:rFonts w:asciiTheme="minorHAnsi" w:hAnsiTheme="minorHAnsi" w:cstheme="minorHAnsi"/>
        </w:rPr>
        <w:t xml:space="preserve"> inwestycyjne” </w:t>
      </w:r>
      <w:r w:rsidR="00157222" w:rsidRPr="0065445F">
        <w:rPr>
          <w:rFonts w:asciiTheme="minorHAnsi" w:hAnsiTheme="minorHAnsi" w:cstheme="minorHAnsi"/>
        </w:rPr>
        <w:t>należy rozumieć</w:t>
      </w:r>
      <w:r w:rsidR="0099546A" w:rsidRPr="0065445F">
        <w:rPr>
          <w:rFonts w:asciiTheme="minorHAnsi" w:hAnsiTheme="minorHAnsi" w:cstheme="minorHAnsi"/>
        </w:rPr>
        <w:t xml:space="preserve"> </w:t>
      </w:r>
      <w:r w:rsidR="0073412E" w:rsidRPr="0065445F">
        <w:rPr>
          <w:rFonts w:asciiTheme="minorHAnsi" w:hAnsiTheme="minorHAnsi" w:cstheme="minorHAnsi"/>
        </w:rPr>
        <w:t>poprzez</w:t>
      </w:r>
      <w:r w:rsidR="00157222" w:rsidRPr="0065445F">
        <w:rPr>
          <w:rFonts w:asciiTheme="minorHAnsi" w:hAnsiTheme="minorHAnsi" w:cstheme="minorHAnsi"/>
        </w:rPr>
        <w:t xml:space="preserve"> parcelę traktowaną jako nową zabudowę, zmianę zagospodarowania terenu, zagęszczenie istniejącej zabudowy lub zwiększeni</w:t>
      </w:r>
      <w:r w:rsidR="006A6C47" w:rsidRPr="0065445F">
        <w:rPr>
          <w:rFonts w:asciiTheme="minorHAnsi" w:hAnsiTheme="minorHAnsi" w:cstheme="minorHAnsi"/>
        </w:rPr>
        <w:t>e</w:t>
      </w:r>
      <w:r w:rsidR="00157222" w:rsidRPr="0065445F">
        <w:rPr>
          <w:rFonts w:asciiTheme="minorHAnsi" w:hAnsiTheme="minorHAnsi" w:cstheme="minorHAnsi"/>
        </w:rPr>
        <w:t xml:space="preserve"> stopnia uszczelnienia terenu, które będzie powodowało zwiększenie ilości wód opadowych do zagospodarowa</w:t>
      </w:r>
      <w:r w:rsidR="0065445F" w:rsidRPr="0065445F">
        <w:rPr>
          <w:rFonts w:asciiTheme="minorHAnsi" w:hAnsiTheme="minorHAnsi" w:cstheme="minorHAnsi"/>
        </w:rPr>
        <w:t>nia, z</w:t>
      </w:r>
      <w:r w:rsidR="0085659A">
        <w:rPr>
          <w:rFonts w:asciiTheme="minorHAnsi" w:hAnsiTheme="minorHAnsi" w:cstheme="minorHAnsi"/>
        </w:rPr>
        <w:t> </w:t>
      </w:r>
      <w:r w:rsidR="0065445F" w:rsidRPr="0065445F">
        <w:rPr>
          <w:rFonts w:asciiTheme="minorHAnsi" w:hAnsiTheme="minorHAnsi" w:cstheme="minorHAnsi"/>
        </w:rPr>
        <w:t xml:space="preserve">wyłączeniem publicznych dróg i ulic. </w:t>
      </w:r>
    </w:p>
    <w:p w14:paraId="7D45352D" w14:textId="6D5768F0" w:rsidR="00FF763A" w:rsidRPr="00CB67E7" w:rsidRDefault="009953DB" w:rsidP="00320535">
      <w:pPr>
        <w:pStyle w:val="Akapitzlist"/>
        <w:spacing w:after="0" w:line="360" w:lineRule="auto"/>
        <w:ind w:left="0" w:firstLine="284"/>
        <w:jc w:val="both"/>
        <w:rPr>
          <w:rFonts w:asciiTheme="minorHAnsi" w:hAnsiTheme="minorHAnsi" w:cstheme="minorHAnsi"/>
          <w:b/>
        </w:rPr>
      </w:pPr>
      <w:r w:rsidRPr="0065445F">
        <w:rPr>
          <w:rFonts w:asciiTheme="minorHAnsi" w:hAnsiTheme="minorHAnsi" w:cstheme="minorHAnsi"/>
        </w:rPr>
        <w:lastRenderedPageBreak/>
        <w:t xml:space="preserve">Jako wsparcie </w:t>
      </w:r>
      <w:r w:rsidR="00516EB2" w:rsidRPr="0065445F">
        <w:rPr>
          <w:rFonts w:asciiTheme="minorHAnsi" w:hAnsiTheme="minorHAnsi" w:cstheme="minorHAnsi"/>
        </w:rPr>
        <w:t xml:space="preserve">dla </w:t>
      </w:r>
      <w:r w:rsidRPr="0065445F">
        <w:rPr>
          <w:rFonts w:asciiTheme="minorHAnsi" w:hAnsiTheme="minorHAnsi" w:cstheme="minorHAnsi"/>
        </w:rPr>
        <w:t xml:space="preserve">projektantów i inwestorów w wyborze niezbędnych </w:t>
      </w:r>
      <w:r w:rsidR="00C26547" w:rsidRPr="0065445F">
        <w:rPr>
          <w:rFonts w:asciiTheme="minorHAnsi" w:hAnsiTheme="minorHAnsi" w:cstheme="minorHAnsi"/>
        </w:rPr>
        <w:t>rozwiązań</w:t>
      </w:r>
      <w:r w:rsidR="009367E1" w:rsidRPr="0065445F">
        <w:rPr>
          <w:rFonts w:asciiTheme="minorHAnsi" w:hAnsiTheme="minorHAnsi" w:cstheme="minorHAnsi"/>
        </w:rPr>
        <w:t xml:space="preserve"> retencjonujących lub </w:t>
      </w:r>
      <w:proofErr w:type="spellStart"/>
      <w:r w:rsidR="009367E1" w:rsidRPr="0065445F">
        <w:rPr>
          <w:rFonts w:asciiTheme="minorHAnsi" w:hAnsiTheme="minorHAnsi" w:cstheme="minorHAnsi"/>
        </w:rPr>
        <w:t>detencjonujących</w:t>
      </w:r>
      <w:proofErr w:type="spellEnd"/>
      <w:r w:rsidR="009367E1" w:rsidRPr="0065445F">
        <w:rPr>
          <w:rFonts w:asciiTheme="minorHAnsi" w:hAnsiTheme="minorHAnsi" w:cstheme="minorHAnsi"/>
        </w:rPr>
        <w:t xml:space="preserve"> wody opadowe </w:t>
      </w:r>
      <w:r w:rsidRPr="0065445F">
        <w:rPr>
          <w:rFonts w:asciiTheme="minorHAnsi" w:hAnsiTheme="minorHAnsi" w:cstheme="minorHAnsi"/>
        </w:rPr>
        <w:t>zaproponowano schematy blokowe pokazane</w:t>
      </w:r>
      <w:r w:rsidR="00CB67E7">
        <w:rPr>
          <w:rFonts w:asciiTheme="minorHAnsi" w:hAnsiTheme="minorHAnsi" w:cstheme="minorHAnsi"/>
        </w:rPr>
        <w:t xml:space="preserve"> odpowiednio w punkcie 4.</w:t>
      </w:r>
      <w:r w:rsidRPr="0065445F">
        <w:rPr>
          <w:rFonts w:asciiTheme="minorHAnsi" w:hAnsiTheme="minorHAnsi" w:cstheme="minorHAnsi"/>
        </w:rPr>
        <w:t xml:space="preserve"> </w:t>
      </w:r>
      <w:r w:rsidR="00CB67E7" w:rsidRPr="00CB67E7">
        <w:rPr>
          <w:i/>
          <w:iCs/>
        </w:rPr>
        <w:t>Wybór sposobu zagospodarowania wód opadowych z pól inwestycyjnych</w:t>
      </w:r>
      <w:r w:rsidR="00CB67E7">
        <w:rPr>
          <w:i/>
          <w:iCs/>
        </w:rPr>
        <w:t xml:space="preserve"> </w:t>
      </w:r>
      <w:r w:rsidR="00CB67E7">
        <w:t xml:space="preserve">oraz punkcie 5. </w:t>
      </w:r>
      <w:r w:rsidR="00CB67E7" w:rsidRPr="00CB67E7">
        <w:rPr>
          <w:rFonts w:asciiTheme="minorHAnsi" w:hAnsiTheme="minorHAnsi" w:cstheme="minorHAnsi"/>
          <w:bCs/>
          <w:i/>
          <w:iCs/>
        </w:rPr>
        <w:t>Wybór sposobu zagospodarowania wód opadowych z publicznych dróg i ulic</w:t>
      </w:r>
      <w:r w:rsidR="00CB67E7">
        <w:rPr>
          <w:rFonts w:asciiTheme="minorHAnsi" w:hAnsiTheme="minorHAnsi" w:cstheme="minorHAnsi"/>
          <w:b/>
        </w:rPr>
        <w:t xml:space="preserve"> </w:t>
      </w:r>
      <w:r w:rsidR="00CB67E7">
        <w:rPr>
          <w:rFonts w:asciiTheme="minorHAnsi" w:hAnsiTheme="minorHAnsi" w:cstheme="minorHAnsi"/>
        </w:rPr>
        <w:t>niniejszego</w:t>
      </w:r>
      <w:r w:rsidR="001B0C47" w:rsidRPr="0065445F">
        <w:rPr>
          <w:rFonts w:asciiTheme="minorHAnsi" w:hAnsiTheme="minorHAnsi" w:cstheme="minorHAnsi"/>
        </w:rPr>
        <w:t xml:space="preserve"> dokumentu.</w:t>
      </w:r>
      <w:r w:rsidRPr="0065445F">
        <w:rPr>
          <w:rFonts w:asciiTheme="minorHAnsi" w:hAnsiTheme="minorHAnsi" w:cstheme="minorHAnsi"/>
        </w:rPr>
        <w:t xml:space="preserve"> Dobór </w:t>
      </w:r>
      <w:r w:rsidR="00C26547" w:rsidRPr="0065445F">
        <w:rPr>
          <w:rFonts w:asciiTheme="minorHAnsi" w:hAnsiTheme="minorHAnsi" w:cstheme="minorHAnsi"/>
        </w:rPr>
        <w:t xml:space="preserve">rozwiązań </w:t>
      </w:r>
      <w:r w:rsidRPr="0065445F">
        <w:rPr>
          <w:rFonts w:asciiTheme="minorHAnsi" w:hAnsiTheme="minorHAnsi" w:cstheme="minorHAnsi"/>
        </w:rPr>
        <w:t>zawsze musi spełniać wymagania wynikające z Prawa wodnego [</w:t>
      </w:r>
      <w:r w:rsidR="00E87F0B">
        <w:rPr>
          <w:rFonts w:asciiTheme="minorHAnsi" w:hAnsiTheme="minorHAnsi" w:cstheme="minorHAnsi"/>
        </w:rPr>
        <w:t>10</w:t>
      </w:r>
      <w:r w:rsidRPr="0065445F">
        <w:rPr>
          <w:rFonts w:asciiTheme="minorHAnsi" w:hAnsiTheme="minorHAnsi" w:cstheme="minorHAnsi"/>
        </w:rPr>
        <w:t xml:space="preserve">] oraz </w:t>
      </w:r>
      <w:r w:rsidR="00E36CB5">
        <w:rPr>
          <w:rFonts w:asciiTheme="minorHAnsi" w:hAnsiTheme="minorHAnsi" w:cstheme="minorHAnsi"/>
        </w:rPr>
        <w:t>aktów wykonawczych Ustawy Prawo Wodne</w:t>
      </w:r>
      <w:r w:rsidRPr="0065445F">
        <w:rPr>
          <w:rFonts w:asciiTheme="minorHAnsi" w:hAnsiTheme="minorHAnsi" w:cstheme="minorHAnsi"/>
        </w:rPr>
        <w:t xml:space="preserve"> [</w:t>
      </w:r>
      <w:r w:rsidR="00E87F0B">
        <w:rPr>
          <w:rFonts w:asciiTheme="minorHAnsi" w:hAnsiTheme="minorHAnsi" w:cstheme="minorHAnsi"/>
        </w:rPr>
        <w:t>6</w:t>
      </w:r>
      <w:r w:rsidRPr="0065445F">
        <w:rPr>
          <w:rFonts w:asciiTheme="minorHAnsi" w:hAnsiTheme="minorHAnsi" w:cstheme="minorHAnsi"/>
        </w:rPr>
        <w:t xml:space="preserve">, </w:t>
      </w:r>
      <w:r w:rsidR="00E87F0B">
        <w:rPr>
          <w:rFonts w:asciiTheme="minorHAnsi" w:hAnsiTheme="minorHAnsi" w:cstheme="minorHAnsi"/>
        </w:rPr>
        <w:t>7</w:t>
      </w:r>
      <w:r w:rsidRPr="0065445F">
        <w:rPr>
          <w:rFonts w:asciiTheme="minorHAnsi" w:hAnsiTheme="minorHAnsi" w:cstheme="minorHAnsi"/>
        </w:rPr>
        <w:t>].</w:t>
      </w:r>
    </w:p>
    <w:p w14:paraId="6315F908" w14:textId="65F47841" w:rsidR="006E1F65" w:rsidRPr="00A240EE" w:rsidRDefault="006E1F65" w:rsidP="00320535">
      <w:pPr>
        <w:spacing w:after="160" w:line="360" w:lineRule="auto"/>
        <w:ind w:firstLine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Wśród obiektów określanych szerokim pojęciem </w:t>
      </w:r>
      <w:r w:rsidR="00431C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błękitno-zielonej 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infrastruktury (</w:t>
      </w:r>
      <w:r w:rsidR="00431CCA">
        <w:rPr>
          <w:rFonts w:asciiTheme="minorHAnsi" w:eastAsia="Calibri" w:hAnsiTheme="minorHAnsi" w:cstheme="minorHAnsi"/>
          <w:sz w:val="22"/>
          <w:szCs w:val="22"/>
          <w:lang w:eastAsia="en-US"/>
        </w:rPr>
        <w:t>BZI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), znajdują się</w:t>
      </w:r>
      <w:r w:rsidR="003205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zarówno obiekty całkowicie zagospodarowujące wody deszczowe w miejs</w:t>
      </w:r>
      <w:r w:rsidR="00701A02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cu ich opadu przez rozsączanie w</w:t>
      </w:r>
      <w:r w:rsidR="00320535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gruncie (z</w:t>
      </w:r>
      <w:r w:rsidR="003205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ewentualną retencją), jak i takie, w których część wód opadowych jest z założenia odprowadzana do odbiornika innego niż grunt. Ważne jest, by na początku procesu projektowego </w:t>
      </w:r>
      <w:r w:rsidR="00B20F0C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przewidzieć działania</w:t>
      </w:r>
      <w:r w:rsidR="0065279D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</w:t>
      </w:r>
      <w:r w:rsidR="003542D0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65279D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wykorzystaniem danego rodzaju </w:t>
      </w:r>
      <w:r w:rsidR="00431CCA">
        <w:rPr>
          <w:rFonts w:asciiTheme="minorHAnsi" w:eastAsia="Calibri" w:hAnsiTheme="minorHAnsi" w:cstheme="minorHAnsi"/>
          <w:sz w:val="22"/>
          <w:szCs w:val="22"/>
          <w:lang w:eastAsia="en-US"/>
        </w:rPr>
        <w:t>BZI</w:t>
      </w:r>
      <w:r w:rsidR="0065279D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, określając poprawnie jego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funkcję i zakres.</w:t>
      </w:r>
      <w:r w:rsidR="004C76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1DB25B3" w14:textId="79C51354" w:rsidR="00E86D78" w:rsidRPr="00320535" w:rsidRDefault="006E1F65" w:rsidP="00320535">
      <w:pPr>
        <w:spacing w:after="160" w:line="360" w:lineRule="auto"/>
        <w:ind w:firstLine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Szczegółowe opisy obiektów </w:t>
      </w:r>
      <w:r w:rsidR="00431CCA">
        <w:rPr>
          <w:rFonts w:asciiTheme="minorHAnsi" w:eastAsia="Calibri" w:hAnsiTheme="minorHAnsi" w:cstheme="minorHAnsi"/>
          <w:sz w:val="22"/>
          <w:szCs w:val="22"/>
          <w:lang w:eastAsia="en-US"/>
        </w:rPr>
        <w:t>BZI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wraz z charakterystykami ich działania, schematami budowy i</w:t>
      </w:r>
      <w:r w:rsidR="00B26413"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wytycznymi eksploatacyjnymi zawierają Katalogi metod zagospodarowania wód opadowych </w:t>
      </w:r>
      <w:proofErr w:type="spellStart"/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Aquanet</w:t>
      </w:r>
      <w:proofErr w:type="spellEnd"/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Retencja [</w:t>
      </w:r>
      <w:r w:rsidR="00E87F0B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D147D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E87F0B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473BAC" w:rsidRPr="00D147D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D147D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87F0B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>], z</w:t>
      </w:r>
      <w:r w:rsidR="003542D0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A240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których zawartością należy zapoznać się przed przystąpieniem do prac projektowych. </w:t>
      </w:r>
    </w:p>
    <w:p w14:paraId="76684722" w14:textId="10F656F6" w:rsidR="00E86D78" w:rsidRPr="00E86D78" w:rsidRDefault="00E86D78" w:rsidP="00320535">
      <w:pPr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4C7671">
        <w:rPr>
          <w:rFonts w:ascii="Calibri" w:hAnsi="Calibri" w:cs="Calibri"/>
          <w:b/>
          <w:bCs/>
          <w:sz w:val="22"/>
          <w:szCs w:val="22"/>
        </w:rPr>
        <w:t>Priorytetem w doborze rozwiązań umożliwiających zagospodarowanie lub gromadzenie wód opadowych są rozwiązania błękitno-zielonej infrastruktury.</w:t>
      </w:r>
      <w:r w:rsidRPr="00E86D78">
        <w:rPr>
          <w:rFonts w:ascii="Calibri" w:hAnsi="Calibri" w:cs="Calibri"/>
          <w:sz w:val="22"/>
          <w:szCs w:val="22"/>
        </w:rPr>
        <w:t xml:space="preserve"> Oddawanie wód opadowych i roztopowych do gleby, umożliwia zasilanie wód podziemnych i zlewni wód powierzchniowych. Zastosowanie BZI przyczynia się do łagodzenia negatywnych skutków urbanizacji i nadmiernego uszczelniania powierzchni (kolokwialnie zwanego ,,</w:t>
      </w:r>
      <w:proofErr w:type="spellStart"/>
      <w:r w:rsidRPr="00E86D78">
        <w:rPr>
          <w:rFonts w:ascii="Calibri" w:hAnsi="Calibri" w:cs="Calibri"/>
          <w:sz w:val="22"/>
          <w:szCs w:val="22"/>
        </w:rPr>
        <w:t>betonozą</w:t>
      </w:r>
      <w:proofErr w:type="spellEnd"/>
      <w:r w:rsidRPr="00E86D78">
        <w:rPr>
          <w:rFonts w:ascii="Calibri" w:hAnsi="Calibri" w:cs="Calibri"/>
          <w:sz w:val="22"/>
          <w:szCs w:val="22"/>
        </w:rPr>
        <w:t xml:space="preserve">”), jak również pozwala adaptować przestrzeń miejską do zmian klimatycznych. </w:t>
      </w:r>
    </w:p>
    <w:p w14:paraId="7184D245" w14:textId="77777777" w:rsidR="009B4366" w:rsidRDefault="009B4366" w:rsidP="006544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CD088F1" w14:textId="37609FF1" w:rsidR="009B4366" w:rsidRDefault="004C7BC6" w:rsidP="006544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C7BC6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0E4B419" wp14:editId="23C80B58">
            <wp:extent cx="6120130" cy="2049780"/>
            <wp:effectExtent l="0" t="0" r="0" b="7620"/>
            <wp:docPr id="167614494" name="Obraz 1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4494" name="Obraz 1" descr="Obraz zawierający tekst, zrzut ekranu, diagram, linia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F2613" w14:textId="39C2CA54" w:rsidR="009B4366" w:rsidRPr="004C7BC6" w:rsidRDefault="004C7BC6" w:rsidP="0065445F">
      <w:pPr>
        <w:spacing w:after="160" w:line="259" w:lineRule="auto"/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</w:pPr>
      <w:r w:rsidRPr="004C7BC6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 xml:space="preserve">Rys. 2. Schemat </w:t>
      </w:r>
      <w:proofErr w:type="spellStart"/>
      <w:r w:rsidRPr="004C7BC6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>priorytetyzacji</w:t>
      </w:r>
      <w:proofErr w:type="spellEnd"/>
      <w:r w:rsidRPr="004C7BC6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 xml:space="preserve"> rozwiązań błękitno-zielonej infrastruktury.  </w:t>
      </w:r>
    </w:p>
    <w:p w14:paraId="6A4AE411" w14:textId="77777777" w:rsidR="009B4366" w:rsidRDefault="009B4366" w:rsidP="006544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EBDA32D" w14:textId="77777777" w:rsidR="009B4366" w:rsidRDefault="009B4366" w:rsidP="006544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E0481D3" w14:textId="77777777" w:rsidR="009B4366" w:rsidRPr="00A240EE" w:rsidRDefault="009B4366" w:rsidP="006544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E327E90" w14:textId="02FF66C3" w:rsidR="005D0B93" w:rsidRPr="00181B06" w:rsidRDefault="00360D23" w:rsidP="005D0B93">
      <w:pPr>
        <w:pStyle w:val="Akapitzlist"/>
        <w:numPr>
          <w:ilvl w:val="0"/>
          <w:numId w:val="19"/>
        </w:numPr>
        <w:spacing w:after="0"/>
        <w:ind w:left="0" w:firstLine="0"/>
        <w:rPr>
          <w:rFonts w:asciiTheme="minorHAnsi" w:hAnsiTheme="minorHAnsi" w:cstheme="minorHAnsi"/>
          <w:b/>
        </w:rPr>
      </w:pPr>
      <w:bookmarkStart w:id="8" w:name="_Toc135906209"/>
      <w:bookmarkStart w:id="9" w:name="_Toc136608926"/>
      <w:r w:rsidRPr="00181B06">
        <w:rPr>
          <w:rFonts w:asciiTheme="minorHAnsi" w:hAnsiTheme="minorHAnsi" w:cstheme="minorHAnsi"/>
          <w:b/>
        </w:rPr>
        <w:lastRenderedPageBreak/>
        <w:t>WYBÓR SPOSOBU ZAGOSPODAROWANIA WÓD OPADOWYCH Z PÓL INWESTYCYJNYCH</w:t>
      </w:r>
      <w:bookmarkEnd w:id="8"/>
      <w:bookmarkEnd w:id="9"/>
    </w:p>
    <w:p w14:paraId="06283D4B" w14:textId="77777777" w:rsidR="00181B06" w:rsidRDefault="00181B06" w:rsidP="00181B06">
      <w:pPr>
        <w:rPr>
          <w:rFonts w:asciiTheme="minorHAnsi" w:hAnsiTheme="minorHAnsi" w:cstheme="minorHAnsi"/>
          <w:b/>
          <w:color w:val="FF0000"/>
        </w:rPr>
      </w:pPr>
    </w:p>
    <w:p w14:paraId="4FA95C8C" w14:textId="054326FF" w:rsidR="005D0B93" w:rsidRDefault="00181B06" w:rsidP="00BD0D31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noProof/>
        </w:rPr>
        <w:drawing>
          <wp:inline distT="0" distB="0" distL="0" distR="0" wp14:anchorId="5C66C6DC" wp14:editId="5491886D">
            <wp:extent cx="7990337" cy="5208890"/>
            <wp:effectExtent l="318" t="0" r="0" b="0"/>
            <wp:docPr id="675556991" name="Obraz 1" descr="Obraz zawierający tekst, diagram, Plan, Rysunek techn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56991" name="Obraz 1" descr="Obraz zawierający tekst, diagram, Plan, Rysunek techniczn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43226" cy="52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0A8B" w14:textId="77777777" w:rsidR="00BD0D31" w:rsidRPr="00BD0D31" w:rsidRDefault="00BD0D31" w:rsidP="00BD0D31">
      <w:pPr>
        <w:jc w:val="center"/>
        <w:rPr>
          <w:rFonts w:asciiTheme="minorHAnsi" w:hAnsiTheme="minorHAnsi" w:cstheme="minorHAnsi"/>
          <w:b/>
          <w:color w:val="FF0000"/>
        </w:rPr>
      </w:pPr>
    </w:p>
    <w:p w14:paraId="247A59AE" w14:textId="1686DBB4" w:rsidR="00400A89" w:rsidRPr="00A240EE" w:rsidRDefault="00400A89" w:rsidP="00AD32F3">
      <w:pPr>
        <w:pStyle w:val="Legenda"/>
        <w:ind w:left="142" w:firstLine="0"/>
        <w:jc w:val="center"/>
        <w:rPr>
          <w:i/>
          <w:color w:val="auto"/>
          <w:szCs w:val="22"/>
        </w:rPr>
      </w:pPr>
      <w:bookmarkStart w:id="10" w:name="_Toc138917249"/>
      <w:r w:rsidRPr="00A240EE">
        <w:rPr>
          <w:i/>
          <w:color w:val="auto"/>
          <w:szCs w:val="22"/>
        </w:rPr>
        <w:t xml:space="preserve">Rysunek </w:t>
      </w:r>
      <w:r w:rsidR="004C7BC6">
        <w:rPr>
          <w:i/>
          <w:noProof/>
          <w:color w:val="auto"/>
          <w:szCs w:val="22"/>
        </w:rPr>
        <w:t>3</w:t>
      </w:r>
      <w:r w:rsidR="00A21302">
        <w:rPr>
          <w:i/>
          <w:noProof/>
          <w:color w:val="auto"/>
          <w:szCs w:val="22"/>
        </w:rPr>
        <w:t>.</w:t>
      </w:r>
      <w:r w:rsidRPr="00A240EE">
        <w:rPr>
          <w:i/>
          <w:color w:val="auto"/>
          <w:szCs w:val="22"/>
        </w:rPr>
        <w:t xml:space="preserve"> Ścieżka wyboru niezbędnych urządzeń </w:t>
      </w:r>
      <w:r w:rsidR="008F545F">
        <w:rPr>
          <w:i/>
          <w:color w:val="auto"/>
          <w:szCs w:val="22"/>
        </w:rPr>
        <w:t xml:space="preserve">retencyjnych i detencyjnych </w:t>
      </w:r>
      <w:r w:rsidRPr="00A240EE">
        <w:rPr>
          <w:i/>
          <w:color w:val="auto"/>
          <w:szCs w:val="22"/>
        </w:rPr>
        <w:t>z pól inwestycyjnych</w:t>
      </w:r>
      <w:bookmarkEnd w:id="10"/>
      <w:r w:rsidR="0027652F">
        <w:rPr>
          <w:i/>
          <w:color w:val="auto"/>
          <w:szCs w:val="22"/>
        </w:rPr>
        <w:t>.</w:t>
      </w:r>
    </w:p>
    <w:p w14:paraId="1DC6E2AA" w14:textId="14F99D5C" w:rsidR="00F53E29" w:rsidRPr="00A240EE" w:rsidRDefault="00F53E29" w:rsidP="00AD32F3">
      <w:pPr>
        <w:pStyle w:val="Nagwek2"/>
        <w:numPr>
          <w:ilvl w:val="1"/>
          <w:numId w:val="19"/>
        </w:numPr>
        <w:spacing w:before="240" w:line="360" w:lineRule="auto"/>
        <w:ind w:left="709" w:firstLine="0"/>
        <w:rPr>
          <w:rFonts w:cstheme="minorHAnsi"/>
          <w:sz w:val="22"/>
          <w:szCs w:val="22"/>
        </w:rPr>
      </w:pPr>
      <w:bookmarkStart w:id="11" w:name="_Toc135906211"/>
      <w:bookmarkStart w:id="12" w:name="_Toc138917740"/>
      <w:r w:rsidRPr="00A240EE">
        <w:rPr>
          <w:rFonts w:cstheme="minorHAnsi"/>
          <w:sz w:val="22"/>
          <w:szCs w:val="22"/>
        </w:rPr>
        <w:lastRenderedPageBreak/>
        <w:t>Założenia metodyczne do obliczeń wymaganej retencji</w:t>
      </w:r>
      <w:bookmarkEnd w:id="11"/>
      <w:bookmarkEnd w:id="12"/>
    </w:p>
    <w:p w14:paraId="79B45729" w14:textId="0D184021" w:rsidR="00400A89" w:rsidRPr="00A240EE" w:rsidRDefault="00F53E29" w:rsidP="007508C1">
      <w:pPr>
        <w:spacing w:after="240"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Generalne zasady</w:t>
      </w:r>
      <w:r w:rsidR="008C312B">
        <w:rPr>
          <w:rFonts w:asciiTheme="minorHAnsi" w:hAnsiTheme="minorHAnsi" w:cstheme="minorHAnsi"/>
          <w:sz w:val="22"/>
          <w:szCs w:val="22"/>
        </w:rPr>
        <w:t xml:space="preserve"> gospodarowania wodami opadowymi</w:t>
      </w:r>
      <w:r w:rsidRPr="00A240EE">
        <w:rPr>
          <w:rFonts w:asciiTheme="minorHAnsi" w:hAnsiTheme="minorHAnsi" w:cstheme="minorHAnsi"/>
          <w:sz w:val="22"/>
          <w:szCs w:val="22"/>
        </w:rPr>
        <w:t>:</w:t>
      </w:r>
    </w:p>
    <w:p w14:paraId="1680B336" w14:textId="052D882E" w:rsidR="00F53E29" w:rsidRPr="00A240EE" w:rsidRDefault="00F53E29" w:rsidP="007508C1">
      <w:pPr>
        <w:pStyle w:val="Akapitzlist"/>
        <w:numPr>
          <w:ilvl w:val="0"/>
          <w:numId w:val="22"/>
        </w:numPr>
        <w:spacing w:after="240" w:line="360" w:lineRule="auto"/>
        <w:ind w:left="709" w:firstLine="0"/>
        <w:contextualSpacing w:val="0"/>
        <w:jc w:val="both"/>
        <w:rPr>
          <w:rFonts w:asciiTheme="minorHAnsi" w:hAnsiTheme="minorHAnsi" w:cstheme="minorHAnsi"/>
        </w:rPr>
      </w:pPr>
      <w:r w:rsidRPr="00BF7ED1">
        <w:rPr>
          <w:rFonts w:asciiTheme="minorHAnsi" w:hAnsiTheme="minorHAnsi" w:cstheme="minorHAnsi"/>
        </w:rPr>
        <w:t>Działki budowlane</w:t>
      </w:r>
      <w:r w:rsidR="0065279D" w:rsidRPr="00BF7ED1">
        <w:rPr>
          <w:rFonts w:asciiTheme="minorHAnsi" w:hAnsiTheme="minorHAnsi" w:cstheme="minorHAnsi"/>
        </w:rPr>
        <w:t xml:space="preserve"> /</w:t>
      </w:r>
      <w:r w:rsidR="0065279D" w:rsidRPr="00A240EE">
        <w:rPr>
          <w:rFonts w:asciiTheme="minorHAnsi" w:hAnsiTheme="minorHAnsi" w:cstheme="minorHAnsi"/>
        </w:rPr>
        <w:t xml:space="preserve"> pola inwestycyjne</w:t>
      </w:r>
      <w:r w:rsidRPr="00A240EE">
        <w:rPr>
          <w:rFonts w:asciiTheme="minorHAnsi" w:hAnsiTheme="minorHAnsi" w:cstheme="minorHAnsi"/>
        </w:rPr>
        <w:t xml:space="preserve"> z zabudową jednorodzinną </w:t>
      </w:r>
      <w:r w:rsidRPr="00A240EE">
        <w:rPr>
          <w:rFonts w:asciiTheme="minorHAnsi" w:hAnsiTheme="minorHAnsi" w:cstheme="minorHAnsi"/>
          <w:u w:val="single"/>
        </w:rPr>
        <w:t>nie będą podłączane do kanalizacji deszczowej</w:t>
      </w:r>
      <w:r w:rsidRPr="00A240EE">
        <w:rPr>
          <w:rFonts w:asciiTheme="minorHAnsi" w:hAnsiTheme="minorHAnsi" w:cstheme="minorHAnsi"/>
        </w:rPr>
        <w:t xml:space="preserve">. Wody opadowe należy zagospodarować we własnym zakresie przy zastosowaniu </w:t>
      </w:r>
      <w:r w:rsidR="0065279D" w:rsidRPr="00A240EE">
        <w:rPr>
          <w:rFonts w:asciiTheme="minorHAnsi" w:hAnsiTheme="minorHAnsi" w:cstheme="minorHAnsi"/>
        </w:rPr>
        <w:t xml:space="preserve">rozwiązań </w:t>
      </w:r>
      <w:r w:rsidR="00431CCA">
        <w:rPr>
          <w:rFonts w:asciiTheme="minorHAnsi" w:hAnsiTheme="minorHAnsi" w:cstheme="minorHAnsi"/>
        </w:rPr>
        <w:t>BZI</w:t>
      </w:r>
      <w:r w:rsidRPr="00A240EE">
        <w:rPr>
          <w:rFonts w:asciiTheme="minorHAnsi" w:hAnsiTheme="minorHAnsi" w:cstheme="minorHAnsi"/>
        </w:rPr>
        <w:t>.</w:t>
      </w:r>
      <w:r w:rsidR="00D70447" w:rsidRPr="00A240EE">
        <w:rPr>
          <w:rFonts w:asciiTheme="minorHAnsi" w:hAnsiTheme="minorHAnsi" w:cstheme="minorHAnsi"/>
        </w:rPr>
        <w:t xml:space="preserve"> </w:t>
      </w:r>
      <w:r w:rsidR="004242B1" w:rsidRPr="00A240EE">
        <w:rPr>
          <w:rFonts w:asciiTheme="minorHAnsi" w:hAnsiTheme="minorHAnsi" w:cstheme="minorHAnsi"/>
        </w:rPr>
        <w:t xml:space="preserve">Przy doborze </w:t>
      </w:r>
      <w:r w:rsidR="0065279D" w:rsidRPr="00A240EE">
        <w:rPr>
          <w:rFonts w:asciiTheme="minorHAnsi" w:hAnsiTheme="minorHAnsi" w:cstheme="minorHAnsi"/>
        </w:rPr>
        <w:t xml:space="preserve">urządzeń </w:t>
      </w:r>
      <w:r w:rsidR="004242B1" w:rsidRPr="00A240EE">
        <w:rPr>
          <w:rFonts w:asciiTheme="minorHAnsi" w:hAnsiTheme="minorHAnsi" w:cstheme="minorHAnsi"/>
        </w:rPr>
        <w:t xml:space="preserve">zalecamy skorzystać z </w:t>
      </w:r>
      <w:r w:rsidR="004242B1" w:rsidRPr="00A240EE">
        <w:rPr>
          <w:rFonts w:asciiTheme="minorHAnsi" w:hAnsiTheme="minorHAnsi" w:cstheme="minorHAnsi"/>
          <w:i/>
        </w:rPr>
        <w:t xml:space="preserve">Katalogu I Metody zagospodarowania wód opadowych w obszarze zabudowy jednorodzinnej, </w:t>
      </w:r>
      <w:proofErr w:type="spellStart"/>
      <w:r w:rsidR="004242B1" w:rsidRPr="00A240EE">
        <w:rPr>
          <w:rFonts w:asciiTheme="minorHAnsi" w:hAnsiTheme="minorHAnsi" w:cstheme="minorHAnsi"/>
          <w:i/>
        </w:rPr>
        <w:t>Aquanet</w:t>
      </w:r>
      <w:proofErr w:type="spellEnd"/>
      <w:r w:rsidR="004242B1" w:rsidRPr="00A240EE">
        <w:rPr>
          <w:rFonts w:asciiTheme="minorHAnsi" w:hAnsiTheme="minorHAnsi" w:cstheme="minorHAnsi"/>
          <w:i/>
        </w:rPr>
        <w:t xml:space="preserve"> Retencja</w:t>
      </w:r>
      <w:r w:rsidR="00E4134C" w:rsidRPr="00A240EE">
        <w:rPr>
          <w:rFonts w:asciiTheme="minorHAnsi" w:hAnsiTheme="minorHAnsi" w:cstheme="minorHAnsi"/>
          <w:i/>
        </w:rPr>
        <w:t xml:space="preserve"> [</w:t>
      </w:r>
      <w:r w:rsidR="00E87F0B">
        <w:rPr>
          <w:rFonts w:asciiTheme="minorHAnsi" w:hAnsiTheme="minorHAnsi" w:cstheme="minorHAnsi"/>
          <w:i/>
        </w:rPr>
        <w:t>1</w:t>
      </w:r>
      <w:r w:rsidR="00E4134C" w:rsidRPr="00A240EE">
        <w:rPr>
          <w:rFonts w:asciiTheme="minorHAnsi" w:hAnsiTheme="minorHAnsi" w:cstheme="minorHAnsi"/>
          <w:i/>
        </w:rPr>
        <w:t>]</w:t>
      </w:r>
      <w:r w:rsidR="004242B1" w:rsidRPr="00A240EE">
        <w:rPr>
          <w:rFonts w:asciiTheme="minorHAnsi" w:hAnsiTheme="minorHAnsi" w:cstheme="minorHAnsi"/>
          <w:i/>
        </w:rPr>
        <w:t>.</w:t>
      </w:r>
    </w:p>
    <w:p w14:paraId="6267E712" w14:textId="77777777" w:rsidR="00585EA7" w:rsidRPr="00A240EE" w:rsidRDefault="00585EA7" w:rsidP="00AD32F3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14:paraId="1BEEE353" w14:textId="02FD5750" w:rsidR="00917A13" w:rsidRPr="007508C1" w:rsidRDefault="00187298" w:rsidP="00917A13">
      <w:pPr>
        <w:pStyle w:val="Akapitzlist"/>
        <w:numPr>
          <w:ilvl w:val="0"/>
          <w:numId w:val="22"/>
        </w:numPr>
        <w:spacing w:after="240" w:line="360" w:lineRule="auto"/>
        <w:ind w:left="709" w:firstLine="0"/>
        <w:contextualSpacing w:val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Pola inwestycyjne z zabudową mieszkaniową wielorodzinną, usługową i</w:t>
      </w:r>
      <w:r w:rsidR="00E4134C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przemysłową</w:t>
      </w:r>
      <w:r w:rsidR="00FC55FE" w:rsidRPr="00A240EE">
        <w:rPr>
          <w:rFonts w:asciiTheme="minorHAnsi" w:hAnsiTheme="minorHAnsi" w:cstheme="minorHAnsi"/>
        </w:rPr>
        <w:t>.</w:t>
      </w:r>
    </w:p>
    <w:p w14:paraId="7B39CD89" w14:textId="099CB8A4" w:rsidR="00917A13" w:rsidRPr="00917A13" w:rsidRDefault="00917A13" w:rsidP="00917A13">
      <w:pPr>
        <w:pStyle w:val="Akapitzlist"/>
        <w:numPr>
          <w:ilvl w:val="0"/>
          <w:numId w:val="39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Inwestycja z całkowitym zagospodarowaniem wód opadowych i roztopowych na terenie pola inwestycyjnego</w:t>
      </w:r>
      <w:r w:rsidR="0070469D">
        <w:rPr>
          <w:rFonts w:asciiTheme="minorHAnsi" w:hAnsiTheme="minorHAnsi" w:cstheme="minorHAnsi"/>
          <w:u w:val="single"/>
        </w:rPr>
        <w:t xml:space="preserve"> – niepodłączone do miejskiej sieci kanalizacji deszczowej</w:t>
      </w:r>
      <w:r w:rsidRPr="008F545F">
        <w:rPr>
          <w:rFonts w:asciiTheme="minorHAnsi" w:hAnsiTheme="minorHAnsi" w:cstheme="minorHAnsi"/>
          <w:u w:val="single"/>
        </w:rPr>
        <w:t>.</w:t>
      </w:r>
      <w:r w:rsidRPr="008F545F">
        <w:rPr>
          <w:rFonts w:asciiTheme="minorHAnsi" w:hAnsiTheme="minorHAnsi" w:cstheme="minorHAnsi"/>
        </w:rPr>
        <w:t xml:space="preserve"> </w:t>
      </w:r>
    </w:p>
    <w:p w14:paraId="2166B99F" w14:textId="77777777" w:rsidR="002C0A50" w:rsidRDefault="00917A13" w:rsidP="00917A13">
      <w:pPr>
        <w:pStyle w:val="Akapitzlist"/>
        <w:spacing w:line="360" w:lineRule="auto"/>
        <w:ind w:left="284"/>
        <w:jc w:val="both"/>
        <w:rPr>
          <w:b/>
        </w:rPr>
      </w:pPr>
      <w:r>
        <w:t>W przypadku b</w:t>
      </w:r>
      <w:r w:rsidRPr="005B5AA0">
        <w:t>rak</w:t>
      </w:r>
      <w:r w:rsidR="008C312B">
        <w:t>u</w:t>
      </w:r>
      <w:r w:rsidRPr="005B5AA0">
        <w:t xml:space="preserve"> </w:t>
      </w:r>
      <w:r>
        <w:t>możliwości podłączenia</w:t>
      </w:r>
      <w:r w:rsidRPr="005B5AA0">
        <w:t xml:space="preserve"> do miejskiej sieci kanalizacji deszczowej</w:t>
      </w:r>
      <w:r>
        <w:t xml:space="preserve"> ze względu na jej brak lub z przyczyn technicznych należy przewidzieć </w:t>
      </w:r>
      <w:r w:rsidRPr="005B5AA0">
        <w:t>całkowite zagospodarowanie wód opadowych dla działek budowlanych / pól inwestycyjnych z zabudową jednorodzinną, zabudową mieszkaniową wielorodzinną, usługową i przemysłową</w:t>
      </w:r>
      <w:r>
        <w:t xml:space="preserve">. </w:t>
      </w:r>
      <w:r w:rsidRPr="00CA1E40">
        <w:rPr>
          <w:b/>
        </w:rPr>
        <w:t>W takim przypadku należy przyjąć zasadę maksymalnego zatrzymania i</w:t>
      </w:r>
      <w:r w:rsidR="007508C1">
        <w:rPr>
          <w:b/>
        </w:rPr>
        <w:t> </w:t>
      </w:r>
      <w:r w:rsidRPr="00CA1E40">
        <w:rPr>
          <w:b/>
        </w:rPr>
        <w:t>zagospodarowania wód opadowych w miejscu ich powstania poprzez obiekty błękitno-zielonej infrastruktury o objętości odpowiadającej sumie wysokości opadu co najmniej 60 mm tzn. 60dm</w:t>
      </w:r>
      <w:r w:rsidRPr="00CA1E40">
        <w:rPr>
          <w:b/>
          <w:vertAlign w:val="superscript"/>
        </w:rPr>
        <w:t>3</w:t>
      </w:r>
      <w:r w:rsidRPr="00CA1E40">
        <w:rPr>
          <w:b/>
        </w:rPr>
        <w:t xml:space="preserve"> na 1m</w:t>
      </w:r>
      <w:r w:rsidRPr="00CA1E40">
        <w:rPr>
          <w:b/>
          <w:vertAlign w:val="superscript"/>
        </w:rPr>
        <w:t xml:space="preserve">2 </w:t>
      </w:r>
      <w:r w:rsidRPr="00CA1E40">
        <w:rPr>
          <w:b/>
        </w:rPr>
        <w:t>powierzchni dachów, powierzchni uszczelnionej/przepuszczalnej.</w:t>
      </w:r>
      <w:r w:rsidR="00667DC0">
        <w:rPr>
          <w:b/>
        </w:rPr>
        <w:t xml:space="preserve"> </w:t>
      </w:r>
      <w:r w:rsidR="00667DC0" w:rsidRPr="00595BF5">
        <w:rPr>
          <w:rFonts w:asciiTheme="minorHAnsi" w:hAnsiTheme="minorHAnsi" w:cstheme="minorHAnsi"/>
          <w:b/>
        </w:rPr>
        <w:t xml:space="preserve">W tym celu, na etapie </w:t>
      </w:r>
      <w:r w:rsidR="00667DC0" w:rsidRPr="00667DC0">
        <w:rPr>
          <w:b/>
        </w:rPr>
        <w:t>dokumentacji projektowej należy dołączyć kart</w:t>
      </w:r>
      <w:r w:rsidR="002C0A50">
        <w:rPr>
          <w:b/>
        </w:rPr>
        <w:t>y:</w:t>
      </w:r>
    </w:p>
    <w:p w14:paraId="65FC79D2" w14:textId="3DA4FB15" w:rsidR="002C0A50" w:rsidRPr="002C0A50" w:rsidRDefault="00667DC0" w:rsidP="002C0A50">
      <w:pPr>
        <w:pStyle w:val="Akapitzlist"/>
        <w:numPr>
          <w:ilvl w:val="0"/>
          <w:numId w:val="45"/>
        </w:numPr>
        <w:spacing w:line="360" w:lineRule="auto"/>
        <w:ind w:left="1134" w:hanging="283"/>
        <w:jc w:val="both"/>
        <w:rPr>
          <w:b/>
        </w:rPr>
      </w:pPr>
      <w:r w:rsidRPr="00667DC0">
        <w:rPr>
          <w:b/>
        </w:rPr>
        <w:t>„Bilans zagospodarowania w</w:t>
      </w:r>
      <w:r w:rsidR="00256B65">
        <w:rPr>
          <w:b/>
        </w:rPr>
        <w:t>ód</w:t>
      </w:r>
      <w:r w:rsidRPr="00667DC0">
        <w:rPr>
          <w:b/>
        </w:rPr>
        <w:t xml:space="preserve"> opa</w:t>
      </w:r>
      <w:r>
        <w:rPr>
          <w:b/>
        </w:rPr>
        <w:t>d</w:t>
      </w:r>
      <w:r w:rsidR="00256B65">
        <w:rPr>
          <w:b/>
        </w:rPr>
        <w:t>owych i roztopowych</w:t>
      </w:r>
      <w:r>
        <w:rPr>
          <w:b/>
        </w:rPr>
        <w:t xml:space="preserve"> na terenie nieruchomości </w:t>
      </w:r>
      <w:r w:rsidRPr="00667DC0">
        <w:rPr>
          <w:b/>
        </w:rPr>
        <w:t xml:space="preserve">niepodłączanej </w:t>
      </w:r>
      <w:r w:rsidRPr="00F95461">
        <w:rPr>
          <w:b/>
        </w:rPr>
        <w:t>do</w:t>
      </w:r>
      <w:r w:rsidR="00EC4963" w:rsidRPr="00F95461">
        <w:rPr>
          <w:b/>
        </w:rPr>
        <w:t xml:space="preserve"> miejskiego systemu kanalizacyjnego</w:t>
      </w:r>
      <w:r w:rsidRPr="00F95461">
        <w:rPr>
          <w:b/>
        </w:rPr>
        <w:t xml:space="preserve"> </w:t>
      </w:r>
      <w:r w:rsidRPr="00667DC0">
        <w:rPr>
          <w:b/>
        </w:rPr>
        <w:t>– całkowite zagospodarowanie” (załącznik</w:t>
      </w:r>
      <w:r w:rsidR="00ED68DB">
        <w:rPr>
          <w:b/>
        </w:rPr>
        <w:t xml:space="preserve"> nr</w:t>
      </w:r>
      <w:r w:rsidRPr="00667DC0">
        <w:rPr>
          <w:b/>
        </w:rPr>
        <w:t xml:space="preserve"> </w:t>
      </w:r>
      <w:r w:rsidR="008C312B">
        <w:rPr>
          <w:b/>
        </w:rPr>
        <w:t>1</w:t>
      </w:r>
      <w:r w:rsidRPr="00667DC0">
        <w:rPr>
          <w:b/>
        </w:rPr>
        <w:t>)</w:t>
      </w:r>
      <w:r w:rsidR="002C0A50">
        <w:rPr>
          <w:b/>
        </w:rPr>
        <w:t>,</w:t>
      </w:r>
    </w:p>
    <w:p w14:paraId="295ACBD6" w14:textId="6245C878" w:rsidR="006E6BE5" w:rsidRPr="006E6BE5" w:rsidRDefault="007A751A" w:rsidP="006E6BE5">
      <w:pPr>
        <w:pStyle w:val="Akapitzlist"/>
        <w:numPr>
          <w:ilvl w:val="0"/>
          <w:numId w:val="45"/>
        </w:numPr>
        <w:spacing w:after="0" w:line="360" w:lineRule="auto"/>
        <w:ind w:left="1135" w:hanging="284"/>
        <w:jc w:val="both"/>
        <w:rPr>
          <w:b/>
        </w:rPr>
      </w:pPr>
      <w:r>
        <w:rPr>
          <w:rFonts w:asciiTheme="minorHAnsi" w:hAnsiTheme="minorHAnsi" w:cstheme="minorHAnsi"/>
          <w:b/>
        </w:rPr>
        <w:t>,,</w:t>
      </w:r>
      <w:r w:rsidRPr="007A751A">
        <w:rPr>
          <w:rFonts w:asciiTheme="minorHAnsi" w:hAnsiTheme="minorHAnsi" w:cstheme="minorHAnsi"/>
          <w:b/>
        </w:rPr>
        <w:t xml:space="preserve">Bilans projektowanej roślinności w rozwiązaniach służących zagospodarowaniu </w:t>
      </w:r>
      <w:r w:rsidR="00256B65">
        <w:rPr>
          <w:rFonts w:asciiTheme="minorHAnsi" w:hAnsiTheme="minorHAnsi" w:cstheme="minorHAnsi"/>
          <w:b/>
        </w:rPr>
        <w:t>wód opadowych i roztopowych</w:t>
      </w:r>
      <w:r w:rsidRPr="007A751A">
        <w:rPr>
          <w:rFonts w:asciiTheme="minorHAnsi" w:hAnsiTheme="minorHAnsi" w:cstheme="minorHAnsi"/>
          <w:b/>
        </w:rPr>
        <w:t xml:space="preserve"> na terenie nieruchomości podłączanej do miejskiego systemu kanalizacyjnego</w:t>
      </w:r>
      <w:r>
        <w:rPr>
          <w:rFonts w:asciiTheme="minorHAnsi" w:hAnsiTheme="minorHAnsi" w:cstheme="minorHAnsi"/>
          <w:b/>
        </w:rPr>
        <w:t xml:space="preserve"> (</w:t>
      </w:r>
      <w:r w:rsidRPr="007A751A">
        <w:rPr>
          <w:rFonts w:asciiTheme="minorHAnsi" w:hAnsiTheme="minorHAnsi" w:cstheme="minorHAnsi"/>
          <w:b/>
        </w:rPr>
        <w:t>załącznik nr 4)</w:t>
      </w:r>
      <w:r w:rsidR="006E6BE5">
        <w:rPr>
          <w:rFonts w:asciiTheme="minorHAnsi" w:hAnsiTheme="minorHAnsi" w:cstheme="minorHAnsi"/>
          <w:b/>
        </w:rPr>
        <w:t>,</w:t>
      </w:r>
    </w:p>
    <w:p w14:paraId="120860C5" w14:textId="4BC27BC7" w:rsidR="006E6BE5" w:rsidRDefault="006E6BE5" w:rsidP="006E6BE5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6E6BE5">
        <w:rPr>
          <w:rFonts w:asciiTheme="minorHAnsi" w:hAnsiTheme="minorHAnsi" w:cstheme="minorHAnsi"/>
        </w:rPr>
        <w:t>oraz</w:t>
      </w:r>
      <w:r w:rsidRPr="006E6BE5">
        <w:rPr>
          <w:rFonts w:asciiTheme="minorHAnsi" w:hAnsiTheme="minorHAnsi" w:cstheme="minorHAnsi"/>
          <w:b/>
        </w:rPr>
        <w:t xml:space="preserve"> </w:t>
      </w:r>
      <w:r w:rsidRPr="006E6BE5">
        <w:rPr>
          <w:rFonts w:asciiTheme="minorHAnsi" w:hAnsiTheme="minorHAnsi" w:cstheme="minorHAnsi"/>
        </w:rPr>
        <w:t>dokumentację projektową z przedstawionymi rozwiązaniami.</w:t>
      </w:r>
    </w:p>
    <w:p w14:paraId="23852592" w14:textId="77777777" w:rsidR="006E6BE5" w:rsidRPr="006E6BE5" w:rsidRDefault="006E6BE5" w:rsidP="006E6BE5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69867BBA" w14:textId="395DC379" w:rsidR="00917A13" w:rsidRPr="00CA1E40" w:rsidRDefault="00917A13" w:rsidP="00917A13">
      <w:pPr>
        <w:pStyle w:val="Akapitzlist"/>
        <w:spacing w:line="360" w:lineRule="auto"/>
        <w:ind w:left="284"/>
        <w:jc w:val="both"/>
      </w:pPr>
      <w:r w:rsidRPr="000A36DA">
        <w:t>Podana wartość jest wartością minimalną wymaganą do zagospodarowania. Projektant/Inwestor ma możliwość przyjęcia większych wartości w oparciu o ocenę ryzyka m</w:t>
      </w:r>
      <w:r>
        <w:t xml:space="preserve">ożliwości wystąpienia szkód na </w:t>
      </w:r>
      <w:r w:rsidRPr="000A36DA">
        <w:t xml:space="preserve">skutek przepełnienia obiektów </w:t>
      </w:r>
      <w:r>
        <w:t>BZI</w:t>
      </w:r>
      <w:r w:rsidRPr="000A36DA">
        <w:t>.</w:t>
      </w:r>
      <w:r>
        <w:t xml:space="preserve"> Do obliczania pojemności objętości obiektów infiltracyjnych można zastosować szczegółowe wzory oparte o rzeczywisty współczynnik infiltracyjny. Ostateczną decyzję w</w:t>
      </w:r>
      <w:r w:rsidR="007508C1">
        <w:t> </w:t>
      </w:r>
      <w:r>
        <w:t>zakresie obliczania objętości w/w obiektów podejmuje inwestor.</w:t>
      </w:r>
    </w:p>
    <w:p w14:paraId="2B3BE89C" w14:textId="77777777" w:rsidR="00917A13" w:rsidRDefault="00917A13" w:rsidP="00AD32F3">
      <w:pPr>
        <w:pStyle w:val="Akapitzlist"/>
        <w:ind w:left="142"/>
        <w:rPr>
          <w:rFonts w:asciiTheme="minorHAnsi" w:hAnsiTheme="minorHAnsi" w:cstheme="minorHAnsi"/>
        </w:rPr>
      </w:pPr>
    </w:p>
    <w:p w14:paraId="65DF0F77" w14:textId="77777777" w:rsidR="006E6BE5" w:rsidRDefault="006E6BE5" w:rsidP="00AD32F3">
      <w:pPr>
        <w:pStyle w:val="Akapitzlist"/>
        <w:ind w:left="142"/>
        <w:rPr>
          <w:rFonts w:asciiTheme="minorHAnsi" w:hAnsiTheme="minorHAnsi" w:cstheme="minorHAnsi"/>
        </w:rPr>
      </w:pPr>
    </w:p>
    <w:p w14:paraId="60DD41C2" w14:textId="77777777" w:rsidR="006E6BE5" w:rsidRPr="00A240EE" w:rsidRDefault="006E6BE5" w:rsidP="00AD32F3">
      <w:pPr>
        <w:pStyle w:val="Akapitzlist"/>
        <w:ind w:left="142"/>
        <w:rPr>
          <w:rFonts w:asciiTheme="minorHAnsi" w:hAnsiTheme="minorHAnsi" w:cstheme="minorHAnsi"/>
        </w:rPr>
      </w:pPr>
    </w:p>
    <w:p w14:paraId="20873669" w14:textId="24C5B96E" w:rsidR="00595BF5" w:rsidRPr="008F545F" w:rsidRDefault="008F545F" w:rsidP="008F545F">
      <w:pPr>
        <w:pStyle w:val="Akapitzlist"/>
        <w:numPr>
          <w:ilvl w:val="0"/>
          <w:numId w:val="39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</w:t>
      </w:r>
      <w:r w:rsidR="00F53E29" w:rsidRPr="008F545F">
        <w:rPr>
          <w:rFonts w:asciiTheme="minorHAnsi" w:hAnsiTheme="minorHAnsi" w:cstheme="minorHAnsi"/>
          <w:u w:val="single"/>
        </w:rPr>
        <w:t>odłączenie do miejskiej sieci kanalizacji deszczowej dla zlewni nieprzeciążonych.</w:t>
      </w:r>
      <w:r w:rsidR="00F53E29" w:rsidRPr="008F545F">
        <w:rPr>
          <w:rFonts w:asciiTheme="minorHAnsi" w:hAnsiTheme="minorHAnsi" w:cstheme="minorHAnsi"/>
        </w:rPr>
        <w:t xml:space="preserve"> </w:t>
      </w:r>
    </w:p>
    <w:p w14:paraId="03707490" w14:textId="77777777" w:rsidR="002C0A50" w:rsidRPr="002C0A50" w:rsidRDefault="00F53E29" w:rsidP="00595BF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>W pierwszej kolejności należy zagospodarować wody opadowe w miejscu powstawania poprzez</w:t>
      </w:r>
      <w:r w:rsidR="0065279D" w:rsidRPr="00595BF5">
        <w:rPr>
          <w:rFonts w:asciiTheme="minorHAnsi" w:hAnsiTheme="minorHAnsi" w:cstheme="minorHAnsi"/>
        </w:rPr>
        <w:t xml:space="preserve"> wykorzystanie</w:t>
      </w:r>
      <w:r w:rsidRPr="00595BF5">
        <w:rPr>
          <w:rFonts w:asciiTheme="minorHAnsi" w:hAnsiTheme="minorHAnsi" w:cstheme="minorHAnsi"/>
        </w:rPr>
        <w:t xml:space="preserve"> </w:t>
      </w:r>
      <w:r w:rsidR="00431CCA">
        <w:rPr>
          <w:rFonts w:asciiTheme="minorHAnsi" w:hAnsiTheme="minorHAnsi" w:cstheme="minorHAnsi"/>
        </w:rPr>
        <w:t>BZI</w:t>
      </w:r>
      <w:r w:rsidRPr="00595BF5">
        <w:rPr>
          <w:rFonts w:asciiTheme="minorHAnsi" w:hAnsiTheme="minorHAnsi" w:cstheme="minorHAnsi"/>
        </w:rPr>
        <w:t xml:space="preserve">. </w:t>
      </w:r>
      <w:r w:rsidRPr="00595BF5">
        <w:rPr>
          <w:rFonts w:asciiTheme="minorHAnsi" w:hAnsiTheme="minorHAnsi" w:cstheme="minorHAnsi"/>
          <w:b/>
        </w:rPr>
        <w:t>W tym celu</w:t>
      </w:r>
      <w:r w:rsidR="003E7645" w:rsidRPr="00595BF5">
        <w:rPr>
          <w:rFonts w:asciiTheme="minorHAnsi" w:hAnsiTheme="minorHAnsi" w:cstheme="minorHAnsi"/>
          <w:b/>
        </w:rPr>
        <w:t>,</w:t>
      </w:r>
      <w:r w:rsidRPr="00595BF5">
        <w:rPr>
          <w:rFonts w:asciiTheme="minorHAnsi" w:hAnsiTheme="minorHAnsi" w:cstheme="minorHAnsi"/>
          <w:b/>
        </w:rPr>
        <w:t xml:space="preserve"> na etapie dokumentacji projektowej należy dołącz</w:t>
      </w:r>
      <w:r w:rsidR="001078A8" w:rsidRPr="00595BF5">
        <w:rPr>
          <w:rFonts w:asciiTheme="minorHAnsi" w:hAnsiTheme="minorHAnsi" w:cstheme="minorHAnsi"/>
          <w:b/>
        </w:rPr>
        <w:t>yć</w:t>
      </w:r>
      <w:r w:rsidR="00FC55FE" w:rsidRPr="00595BF5">
        <w:rPr>
          <w:rFonts w:asciiTheme="minorHAnsi" w:hAnsiTheme="minorHAnsi" w:cstheme="minorHAnsi"/>
          <w:b/>
        </w:rPr>
        <w:t xml:space="preserve"> </w:t>
      </w:r>
      <w:r w:rsidRPr="00595BF5">
        <w:rPr>
          <w:rFonts w:asciiTheme="minorHAnsi" w:hAnsiTheme="minorHAnsi" w:cstheme="minorHAnsi"/>
          <w:b/>
        </w:rPr>
        <w:t>kart</w:t>
      </w:r>
      <w:r w:rsidR="002C0A50">
        <w:rPr>
          <w:rFonts w:asciiTheme="minorHAnsi" w:hAnsiTheme="minorHAnsi" w:cstheme="minorHAnsi"/>
          <w:b/>
        </w:rPr>
        <w:t>y:</w:t>
      </w:r>
    </w:p>
    <w:p w14:paraId="41FE2BC1" w14:textId="4466CF8E" w:rsidR="002C0A50" w:rsidRPr="002C0A50" w:rsidRDefault="002C0A50" w:rsidP="002C0A50">
      <w:pPr>
        <w:pStyle w:val="Akapitzlist"/>
        <w:numPr>
          <w:ilvl w:val="0"/>
          <w:numId w:val="44"/>
        </w:numPr>
        <w:spacing w:line="360" w:lineRule="auto"/>
        <w:ind w:left="1134" w:hanging="283"/>
        <w:jc w:val="both"/>
        <w:rPr>
          <w:rFonts w:asciiTheme="minorHAnsi" w:hAnsiTheme="minorHAnsi" w:cstheme="minorHAnsi"/>
        </w:rPr>
      </w:pPr>
      <w:r w:rsidRPr="002C0A50">
        <w:rPr>
          <w:rFonts w:asciiTheme="minorHAnsi" w:hAnsiTheme="minorHAnsi" w:cstheme="minorHAnsi"/>
          <w:b/>
        </w:rPr>
        <w:t>„Bilans zagospodarowania w</w:t>
      </w:r>
      <w:r w:rsidR="00256B65">
        <w:rPr>
          <w:rFonts w:asciiTheme="minorHAnsi" w:hAnsiTheme="minorHAnsi" w:cstheme="minorHAnsi"/>
          <w:b/>
        </w:rPr>
        <w:t>ód</w:t>
      </w:r>
      <w:r w:rsidRPr="002C0A50">
        <w:rPr>
          <w:rFonts w:asciiTheme="minorHAnsi" w:hAnsiTheme="minorHAnsi" w:cstheme="minorHAnsi"/>
          <w:b/>
        </w:rPr>
        <w:t xml:space="preserve"> opado</w:t>
      </w:r>
      <w:r w:rsidR="00256B65">
        <w:rPr>
          <w:rFonts w:asciiTheme="minorHAnsi" w:hAnsiTheme="minorHAnsi" w:cstheme="minorHAnsi"/>
          <w:b/>
        </w:rPr>
        <w:t>wych i roztopowych</w:t>
      </w:r>
      <w:r w:rsidRPr="002C0A50">
        <w:rPr>
          <w:rFonts w:asciiTheme="minorHAnsi" w:hAnsiTheme="minorHAnsi" w:cstheme="minorHAnsi"/>
          <w:b/>
        </w:rPr>
        <w:t xml:space="preserve"> na terenie nieruchomości podłączanej </w:t>
      </w:r>
      <w:r w:rsidRPr="002C0A50">
        <w:rPr>
          <w:b/>
        </w:rPr>
        <w:t xml:space="preserve">do miejskiego systemu kanalizacyjnego </w:t>
      </w:r>
      <w:r w:rsidRPr="002C0A50">
        <w:rPr>
          <w:rFonts w:asciiTheme="minorHAnsi" w:hAnsiTheme="minorHAnsi" w:cstheme="minorHAnsi"/>
          <w:b/>
        </w:rPr>
        <w:t xml:space="preserve">– zlewnie </w:t>
      </w:r>
      <w:r w:rsidR="006808BC">
        <w:rPr>
          <w:rFonts w:asciiTheme="minorHAnsi" w:hAnsiTheme="minorHAnsi" w:cstheme="minorHAnsi"/>
          <w:b/>
        </w:rPr>
        <w:t>nie</w:t>
      </w:r>
      <w:r w:rsidRPr="002C0A50">
        <w:rPr>
          <w:rFonts w:asciiTheme="minorHAnsi" w:hAnsiTheme="minorHAnsi" w:cstheme="minorHAnsi"/>
          <w:b/>
        </w:rPr>
        <w:t xml:space="preserve">przeciążone” (załącznik nr </w:t>
      </w:r>
      <w:r w:rsidR="006808BC">
        <w:rPr>
          <w:rFonts w:asciiTheme="minorHAnsi" w:hAnsiTheme="minorHAnsi" w:cstheme="minorHAnsi"/>
          <w:b/>
        </w:rPr>
        <w:t>2</w:t>
      </w:r>
      <w:r w:rsidRPr="002C0A50">
        <w:rPr>
          <w:rFonts w:asciiTheme="minorHAnsi" w:hAnsiTheme="minorHAnsi" w:cstheme="minorHAnsi"/>
          <w:b/>
        </w:rPr>
        <w:t>),</w:t>
      </w:r>
    </w:p>
    <w:p w14:paraId="237EE1B8" w14:textId="3E786388" w:rsidR="002C0A50" w:rsidRPr="002C0A50" w:rsidRDefault="002C0A50" w:rsidP="002C0A50">
      <w:pPr>
        <w:pStyle w:val="Akapitzlist"/>
        <w:numPr>
          <w:ilvl w:val="0"/>
          <w:numId w:val="44"/>
        </w:numPr>
        <w:spacing w:line="360" w:lineRule="auto"/>
        <w:ind w:left="1134" w:hanging="283"/>
        <w:jc w:val="both"/>
        <w:rPr>
          <w:rFonts w:asciiTheme="minorHAnsi" w:hAnsiTheme="minorHAnsi" w:cstheme="minorHAnsi"/>
        </w:rPr>
      </w:pPr>
      <w:r w:rsidRPr="002C0A50">
        <w:rPr>
          <w:rFonts w:asciiTheme="minorHAnsi" w:hAnsiTheme="minorHAnsi" w:cstheme="minorHAnsi"/>
          <w:b/>
        </w:rPr>
        <w:t>,,Bilans projektowanej roślinności w rozwiązaniach służących zagospodarowaniu w</w:t>
      </w:r>
      <w:r w:rsidR="00256B65">
        <w:rPr>
          <w:rFonts w:asciiTheme="minorHAnsi" w:hAnsiTheme="minorHAnsi" w:cstheme="minorHAnsi"/>
          <w:b/>
        </w:rPr>
        <w:t xml:space="preserve">ód opadowych i roztopowych </w:t>
      </w:r>
      <w:r w:rsidRPr="002C0A50">
        <w:rPr>
          <w:rFonts w:asciiTheme="minorHAnsi" w:hAnsiTheme="minorHAnsi" w:cstheme="minorHAnsi"/>
          <w:b/>
        </w:rPr>
        <w:t>na terenie nieruchomości podłączanej do miejskiego systemu kanalizacyjnego (załącznik nr 4),</w:t>
      </w:r>
    </w:p>
    <w:p w14:paraId="111D5938" w14:textId="555470F9" w:rsidR="00595BF5" w:rsidRPr="00595BF5" w:rsidRDefault="00F53E29" w:rsidP="002C0A50">
      <w:pPr>
        <w:pStyle w:val="Akapitzlist"/>
        <w:spacing w:line="360" w:lineRule="auto"/>
        <w:ind w:left="502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>oraz</w:t>
      </w:r>
      <w:r w:rsidRPr="00595BF5">
        <w:rPr>
          <w:rFonts w:asciiTheme="minorHAnsi" w:hAnsiTheme="minorHAnsi" w:cstheme="minorHAnsi"/>
          <w:b/>
        </w:rPr>
        <w:t xml:space="preserve"> </w:t>
      </w:r>
      <w:r w:rsidRPr="00595BF5">
        <w:rPr>
          <w:rFonts w:asciiTheme="minorHAnsi" w:hAnsiTheme="minorHAnsi" w:cstheme="minorHAnsi"/>
        </w:rPr>
        <w:t>dokumentację projektową z</w:t>
      </w:r>
      <w:r w:rsidR="00F95461">
        <w:rPr>
          <w:rFonts w:asciiTheme="minorHAnsi" w:hAnsiTheme="minorHAnsi" w:cstheme="minorHAnsi"/>
        </w:rPr>
        <w:t> </w:t>
      </w:r>
      <w:r w:rsidRPr="00595BF5">
        <w:rPr>
          <w:rFonts w:asciiTheme="minorHAnsi" w:hAnsiTheme="minorHAnsi" w:cstheme="minorHAnsi"/>
        </w:rPr>
        <w:t>przedstawionymi rozwiązaniami.</w:t>
      </w:r>
    </w:p>
    <w:p w14:paraId="3FC5BE63" w14:textId="3BDE7E6A" w:rsidR="00595BF5" w:rsidRDefault="00DC2ED1" w:rsidP="00595BF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 xml:space="preserve">Należy przewidzieć objętość obiektów retencyjnych odpowiadającą sumie </w:t>
      </w:r>
      <w:r w:rsidR="00EE65AF" w:rsidRPr="00595BF5">
        <w:rPr>
          <w:rFonts w:asciiTheme="minorHAnsi" w:hAnsiTheme="minorHAnsi" w:cstheme="minorHAnsi"/>
        </w:rPr>
        <w:t xml:space="preserve">wysokości </w:t>
      </w:r>
      <w:r w:rsidRPr="00595BF5">
        <w:rPr>
          <w:rFonts w:asciiTheme="minorHAnsi" w:hAnsiTheme="minorHAnsi" w:cstheme="minorHAnsi"/>
        </w:rPr>
        <w:t>opadu</w:t>
      </w:r>
      <w:r w:rsidR="0005788D" w:rsidRPr="00595BF5">
        <w:rPr>
          <w:rFonts w:asciiTheme="minorHAnsi" w:hAnsiTheme="minorHAnsi" w:cstheme="minorHAnsi"/>
        </w:rPr>
        <w:t xml:space="preserve"> </w:t>
      </w:r>
      <w:r w:rsidR="00D47D47" w:rsidRPr="00595BF5">
        <w:rPr>
          <w:rFonts w:asciiTheme="minorHAnsi" w:hAnsiTheme="minorHAnsi" w:cstheme="minorHAnsi"/>
        </w:rPr>
        <w:t xml:space="preserve">równej </w:t>
      </w:r>
      <w:r w:rsidR="0005788D" w:rsidRPr="00595BF5">
        <w:rPr>
          <w:rFonts w:asciiTheme="minorHAnsi" w:hAnsiTheme="minorHAnsi" w:cstheme="minorHAnsi"/>
        </w:rPr>
        <w:t>co najmniej</w:t>
      </w:r>
      <w:r w:rsidR="0027652F" w:rsidRPr="00595BF5">
        <w:rPr>
          <w:rFonts w:asciiTheme="minorHAnsi" w:hAnsiTheme="minorHAnsi" w:cstheme="minorHAnsi"/>
        </w:rPr>
        <w:t xml:space="preserve"> </w:t>
      </w:r>
      <w:r w:rsidRPr="00595BF5">
        <w:rPr>
          <w:rFonts w:asciiTheme="minorHAnsi" w:hAnsiTheme="minorHAnsi" w:cstheme="minorHAnsi"/>
          <w:b/>
          <w:bCs/>
        </w:rPr>
        <w:t>30 mm</w:t>
      </w:r>
      <w:r w:rsidRPr="00595BF5">
        <w:rPr>
          <w:rFonts w:asciiTheme="minorHAnsi" w:hAnsiTheme="minorHAnsi" w:cstheme="minorHAnsi"/>
        </w:rPr>
        <w:t xml:space="preserve">, </w:t>
      </w:r>
      <w:r w:rsidR="00D47D47" w:rsidRPr="00595BF5">
        <w:rPr>
          <w:rFonts w:asciiTheme="minorHAnsi" w:hAnsiTheme="minorHAnsi" w:cstheme="minorHAnsi"/>
        </w:rPr>
        <w:t xml:space="preserve">odniesionej do </w:t>
      </w:r>
      <w:r w:rsidRPr="00595BF5">
        <w:rPr>
          <w:rFonts w:asciiTheme="minorHAnsi" w:hAnsiTheme="minorHAnsi" w:cstheme="minorHAnsi"/>
        </w:rPr>
        <w:t xml:space="preserve">powierzchni </w:t>
      </w:r>
      <w:r w:rsidR="008E1745" w:rsidRPr="00595BF5">
        <w:rPr>
          <w:rFonts w:asciiTheme="minorHAnsi" w:hAnsiTheme="minorHAnsi" w:cstheme="minorHAnsi"/>
        </w:rPr>
        <w:t xml:space="preserve">dachów oraz powierzchni </w:t>
      </w:r>
      <w:r w:rsidRPr="00595BF5">
        <w:rPr>
          <w:rFonts w:asciiTheme="minorHAnsi" w:hAnsiTheme="minorHAnsi" w:cstheme="minorHAnsi"/>
        </w:rPr>
        <w:t>uszczelnion</w:t>
      </w:r>
      <w:r w:rsidR="008E1745" w:rsidRPr="00595BF5">
        <w:rPr>
          <w:rFonts w:asciiTheme="minorHAnsi" w:hAnsiTheme="minorHAnsi" w:cstheme="minorHAnsi"/>
        </w:rPr>
        <w:t>ych i</w:t>
      </w:r>
      <w:r w:rsidR="00067F52">
        <w:rPr>
          <w:rFonts w:asciiTheme="minorHAnsi" w:hAnsiTheme="minorHAnsi" w:cstheme="minorHAnsi"/>
        </w:rPr>
        <w:t> </w:t>
      </w:r>
      <w:r w:rsidR="00EE65AF" w:rsidRPr="00595BF5">
        <w:rPr>
          <w:rFonts w:asciiTheme="minorHAnsi" w:hAnsiTheme="minorHAnsi" w:cstheme="minorHAnsi"/>
        </w:rPr>
        <w:t>przepuszczaln</w:t>
      </w:r>
      <w:r w:rsidR="00D47D47" w:rsidRPr="00595BF5">
        <w:rPr>
          <w:rFonts w:asciiTheme="minorHAnsi" w:hAnsiTheme="minorHAnsi" w:cstheme="minorHAnsi"/>
        </w:rPr>
        <w:t xml:space="preserve">ych </w:t>
      </w:r>
      <w:r w:rsidR="008E1745" w:rsidRPr="00710893">
        <w:rPr>
          <w:rFonts w:asciiTheme="minorHAnsi" w:hAnsiTheme="minorHAnsi" w:cstheme="minorHAnsi"/>
        </w:rPr>
        <w:t>poza powierzchniami</w:t>
      </w:r>
      <w:r w:rsidR="00D47D47" w:rsidRPr="00710893">
        <w:rPr>
          <w:rFonts w:asciiTheme="minorHAnsi" w:hAnsiTheme="minorHAnsi" w:cstheme="minorHAnsi"/>
        </w:rPr>
        <w:t xml:space="preserve"> dachów</w:t>
      </w:r>
      <w:r w:rsidRPr="00710893">
        <w:rPr>
          <w:rFonts w:asciiTheme="minorHAnsi" w:hAnsiTheme="minorHAnsi" w:cstheme="minorHAnsi"/>
        </w:rPr>
        <w:t>.</w:t>
      </w:r>
      <w:r w:rsidRPr="00595BF5">
        <w:rPr>
          <w:rFonts w:asciiTheme="minorHAnsi" w:hAnsiTheme="minorHAnsi" w:cstheme="minorHAnsi"/>
        </w:rPr>
        <w:t xml:space="preserve"> Wartość ta wynika z </w:t>
      </w:r>
      <w:r w:rsidR="00483A23" w:rsidRPr="00595BF5">
        <w:rPr>
          <w:rFonts w:asciiTheme="minorHAnsi" w:hAnsiTheme="minorHAnsi" w:cstheme="minorHAnsi"/>
        </w:rPr>
        <w:t xml:space="preserve">przytoczonego w pkt. 2 niniejszych Standardów </w:t>
      </w:r>
      <w:r w:rsidRPr="00595BF5">
        <w:rPr>
          <w:rFonts w:asciiTheme="minorHAnsi" w:hAnsiTheme="minorHAnsi" w:cstheme="minorHAnsi"/>
        </w:rPr>
        <w:t>raportu badań opadów na terenie Poznania.</w:t>
      </w:r>
    </w:p>
    <w:p w14:paraId="0C5C515B" w14:textId="3A5F08C8" w:rsidR="00595BF5" w:rsidRDefault="00585EA7" w:rsidP="00595BF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 xml:space="preserve">Przy zastosowanych rozwiązaniach </w:t>
      </w:r>
      <w:r w:rsidR="00431CCA">
        <w:rPr>
          <w:rFonts w:asciiTheme="minorHAnsi" w:hAnsiTheme="minorHAnsi" w:cstheme="minorHAnsi"/>
        </w:rPr>
        <w:t>BZI</w:t>
      </w:r>
      <w:r w:rsidR="009265D2" w:rsidRPr="00595BF5">
        <w:rPr>
          <w:rFonts w:asciiTheme="minorHAnsi" w:hAnsiTheme="minorHAnsi" w:cstheme="minorHAnsi"/>
        </w:rPr>
        <w:t>,</w:t>
      </w:r>
      <w:r w:rsidRPr="00595BF5">
        <w:rPr>
          <w:rFonts w:asciiTheme="minorHAnsi" w:hAnsiTheme="minorHAnsi" w:cstheme="minorHAnsi"/>
        </w:rPr>
        <w:t xml:space="preserve"> istnieje </w:t>
      </w:r>
      <w:r w:rsidRPr="00907414">
        <w:rPr>
          <w:rFonts w:asciiTheme="minorHAnsi" w:hAnsiTheme="minorHAnsi" w:cstheme="minorHAnsi"/>
        </w:rPr>
        <w:t>możliwość</w:t>
      </w:r>
      <w:r w:rsidRPr="00595BF5">
        <w:rPr>
          <w:rFonts w:asciiTheme="minorHAnsi" w:hAnsiTheme="minorHAnsi" w:cstheme="minorHAnsi"/>
        </w:rPr>
        <w:t xml:space="preserve"> włączenia do miejskiej sieci kanalizacji deszczowej</w:t>
      </w:r>
      <w:r w:rsidR="005E7F99">
        <w:rPr>
          <w:rFonts w:asciiTheme="minorHAnsi" w:hAnsiTheme="minorHAnsi" w:cstheme="minorHAnsi"/>
        </w:rPr>
        <w:t xml:space="preserve"> </w:t>
      </w:r>
      <w:r w:rsidR="005E7F99" w:rsidRPr="005E7F99">
        <w:rPr>
          <w:rFonts w:asciiTheme="minorHAnsi" w:hAnsiTheme="minorHAnsi" w:cstheme="minorHAnsi"/>
        </w:rPr>
        <w:t>(o ile warunki</w:t>
      </w:r>
      <w:r w:rsidR="005E7F99">
        <w:rPr>
          <w:rFonts w:asciiTheme="minorHAnsi" w:hAnsiTheme="minorHAnsi" w:cstheme="minorHAnsi"/>
        </w:rPr>
        <w:t xml:space="preserve"> techniczne na to pozwalają)</w:t>
      </w:r>
      <w:r w:rsidRPr="00595BF5">
        <w:rPr>
          <w:rFonts w:asciiTheme="minorHAnsi" w:hAnsiTheme="minorHAnsi" w:cstheme="minorHAnsi"/>
        </w:rPr>
        <w:t xml:space="preserve"> poprzez za</w:t>
      </w:r>
      <w:r w:rsidR="005E7F99">
        <w:rPr>
          <w:rFonts w:asciiTheme="minorHAnsi" w:hAnsiTheme="minorHAnsi" w:cstheme="minorHAnsi"/>
        </w:rPr>
        <w:t>stosowanie przelewu</w:t>
      </w:r>
      <w:r w:rsidRPr="00595BF5">
        <w:rPr>
          <w:rFonts w:asciiTheme="minorHAnsi" w:hAnsiTheme="minorHAnsi" w:cstheme="minorHAnsi"/>
        </w:rPr>
        <w:t xml:space="preserve"> na warunkach określonych przez </w:t>
      </w:r>
      <w:proofErr w:type="spellStart"/>
      <w:r w:rsidR="001545B9" w:rsidRPr="00595BF5">
        <w:rPr>
          <w:rFonts w:asciiTheme="minorHAnsi" w:hAnsiTheme="minorHAnsi" w:cstheme="minorHAnsi"/>
        </w:rPr>
        <w:t>Aquanet</w:t>
      </w:r>
      <w:proofErr w:type="spellEnd"/>
      <w:r w:rsidR="001545B9" w:rsidRPr="00595BF5">
        <w:rPr>
          <w:rFonts w:asciiTheme="minorHAnsi" w:hAnsiTheme="minorHAnsi" w:cstheme="minorHAnsi"/>
        </w:rPr>
        <w:t xml:space="preserve"> Retencja</w:t>
      </w:r>
      <w:r w:rsidR="001078A8" w:rsidRPr="00595BF5">
        <w:rPr>
          <w:rFonts w:asciiTheme="minorHAnsi" w:hAnsiTheme="minorHAnsi" w:cstheme="minorHAnsi"/>
        </w:rPr>
        <w:t>.</w:t>
      </w:r>
      <w:r w:rsidR="005E7F99">
        <w:rPr>
          <w:rFonts w:asciiTheme="minorHAnsi" w:hAnsiTheme="minorHAnsi" w:cstheme="minorHAnsi"/>
        </w:rPr>
        <w:t xml:space="preserve"> Inwestor może zrezygnować z przelewu w oparciu o ocenę ryzyka możliwości wystąpienia szkód w wyniku przepełnienia obiektów </w:t>
      </w:r>
      <w:r w:rsidR="00431CCA">
        <w:rPr>
          <w:rFonts w:asciiTheme="minorHAnsi" w:hAnsiTheme="minorHAnsi" w:cstheme="minorHAnsi"/>
        </w:rPr>
        <w:t>BZI</w:t>
      </w:r>
      <w:r w:rsidR="005E7F99">
        <w:rPr>
          <w:rFonts w:asciiTheme="minorHAnsi" w:hAnsiTheme="minorHAnsi" w:cstheme="minorHAnsi"/>
        </w:rPr>
        <w:t>.</w:t>
      </w:r>
    </w:p>
    <w:p w14:paraId="30676E36" w14:textId="6A0F7364" w:rsidR="00EE65AF" w:rsidRPr="00595BF5" w:rsidRDefault="001545B9" w:rsidP="00595BF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 xml:space="preserve">W przypadku udowodnionego braku </w:t>
      </w:r>
      <w:r w:rsidR="00F53E29" w:rsidRPr="00595BF5">
        <w:rPr>
          <w:rFonts w:asciiTheme="minorHAnsi" w:hAnsiTheme="minorHAnsi" w:cstheme="minorHAnsi"/>
        </w:rPr>
        <w:t xml:space="preserve">możliwości </w:t>
      </w:r>
      <w:r w:rsidR="00536459" w:rsidRPr="00595BF5">
        <w:rPr>
          <w:rFonts w:asciiTheme="minorHAnsi" w:hAnsiTheme="minorHAnsi" w:cstheme="minorHAnsi"/>
        </w:rPr>
        <w:t xml:space="preserve">całkowitego lub częściowego </w:t>
      </w:r>
      <w:r w:rsidR="00F53E29" w:rsidRPr="00595BF5">
        <w:rPr>
          <w:rFonts w:asciiTheme="minorHAnsi" w:hAnsiTheme="minorHAnsi" w:cstheme="minorHAnsi"/>
        </w:rPr>
        <w:t>zagospodarowania wód opadowych i roztopowych z</w:t>
      </w:r>
      <w:r w:rsidR="0027652F" w:rsidRPr="00595BF5">
        <w:rPr>
          <w:rFonts w:asciiTheme="minorHAnsi" w:hAnsiTheme="minorHAnsi" w:cstheme="minorHAnsi"/>
        </w:rPr>
        <w:t> </w:t>
      </w:r>
      <w:r w:rsidR="00F53E29" w:rsidRPr="00595BF5">
        <w:rPr>
          <w:rFonts w:asciiTheme="minorHAnsi" w:hAnsiTheme="minorHAnsi" w:cstheme="minorHAnsi"/>
        </w:rPr>
        <w:t xml:space="preserve">przedmiotowej inwestycji za pomocą </w:t>
      </w:r>
      <w:r w:rsidR="00431CCA">
        <w:rPr>
          <w:rFonts w:asciiTheme="minorHAnsi" w:hAnsiTheme="minorHAnsi" w:cstheme="minorHAnsi"/>
        </w:rPr>
        <w:t>BZI</w:t>
      </w:r>
      <w:r w:rsidR="00F53E29" w:rsidRPr="00595BF5">
        <w:rPr>
          <w:rFonts w:asciiTheme="minorHAnsi" w:hAnsiTheme="minorHAnsi" w:cstheme="minorHAnsi"/>
        </w:rPr>
        <w:t xml:space="preserve"> </w:t>
      </w:r>
      <w:r w:rsidR="008C312B" w:rsidRPr="00F95461">
        <w:rPr>
          <w:rFonts w:asciiTheme="minorHAnsi" w:hAnsiTheme="minorHAnsi" w:cstheme="minorHAnsi"/>
        </w:rPr>
        <w:t xml:space="preserve">należy przewidzieć </w:t>
      </w:r>
      <w:r w:rsidR="00536459" w:rsidRPr="00595BF5">
        <w:rPr>
          <w:rFonts w:asciiTheme="minorHAnsi" w:hAnsiTheme="minorHAnsi" w:cstheme="minorHAnsi"/>
        </w:rPr>
        <w:t>zbiornik szczeln</w:t>
      </w:r>
      <w:r w:rsidR="008C312B">
        <w:rPr>
          <w:rFonts w:asciiTheme="minorHAnsi" w:hAnsiTheme="minorHAnsi" w:cstheme="minorHAnsi"/>
        </w:rPr>
        <w:t>y</w:t>
      </w:r>
      <w:r w:rsidR="00536459" w:rsidRPr="00595BF5">
        <w:rPr>
          <w:rFonts w:asciiTheme="minorHAnsi" w:hAnsiTheme="minorHAnsi" w:cstheme="minorHAnsi"/>
        </w:rPr>
        <w:t xml:space="preserve"> z</w:t>
      </w:r>
      <w:r w:rsidR="008472DE">
        <w:rPr>
          <w:rFonts w:asciiTheme="minorHAnsi" w:hAnsiTheme="minorHAnsi" w:cstheme="minorHAnsi"/>
        </w:rPr>
        <w:t xml:space="preserve"> </w:t>
      </w:r>
      <w:r w:rsidR="00536459" w:rsidRPr="00595BF5">
        <w:rPr>
          <w:rFonts w:asciiTheme="minorHAnsi" w:hAnsiTheme="minorHAnsi" w:cstheme="minorHAnsi"/>
        </w:rPr>
        <w:t xml:space="preserve">włączeniem do miejskiej sieci kanalizacji deszczowej lub ogólnospławnej na warunkach określonych </w:t>
      </w:r>
      <w:r w:rsidRPr="00595BF5">
        <w:rPr>
          <w:rFonts w:asciiTheme="minorHAnsi" w:hAnsiTheme="minorHAnsi" w:cstheme="minorHAnsi"/>
        </w:rPr>
        <w:t xml:space="preserve">przez </w:t>
      </w:r>
      <w:proofErr w:type="spellStart"/>
      <w:r w:rsidRPr="00595BF5">
        <w:rPr>
          <w:rFonts w:asciiTheme="minorHAnsi" w:hAnsiTheme="minorHAnsi" w:cstheme="minorHAnsi"/>
        </w:rPr>
        <w:t>Aquanet</w:t>
      </w:r>
      <w:proofErr w:type="spellEnd"/>
      <w:r w:rsidRPr="00595BF5">
        <w:rPr>
          <w:rFonts w:asciiTheme="minorHAnsi" w:hAnsiTheme="minorHAnsi" w:cstheme="minorHAnsi"/>
        </w:rPr>
        <w:t xml:space="preserve"> Retencja</w:t>
      </w:r>
      <w:r w:rsidR="001078A8" w:rsidRPr="00595BF5">
        <w:rPr>
          <w:rFonts w:asciiTheme="minorHAnsi" w:hAnsiTheme="minorHAnsi" w:cstheme="minorHAnsi"/>
        </w:rPr>
        <w:t xml:space="preserve">. W </w:t>
      </w:r>
      <w:r w:rsidR="00EE65AF" w:rsidRPr="00595BF5">
        <w:rPr>
          <w:rFonts w:asciiTheme="minorHAnsi" w:hAnsiTheme="minorHAnsi" w:cstheme="minorHAnsi"/>
        </w:rPr>
        <w:t xml:space="preserve">przypadku zastosowania zbiorników </w:t>
      </w:r>
      <w:r w:rsidR="001B3FCD" w:rsidRPr="00595BF5">
        <w:rPr>
          <w:rFonts w:asciiTheme="minorHAnsi" w:hAnsiTheme="minorHAnsi" w:cstheme="minorHAnsi"/>
        </w:rPr>
        <w:t>szczelnych</w:t>
      </w:r>
      <w:r w:rsidR="00EE65AF" w:rsidRPr="00595BF5">
        <w:rPr>
          <w:rFonts w:asciiTheme="minorHAnsi" w:hAnsiTheme="minorHAnsi" w:cstheme="minorHAnsi"/>
        </w:rPr>
        <w:t xml:space="preserve">, które są obarczone największym ryzykiem niekontrolowanych wylań wody deszczowej, należy </w:t>
      </w:r>
      <w:r w:rsidR="00D74656" w:rsidRPr="00595BF5">
        <w:rPr>
          <w:rFonts w:asciiTheme="minorHAnsi" w:hAnsiTheme="minorHAnsi" w:cstheme="minorHAnsi"/>
        </w:rPr>
        <w:t xml:space="preserve">zaprojektować ich </w:t>
      </w:r>
      <w:r w:rsidR="00EE65AF" w:rsidRPr="00595BF5">
        <w:rPr>
          <w:rFonts w:asciiTheme="minorHAnsi" w:hAnsiTheme="minorHAnsi" w:cstheme="minorHAnsi"/>
        </w:rPr>
        <w:t xml:space="preserve">wymiary (objętość czynna) uwzględniające współczynnik </w:t>
      </w:r>
      <w:r w:rsidR="001078A8" w:rsidRPr="00595BF5">
        <w:rPr>
          <w:rFonts w:asciiTheme="minorHAnsi" w:hAnsiTheme="minorHAnsi" w:cstheme="minorHAnsi"/>
          <w:b/>
        </w:rPr>
        <w:t>zwiększający</w:t>
      </w:r>
      <w:r w:rsidR="00EE65AF" w:rsidRPr="00595BF5">
        <w:rPr>
          <w:rFonts w:asciiTheme="minorHAnsi" w:hAnsiTheme="minorHAnsi" w:cstheme="minorHAnsi"/>
          <w:b/>
        </w:rPr>
        <w:t xml:space="preserve"> o wartości </w:t>
      </w:r>
      <w:r w:rsidR="009265D2" w:rsidRPr="00595BF5">
        <w:rPr>
          <w:rFonts w:asciiTheme="minorHAnsi" w:hAnsiTheme="minorHAnsi" w:cstheme="minorHAnsi"/>
          <w:b/>
        </w:rPr>
        <w:t xml:space="preserve">równej </w:t>
      </w:r>
      <w:r w:rsidR="00EE65AF" w:rsidRPr="00595BF5">
        <w:rPr>
          <w:rFonts w:asciiTheme="minorHAnsi" w:hAnsiTheme="minorHAnsi" w:cstheme="minorHAnsi"/>
          <w:b/>
        </w:rPr>
        <w:t>2</w:t>
      </w:r>
      <w:r w:rsidR="009265D2" w:rsidRPr="00595BF5">
        <w:rPr>
          <w:rFonts w:asciiTheme="minorHAnsi" w:hAnsiTheme="minorHAnsi" w:cstheme="minorHAnsi"/>
          <w:b/>
        </w:rPr>
        <w:t>,0</w:t>
      </w:r>
      <w:r w:rsidR="00EE65AF" w:rsidRPr="00595BF5">
        <w:rPr>
          <w:rFonts w:asciiTheme="minorHAnsi" w:hAnsiTheme="minorHAnsi" w:cstheme="minorHAnsi"/>
          <w:b/>
        </w:rPr>
        <w:t>.</w:t>
      </w:r>
    </w:p>
    <w:p w14:paraId="024B5270" w14:textId="6CE2E7E9" w:rsidR="00727630" w:rsidRPr="00727630" w:rsidRDefault="00536459" w:rsidP="00826B79">
      <w:pPr>
        <w:pStyle w:val="Akapitzlist"/>
        <w:numPr>
          <w:ilvl w:val="0"/>
          <w:numId w:val="36"/>
        </w:numPr>
        <w:spacing w:line="360" w:lineRule="auto"/>
        <w:jc w:val="both"/>
        <w:rPr>
          <w:rStyle w:val="ui-provider"/>
          <w:rFonts w:asciiTheme="minorHAnsi" w:hAnsiTheme="minorHAnsi" w:cstheme="minorHAnsi"/>
        </w:rPr>
      </w:pPr>
      <w:r w:rsidRPr="00727630">
        <w:rPr>
          <w:rFonts w:asciiTheme="minorHAnsi" w:hAnsiTheme="minorHAnsi" w:cstheme="minorHAnsi"/>
        </w:rPr>
        <w:t xml:space="preserve">Ewentualne podłączenie do miejskiej sieci kanalizacji deszczowej powinno być realizowane </w:t>
      </w:r>
      <w:r w:rsidR="009265D2" w:rsidRPr="00727630">
        <w:rPr>
          <w:rFonts w:asciiTheme="minorHAnsi" w:hAnsiTheme="minorHAnsi" w:cstheme="minorHAnsi"/>
        </w:rPr>
        <w:t>na podstawie wydanych warunków technicznych</w:t>
      </w:r>
      <w:r w:rsidR="00727630" w:rsidRPr="00727630">
        <w:rPr>
          <w:rFonts w:asciiTheme="minorHAnsi" w:hAnsiTheme="minorHAnsi" w:cstheme="minorHAnsi"/>
        </w:rPr>
        <w:t xml:space="preserve"> </w:t>
      </w:r>
      <w:r w:rsidRPr="00727630">
        <w:rPr>
          <w:rFonts w:asciiTheme="minorHAnsi" w:hAnsiTheme="minorHAnsi" w:cstheme="minorHAnsi"/>
        </w:rPr>
        <w:t>poprzez regulator przepływu</w:t>
      </w:r>
      <w:r w:rsidR="00727630" w:rsidRPr="00727630">
        <w:rPr>
          <w:rFonts w:asciiTheme="minorHAnsi" w:hAnsiTheme="minorHAnsi" w:cstheme="minorHAnsi"/>
        </w:rPr>
        <w:t>.</w:t>
      </w:r>
      <w:r w:rsidRPr="00727630">
        <w:rPr>
          <w:rFonts w:asciiTheme="minorHAnsi" w:hAnsiTheme="minorHAnsi" w:cstheme="minorHAnsi"/>
        </w:rPr>
        <w:t xml:space="preserve"> </w:t>
      </w:r>
      <w:r w:rsidR="00727630">
        <w:rPr>
          <w:rStyle w:val="ui-provider"/>
        </w:rPr>
        <w:t xml:space="preserve">W szczególnych przypadkach, w sytuacjach gdy nie ma możliwości zabudowy regulatora przepływu odprowadzenie wód opadowych do sieci dopuszcza się zastosowanie układów pompowych. Opis rozwiązania musi być każdorazowo uzgadniany w </w:t>
      </w:r>
      <w:proofErr w:type="spellStart"/>
      <w:r w:rsidR="00727630">
        <w:rPr>
          <w:rStyle w:val="ui-provider"/>
        </w:rPr>
        <w:t>Aquanet</w:t>
      </w:r>
      <w:proofErr w:type="spellEnd"/>
      <w:r w:rsidR="00727630">
        <w:rPr>
          <w:rStyle w:val="ui-provider"/>
        </w:rPr>
        <w:t xml:space="preserve"> Retencja na etapie dokumentacji projektowej.</w:t>
      </w:r>
    </w:p>
    <w:p w14:paraId="57E7CCB4" w14:textId="77777777" w:rsidR="00727630" w:rsidRPr="00727630" w:rsidRDefault="00727630" w:rsidP="00727630">
      <w:pPr>
        <w:pStyle w:val="Akapitzlist"/>
        <w:spacing w:line="360" w:lineRule="auto"/>
        <w:ind w:left="502"/>
        <w:jc w:val="both"/>
        <w:rPr>
          <w:rFonts w:asciiTheme="minorHAnsi" w:hAnsiTheme="minorHAnsi" w:cstheme="minorHAnsi"/>
        </w:rPr>
      </w:pPr>
    </w:p>
    <w:p w14:paraId="1DFC4D71" w14:textId="77777777" w:rsidR="00E4134C" w:rsidRPr="00A240EE" w:rsidRDefault="00536459" w:rsidP="008F545F">
      <w:pPr>
        <w:pStyle w:val="Akapitzlist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 w:cstheme="minorHAnsi"/>
          <w:u w:val="single"/>
        </w:rPr>
      </w:pPr>
      <w:r w:rsidRPr="00A240EE">
        <w:rPr>
          <w:rFonts w:asciiTheme="minorHAnsi" w:hAnsiTheme="minorHAnsi" w:cstheme="minorHAnsi"/>
          <w:u w:val="single"/>
        </w:rPr>
        <w:t xml:space="preserve">Podłączenie do miejskiej sieci kanalizacji deszczowej dla zlewni </w:t>
      </w:r>
      <w:r w:rsidR="00DC2ED1" w:rsidRPr="00A240EE">
        <w:rPr>
          <w:rFonts w:asciiTheme="minorHAnsi" w:hAnsiTheme="minorHAnsi" w:cstheme="minorHAnsi"/>
          <w:u w:val="single"/>
        </w:rPr>
        <w:t>przeciążonych</w:t>
      </w:r>
      <w:r w:rsidR="0015693C" w:rsidRPr="00A240EE">
        <w:rPr>
          <w:rFonts w:asciiTheme="minorHAnsi" w:hAnsiTheme="minorHAnsi" w:cstheme="minorHAnsi"/>
          <w:u w:val="single"/>
        </w:rPr>
        <w:t>.</w:t>
      </w:r>
    </w:p>
    <w:p w14:paraId="7742B315" w14:textId="2E233171" w:rsidR="002C0A50" w:rsidRPr="002C0A50" w:rsidRDefault="0015693C" w:rsidP="00727630">
      <w:pPr>
        <w:pStyle w:val="Akapitzlist"/>
        <w:numPr>
          <w:ilvl w:val="0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W pierwszej kolejności należy zagospodarować wody opadowe w miejscu powstawania poprzez </w:t>
      </w:r>
      <w:r w:rsidR="009265D2" w:rsidRPr="00A240EE">
        <w:rPr>
          <w:rFonts w:asciiTheme="minorHAnsi" w:hAnsiTheme="minorHAnsi" w:cstheme="minorHAnsi"/>
        </w:rPr>
        <w:t xml:space="preserve">wykorzystanie </w:t>
      </w:r>
      <w:r w:rsidR="00431CCA">
        <w:rPr>
          <w:rFonts w:asciiTheme="minorHAnsi" w:hAnsiTheme="minorHAnsi" w:cstheme="minorHAnsi"/>
        </w:rPr>
        <w:t>BZI</w:t>
      </w:r>
      <w:r w:rsidRPr="00A240EE">
        <w:rPr>
          <w:rFonts w:asciiTheme="minorHAnsi" w:hAnsiTheme="minorHAnsi" w:cstheme="minorHAnsi"/>
        </w:rPr>
        <w:t xml:space="preserve">. </w:t>
      </w:r>
      <w:r w:rsidR="009265D2" w:rsidRPr="00A240EE">
        <w:rPr>
          <w:rFonts w:asciiTheme="minorHAnsi" w:hAnsiTheme="minorHAnsi" w:cstheme="minorHAnsi"/>
          <w:b/>
        </w:rPr>
        <w:t xml:space="preserve">W tym celu, na etapie dokumentacji projektowej należy </w:t>
      </w:r>
      <w:r w:rsidR="001078A8" w:rsidRPr="00A240EE">
        <w:rPr>
          <w:rFonts w:asciiTheme="minorHAnsi" w:hAnsiTheme="minorHAnsi" w:cstheme="minorHAnsi"/>
          <w:b/>
        </w:rPr>
        <w:t xml:space="preserve">dołączyć </w:t>
      </w:r>
      <w:r w:rsidR="009265D2" w:rsidRPr="00A240EE">
        <w:rPr>
          <w:rFonts w:asciiTheme="minorHAnsi" w:hAnsiTheme="minorHAnsi" w:cstheme="minorHAnsi"/>
          <w:b/>
        </w:rPr>
        <w:t>kart</w:t>
      </w:r>
      <w:r w:rsidR="002C0A50">
        <w:rPr>
          <w:rFonts w:asciiTheme="minorHAnsi" w:hAnsiTheme="minorHAnsi" w:cstheme="minorHAnsi"/>
          <w:b/>
        </w:rPr>
        <w:t>y:</w:t>
      </w:r>
    </w:p>
    <w:p w14:paraId="064A9AA6" w14:textId="10D6ECBC" w:rsidR="002C0A50" w:rsidRPr="002C0A50" w:rsidRDefault="002E3C79" w:rsidP="002C0A50">
      <w:pPr>
        <w:pStyle w:val="Akapitzlist"/>
        <w:numPr>
          <w:ilvl w:val="0"/>
          <w:numId w:val="43"/>
        </w:numPr>
        <w:spacing w:line="360" w:lineRule="auto"/>
        <w:ind w:left="1134" w:hanging="283"/>
        <w:jc w:val="both"/>
        <w:rPr>
          <w:rFonts w:asciiTheme="minorHAnsi" w:hAnsiTheme="minorHAnsi" w:cstheme="minorHAnsi"/>
        </w:rPr>
      </w:pPr>
      <w:r w:rsidRPr="002C0A50">
        <w:rPr>
          <w:rFonts w:asciiTheme="minorHAnsi" w:hAnsiTheme="minorHAnsi" w:cstheme="minorHAnsi"/>
          <w:b/>
        </w:rPr>
        <w:lastRenderedPageBreak/>
        <w:t>„Bilans zagospodarowania w</w:t>
      </w:r>
      <w:r w:rsidR="00256B65">
        <w:rPr>
          <w:rFonts w:asciiTheme="minorHAnsi" w:hAnsiTheme="minorHAnsi" w:cstheme="minorHAnsi"/>
          <w:b/>
        </w:rPr>
        <w:t>ód</w:t>
      </w:r>
      <w:r w:rsidRPr="002C0A50">
        <w:rPr>
          <w:rFonts w:asciiTheme="minorHAnsi" w:hAnsiTheme="minorHAnsi" w:cstheme="minorHAnsi"/>
          <w:b/>
        </w:rPr>
        <w:t xml:space="preserve"> opadow</w:t>
      </w:r>
      <w:r w:rsidR="00256B65">
        <w:rPr>
          <w:rFonts w:asciiTheme="minorHAnsi" w:hAnsiTheme="minorHAnsi" w:cstheme="minorHAnsi"/>
          <w:b/>
        </w:rPr>
        <w:t>ych i roztopowych</w:t>
      </w:r>
      <w:r w:rsidRPr="002C0A50">
        <w:rPr>
          <w:rFonts w:asciiTheme="minorHAnsi" w:hAnsiTheme="minorHAnsi" w:cstheme="minorHAnsi"/>
          <w:b/>
        </w:rPr>
        <w:t xml:space="preserve"> na terenie nieruchomości podłączanej </w:t>
      </w:r>
      <w:r w:rsidR="00F95461" w:rsidRPr="002C0A50">
        <w:rPr>
          <w:b/>
        </w:rPr>
        <w:t xml:space="preserve">do miejskiego systemu kanalizacyjnego </w:t>
      </w:r>
      <w:r w:rsidRPr="002C0A50">
        <w:rPr>
          <w:rFonts w:asciiTheme="minorHAnsi" w:hAnsiTheme="minorHAnsi" w:cstheme="minorHAnsi"/>
          <w:b/>
        </w:rPr>
        <w:t>– zlewnie przeciążone”</w:t>
      </w:r>
      <w:r w:rsidR="009265D2" w:rsidRPr="002C0A50">
        <w:rPr>
          <w:rFonts w:asciiTheme="minorHAnsi" w:hAnsiTheme="minorHAnsi" w:cstheme="minorHAnsi"/>
          <w:b/>
        </w:rPr>
        <w:t xml:space="preserve"> </w:t>
      </w:r>
      <w:r w:rsidR="00067F52" w:rsidRPr="002C0A50">
        <w:rPr>
          <w:rFonts w:asciiTheme="minorHAnsi" w:hAnsiTheme="minorHAnsi" w:cstheme="minorHAnsi"/>
          <w:b/>
        </w:rPr>
        <w:t>(załąc</w:t>
      </w:r>
      <w:r w:rsidR="003054CC" w:rsidRPr="002C0A50">
        <w:rPr>
          <w:rFonts w:asciiTheme="minorHAnsi" w:hAnsiTheme="minorHAnsi" w:cstheme="minorHAnsi"/>
          <w:b/>
        </w:rPr>
        <w:t>znik</w:t>
      </w:r>
      <w:r w:rsidR="00067F52" w:rsidRPr="002C0A50">
        <w:rPr>
          <w:rFonts w:asciiTheme="minorHAnsi" w:hAnsiTheme="minorHAnsi" w:cstheme="minorHAnsi"/>
          <w:b/>
        </w:rPr>
        <w:t xml:space="preserve"> nr</w:t>
      </w:r>
      <w:r w:rsidR="0011711F" w:rsidRPr="002C0A50">
        <w:rPr>
          <w:rFonts w:asciiTheme="minorHAnsi" w:hAnsiTheme="minorHAnsi" w:cstheme="minorHAnsi"/>
          <w:b/>
        </w:rPr>
        <w:t xml:space="preserve"> 3</w:t>
      </w:r>
      <w:r w:rsidR="00067F52" w:rsidRPr="002C0A50">
        <w:rPr>
          <w:rFonts w:asciiTheme="minorHAnsi" w:hAnsiTheme="minorHAnsi" w:cstheme="minorHAnsi"/>
          <w:b/>
        </w:rPr>
        <w:t>)</w:t>
      </w:r>
      <w:r w:rsidR="002C0A50">
        <w:rPr>
          <w:rFonts w:asciiTheme="minorHAnsi" w:hAnsiTheme="minorHAnsi" w:cstheme="minorHAnsi"/>
          <w:b/>
        </w:rPr>
        <w:t>,</w:t>
      </w:r>
    </w:p>
    <w:p w14:paraId="774C8B4A" w14:textId="35397E61" w:rsidR="002C0A50" w:rsidRPr="002C0A50" w:rsidRDefault="007A751A" w:rsidP="002C0A50">
      <w:pPr>
        <w:pStyle w:val="Akapitzlist"/>
        <w:numPr>
          <w:ilvl w:val="0"/>
          <w:numId w:val="43"/>
        </w:numPr>
        <w:spacing w:line="360" w:lineRule="auto"/>
        <w:ind w:left="1134" w:hanging="283"/>
        <w:jc w:val="both"/>
        <w:rPr>
          <w:rFonts w:asciiTheme="minorHAnsi" w:hAnsiTheme="minorHAnsi" w:cstheme="minorHAnsi"/>
        </w:rPr>
      </w:pPr>
      <w:r w:rsidRPr="002C0A50">
        <w:rPr>
          <w:rFonts w:asciiTheme="minorHAnsi" w:hAnsiTheme="minorHAnsi" w:cstheme="minorHAnsi"/>
          <w:b/>
        </w:rPr>
        <w:t>,,Bilans projektowanej roślinności w rozwiązaniach służących zagospodarowaniu w</w:t>
      </w:r>
      <w:r w:rsidR="00256B65">
        <w:rPr>
          <w:rFonts w:asciiTheme="minorHAnsi" w:hAnsiTheme="minorHAnsi" w:cstheme="minorHAnsi"/>
          <w:b/>
        </w:rPr>
        <w:t>ód</w:t>
      </w:r>
      <w:r w:rsidRPr="002C0A50">
        <w:rPr>
          <w:rFonts w:asciiTheme="minorHAnsi" w:hAnsiTheme="minorHAnsi" w:cstheme="minorHAnsi"/>
          <w:b/>
        </w:rPr>
        <w:t xml:space="preserve"> opado</w:t>
      </w:r>
      <w:r w:rsidR="00256B65">
        <w:rPr>
          <w:rFonts w:asciiTheme="minorHAnsi" w:hAnsiTheme="minorHAnsi" w:cstheme="minorHAnsi"/>
          <w:b/>
        </w:rPr>
        <w:t>wych i roztopowych</w:t>
      </w:r>
      <w:r w:rsidRPr="002C0A50">
        <w:rPr>
          <w:rFonts w:asciiTheme="minorHAnsi" w:hAnsiTheme="minorHAnsi" w:cstheme="minorHAnsi"/>
          <w:b/>
        </w:rPr>
        <w:t xml:space="preserve"> na terenie nieruchomości podłączanej do miejskiego systemu kanalizacyjnego (załącznik nr 4)</w:t>
      </w:r>
      <w:r w:rsidR="002C0A50">
        <w:rPr>
          <w:rFonts w:asciiTheme="minorHAnsi" w:hAnsiTheme="minorHAnsi" w:cstheme="minorHAnsi"/>
          <w:b/>
        </w:rPr>
        <w:t>,</w:t>
      </w:r>
    </w:p>
    <w:p w14:paraId="7E98219B" w14:textId="4E88897F" w:rsidR="008A3EFA" w:rsidRPr="002C0A50" w:rsidRDefault="0015693C" w:rsidP="002C0A50">
      <w:pPr>
        <w:spacing w:line="360" w:lineRule="auto"/>
        <w:ind w:left="633"/>
        <w:jc w:val="both"/>
        <w:rPr>
          <w:rFonts w:asciiTheme="minorHAnsi" w:hAnsiTheme="minorHAnsi" w:cstheme="minorHAnsi"/>
        </w:rPr>
      </w:pPr>
      <w:r w:rsidRPr="002C0A50">
        <w:rPr>
          <w:rFonts w:asciiTheme="minorHAnsi" w:hAnsiTheme="minorHAnsi" w:cstheme="minorHAnsi"/>
        </w:rPr>
        <w:t>oraz dokumentację projektową z</w:t>
      </w:r>
      <w:r w:rsidR="00F95461" w:rsidRPr="002C0A50">
        <w:rPr>
          <w:rFonts w:asciiTheme="minorHAnsi" w:hAnsiTheme="minorHAnsi" w:cstheme="minorHAnsi"/>
        </w:rPr>
        <w:t> </w:t>
      </w:r>
      <w:r w:rsidRPr="002C0A50">
        <w:rPr>
          <w:rFonts w:asciiTheme="minorHAnsi" w:hAnsiTheme="minorHAnsi" w:cstheme="minorHAnsi"/>
        </w:rPr>
        <w:t>przedstawionymi rozwiązaniami.</w:t>
      </w:r>
      <w:r w:rsidR="007A751A" w:rsidRPr="002C0A50">
        <w:rPr>
          <w:rFonts w:asciiTheme="minorHAnsi" w:hAnsiTheme="minorHAnsi" w:cstheme="minorHAnsi"/>
        </w:rPr>
        <w:t xml:space="preserve"> </w:t>
      </w:r>
    </w:p>
    <w:p w14:paraId="05B0387E" w14:textId="2B80531F" w:rsidR="008A3EFA" w:rsidRDefault="00DC2ED1" w:rsidP="00727630">
      <w:pPr>
        <w:pStyle w:val="Akapitzlist"/>
        <w:numPr>
          <w:ilvl w:val="0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Należy przewidzieć objętość obiektów retencyjnych odpowiadającą sumie </w:t>
      </w:r>
      <w:r w:rsidR="004F15AB" w:rsidRPr="00A240EE">
        <w:rPr>
          <w:rFonts w:asciiTheme="minorHAnsi" w:hAnsiTheme="minorHAnsi" w:cstheme="minorHAnsi"/>
        </w:rPr>
        <w:t>wysokości opadu</w:t>
      </w:r>
      <w:r w:rsidR="00D47D47" w:rsidRPr="00A240EE">
        <w:rPr>
          <w:rFonts w:asciiTheme="minorHAnsi" w:hAnsiTheme="minorHAnsi" w:cstheme="minorHAnsi"/>
        </w:rPr>
        <w:t xml:space="preserve"> równej</w:t>
      </w:r>
      <w:r w:rsidR="0016781B" w:rsidRPr="00A240EE">
        <w:rPr>
          <w:rFonts w:asciiTheme="minorHAnsi" w:hAnsiTheme="minorHAnsi" w:cstheme="minorHAnsi"/>
        </w:rPr>
        <w:t xml:space="preserve"> </w:t>
      </w:r>
      <w:r w:rsidR="0005788D" w:rsidRPr="00A240EE">
        <w:rPr>
          <w:rFonts w:asciiTheme="minorHAnsi" w:hAnsiTheme="minorHAnsi" w:cstheme="minorHAnsi"/>
        </w:rPr>
        <w:t>co najmniej</w:t>
      </w:r>
      <w:r w:rsidR="00A871F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  <w:b/>
          <w:bCs/>
        </w:rPr>
        <w:t>40 mm</w:t>
      </w:r>
      <w:r w:rsidRPr="00ED159B">
        <w:rPr>
          <w:rFonts w:asciiTheme="minorHAnsi" w:hAnsiTheme="minorHAnsi" w:cstheme="minorHAnsi"/>
        </w:rPr>
        <w:t xml:space="preserve">, </w:t>
      </w:r>
      <w:r w:rsidR="008E1745" w:rsidRPr="00ED159B">
        <w:rPr>
          <w:rFonts w:asciiTheme="minorHAnsi" w:hAnsiTheme="minorHAnsi" w:cstheme="minorHAnsi"/>
        </w:rPr>
        <w:t>odniesionej do powierzchni dachów oraz powierzchni uszczelnionych i</w:t>
      </w:r>
      <w:r w:rsidR="008472DE">
        <w:rPr>
          <w:rFonts w:asciiTheme="minorHAnsi" w:hAnsiTheme="minorHAnsi" w:cstheme="minorHAnsi"/>
        </w:rPr>
        <w:t> </w:t>
      </w:r>
      <w:r w:rsidR="008E1745" w:rsidRPr="00ED159B">
        <w:rPr>
          <w:rFonts w:asciiTheme="minorHAnsi" w:hAnsiTheme="minorHAnsi" w:cstheme="minorHAnsi"/>
        </w:rPr>
        <w:t>przepuszczalnych poza powierzchniami dachów</w:t>
      </w:r>
      <w:r w:rsidRPr="00ED159B">
        <w:rPr>
          <w:rFonts w:asciiTheme="minorHAnsi" w:hAnsiTheme="minorHAnsi" w:cstheme="minorHAnsi"/>
        </w:rPr>
        <w:t>.</w:t>
      </w:r>
      <w:r w:rsidRPr="00A240EE">
        <w:rPr>
          <w:rFonts w:asciiTheme="minorHAnsi" w:hAnsiTheme="minorHAnsi" w:cstheme="minorHAnsi"/>
        </w:rPr>
        <w:t xml:space="preserve"> Wartość ta wynika z </w:t>
      </w:r>
      <w:r w:rsidR="008A3EFA">
        <w:rPr>
          <w:rFonts w:asciiTheme="minorHAnsi" w:hAnsiTheme="minorHAnsi" w:cstheme="minorHAnsi"/>
        </w:rPr>
        <w:t xml:space="preserve">przytoczonego w pkt. 2 niniejszych Standardów </w:t>
      </w:r>
      <w:r w:rsidRPr="00A240EE">
        <w:rPr>
          <w:rFonts w:asciiTheme="minorHAnsi" w:hAnsiTheme="minorHAnsi" w:cstheme="minorHAnsi"/>
        </w:rPr>
        <w:t>raportu badań opadów na terenie Poznania</w:t>
      </w:r>
      <w:r w:rsidR="008A3EFA">
        <w:rPr>
          <w:rFonts w:asciiTheme="minorHAnsi" w:hAnsiTheme="minorHAnsi" w:cstheme="minorHAnsi"/>
        </w:rPr>
        <w:t>,</w:t>
      </w:r>
      <w:r w:rsidRPr="00A240EE">
        <w:rPr>
          <w:rFonts w:asciiTheme="minorHAnsi" w:hAnsiTheme="minorHAnsi" w:cstheme="minorHAnsi"/>
        </w:rPr>
        <w:t xml:space="preserve"> zwiększonego o konieczność czasowego przetrzymania wód opadowych ze</w:t>
      </w:r>
      <w:r w:rsidR="00400A89" w:rsidRPr="00A240EE">
        <w:rPr>
          <w:rFonts w:asciiTheme="minorHAnsi" w:hAnsiTheme="minorHAnsi" w:cstheme="minorHAnsi"/>
        </w:rPr>
        <w:t xml:space="preserve"> względu na zlewnię przeciążoną.</w:t>
      </w:r>
    </w:p>
    <w:p w14:paraId="169D50AA" w14:textId="6AE0C62F" w:rsidR="00907414" w:rsidRDefault="00907414" w:rsidP="00727630">
      <w:pPr>
        <w:pStyle w:val="Akapitzlist"/>
        <w:numPr>
          <w:ilvl w:val="0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595BF5">
        <w:rPr>
          <w:rFonts w:asciiTheme="minorHAnsi" w:hAnsiTheme="minorHAnsi" w:cstheme="minorHAnsi"/>
        </w:rPr>
        <w:t xml:space="preserve">Przy zastosowanych rozwiązaniach </w:t>
      </w:r>
      <w:r w:rsidR="00431CCA">
        <w:rPr>
          <w:rFonts w:asciiTheme="minorHAnsi" w:hAnsiTheme="minorHAnsi" w:cstheme="minorHAnsi"/>
        </w:rPr>
        <w:t>BZI</w:t>
      </w:r>
      <w:r w:rsidRPr="00595BF5">
        <w:rPr>
          <w:rFonts w:asciiTheme="minorHAnsi" w:hAnsiTheme="minorHAnsi" w:cstheme="minorHAnsi"/>
        </w:rPr>
        <w:t xml:space="preserve">, istnieje </w:t>
      </w:r>
      <w:r w:rsidRPr="00907414">
        <w:rPr>
          <w:rFonts w:asciiTheme="minorHAnsi" w:hAnsiTheme="minorHAnsi" w:cstheme="minorHAnsi"/>
        </w:rPr>
        <w:t>możliwość</w:t>
      </w:r>
      <w:r w:rsidRPr="00595BF5">
        <w:rPr>
          <w:rFonts w:asciiTheme="minorHAnsi" w:hAnsiTheme="minorHAnsi" w:cstheme="minorHAnsi"/>
        </w:rPr>
        <w:t xml:space="preserve"> włączenia do miejskiej sieci kanalizacji deszczowej</w:t>
      </w:r>
      <w:r>
        <w:rPr>
          <w:rFonts w:asciiTheme="minorHAnsi" w:hAnsiTheme="minorHAnsi" w:cstheme="minorHAnsi"/>
        </w:rPr>
        <w:t xml:space="preserve"> </w:t>
      </w:r>
      <w:r w:rsidRPr="005E7F99">
        <w:rPr>
          <w:rFonts w:asciiTheme="minorHAnsi" w:hAnsiTheme="minorHAnsi" w:cstheme="minorHAnsi"/>
        </w:rPr>
        <w:t>(o ile warunki</w:t>
      </w:r>
      <w:r>
        <w:rPr>
          <w:rFonts w:asciiTheme="minorHAnsi" w:hAnsiTheme="minorHAnsi" w:cstheme="minorHAnsi"/>
        </w:rPr>
        <w:t xml:space="preserve"> techniczne na to pozwalają)</w:t>
      </w:r>
      <w:r w:rsidRPr="00595BF5">
        <w:rPr>
          <w:rFonts w:asciiTheme="minorHAnsi" w:hAnsiTheme="minorHAnsi" w:cstheme="minorHAnsi"/>
        </w:rPr>
        <w:t xml:space="preserve"> poprzez za</w:t>
      </w:r>
      <w:r>
        <w:rPr>
          <w:rFonts w:asciiTheme="minorHAnsi" w:hAnsiTheme="minorHAnsi" w:cstheme="minorHAnsi"/>
        </w:rPr>
        <w:t>stosowanie przelewu</w:t>
      </w:r>
      <w:r w:rsidRPr="00595BF5">
        <w:rPr>
          <w:rFonts w:asciiTheme="minorHAnsi" w:hAnsiTheme="minorHAnsi" w:cstheme="minorHAnsi"/>
        </w:rPr>
        <w:t xml:space="preserve"> na warunkach określonych przez </w:t>
      </w:r>
      <w:proofErr w:type="spellStart"/>
      <w:r w:rsidRPr="00595BF5">
        <w:rPr>
          <w:rFonts w:asciiTheme="minorHAnsi" w:hAnsiTheme="minorHAnsi" w:cstheme="minorHAnsi"/>
        </w:rPr>
        <w:t>Aquanet</w:t>
      </w:r>
      <w:proofErr w:type="spellEnd"/>
      <w:r w:rsidRPr="00595BF5">
        <w:rPr>
          <w:rFonts w:asciiTheme="minorHAnsi" w:hAnsiTheme="minorHAnsi" w:cstheme="minorHAnsi"/>
        </w:rPr>
        <w:t xml:space="preserve"> Retencja.</w:t>
      </w:r>
      <w:r>
        <w:rPr>
          <w:rFonts w:asciiTheme="minorHAnsi" w:hAnsiTheme="minorHAnsi" w:cstheme="minorHAnsi"/>
        </w:rPr>
        <w:t xml:space="preserve"> Inwestor może zrezygnować z przelewu w oparciu o ocenę ryzyka możliwości wystąpienia szkód w wyniku przepełnienia obiektów </w:t>
      </w:r>
      <w:r w:rsidR="00431CCA">
        <w:rPr>
          <w:rFonts w:asciiTheme="minorHAnsi" w:hAnsiTheme="minorHAnsi" w:cstheme="minorHAnsi"/>
        </w:rPr>
        <w:t>BZI</w:t>
      </w:r>
      <w:r>
        <w:rPr>
          <w:rFonts w:asciiTheme="minorHAnsi" w:hAnsiTheme="minorHAnsi" w:cstheme="minorHAnsi"/>
        </w:rPr>
        <w:t>.</w:t>
      </w:r>
    </w:p>
    <w:p w14:paraId="316E9530" w14:textId="43893C30" w:rsidR="00727630" w:rsidRPr="00727630" w:rsidRDefault="0015693C" w:rsidP="00727630">
      <w:pPr>
        <w:pStyle w:val="Akapitzlist"/>
        <w:numPr>
          <w:ilvl w:val="0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W</w:t>
      </w:r>
      <w:r w:rsidR="00A871F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 xml:space="preserve">przypadku udowodnionego braku możliwości całkowitego lub częściowego zagospodarowania wód opadowych i roztopowych z przedmiotowej inwestycji za pomocą </w:t>
      </w:r>
      <w:r w:rsidR="00431CCA">
        <w:rPr>
          <w:rFonts w:asciiTheme="minorHAnsi" w:hAnsiTheme="minorHAnsi" w:cstheme="minorHAnsi"/>
        </w:rPr>
        <w:t>BZI</w:t>
      </w:r>
      <w:r w:rsidR="009265D2" w:rsidRPr="00A240EE">
        <w:rPr>
          <w:rFonts w:asciiTheme="minorHAnsi" w:hAnsiTheme="minorHAnsi" w:cstheme="minorHAnsi"/>
        </w:rPr>
        <w:t>,</w:t>
      </w:r>
      <w:r w:rsidRPr="00A240EE">
        <w:rPr>
          <w:rFonts w:asciiTheme="minorHAnsi" w:hAnsiTheme="minorHAnsi" w:cstheme="minorHAnsi"/>
        </w:rPr>
        <w:t xml:space="preserve"> </w:t>
      </w:r>
      <w:r w:rsidR="00F95461">
        <w:rPr>
          <w:rFonts w:asciiTheme="minorHAnsi" w:hAnsiTheme="minorHAnsi" w:cstheme="minorHAnsi"/>
        </w:rPr>
        <w:t>należy przewidzieć</w:t>
      </w:r>
      <w:r w:rsidRPr="00A240EE">
        <w:rPr>
          <w:rFonts w:asciiTheme="minorHAnsi" w:hAnsiTheme="minorHAnsi" w:cstheme="minorHAnsi"/>
        </w:rPr>
        <w:t xml:space="preserve"> zbiornik szczeln</w:t>
      </w:r>
      <w:r w:rsidR="00F95461">
        <w:rPr>
          <w:rFonts w:asciiTheme="minorHAnsi" w:hAnsiTheme="minorHAnsi" w:cstheme="minorHAnsi"/>
        </w:rPr>
        <w:t>y</w:t>
      </w:r>
      <w:r w:rsidRPr="00A240EE">
        <w:rPr>
          <w:rFonts w:asciiTheme="minorHAnsi" w:hAnsiTheme="minorHAnsi" w:cstheme="minorHAnsi"/>
        </w:rPr>
        <w:t xml:space="preserve"> z włączeniem do miejskiej sieci kanalizacji deszczowej lub ogólnospławnej na warunkach okr</w:t>
      </w:r>
      <w:r w:rsidR="001545B9" w:rsidRPr="00A240EE">
        <w:rPr>
          <w:rFonts w:asciiTheme="minorHAnsi" w:hAnsiTheme="minorHAnsi" w:cstheme="minorHAnsi"/>
        </w:rPr>
        <w:t xml:space="preserve">eślonych przez </w:t>
      </w:r>
      <w:proofErr w:type="spellStart"/>
      <w:r w:rsidR="001545B9" w:rsidRPr="00A240EE">
        <w:rPr>
          <w:rFonts w:asciiTheme="minorHAnsi" w:hAnsiTheme="minorHAnsi" w:cstheme="minorHAnsi"/>
        </w:rPr>
        <w:t>Aquanet</w:t>
      </w:r>
      <w:proofErr w:type="spellEnd"/>
      <w:r w:rsidR="001545B9" w:rsidRPr="00A240EE">
        <w:rPr>
          <w:rFonts w:asciiTheme="minorHAnsi" w:hAnsiTheme="minorHAnsi" w:cstheme="minorHAnsi"/>
        </w:rPr>
        <w:t xml:space="preserve"> Retencja</w:t>
      </w:r>
      <w:r w:rsidRPr="00A240EE">
        <w:rPr>
          <w:rFonts w:asciiTheme="minorHAnsi" w:hAnsiTheme="minorHAnsi" w:cstheme="minorHAnsi"/>
        </w:rPr>
        <w:t xml:space="preserve">. </w:t>
      </w:r>
      <w:r w:rsidR="004F15AB" w:rsidRPr="00A240EE">
        <w:rPr>
          <w:rFonts w:asciiTheme="minorHAnsi" w:hAnsiTheme="minorHAnsi" w:cstheme="minorHAnsi"/>
        </w:rPr>
        <w:t xml:space="preserve">W przypadku zastosowania zbiorników </w:t>
      </w:r>
      <w:r w:rsidR="001B3FCD" w:rsidRPr="00A240EE">
        <w:rPr>
          <w:rFonts w:asciiTheme="minorHAnsi" w:hAnsiTheme="minorHAnsi" w:cstheme="minorHAnsi"/>
        </w:rPr>
        <w:t>szczelnych</w:t>
      </w:r>
      <w:r w:rsidR="004F15AB" w:rsidRPr="00A240EE">
        <w:rPr>
          <w:rFonts w:asciiTheme="minorHAnsi" w:hAnsiTheme="minorHAnsi" w:cstheme="minorHAnsi"/>
        </w:rPr>
        <w:t xml:space="preserve">, które są obarczone największym ryzykiem niekontrolowanych wylań wody deszczowej, należy </w:t>
      </w:r>
      <w:r w:rsidR="00D74656" w:rsidRPr="00A240EE">
        <w:rPr>
          <w:rFonts w:asciiTheme="minorHAnsi" w:hAnsiTheme="minorHAnsi" w:cstheme="minorHAnsi"/>
        </w:rPr>
        <w:t xml:space="preserve">zaprojektować ich </w:t>
      </w:r>
      <w:r w:rsidR="004F15AB" w:rsidRPr="00A240EE">
        <w:rPr>
          <w:rFonts w:asciiTheme="minorHAnsi" w:hAnsiTheme="minorHAnsi" w:cstheme="minorHAnsi"/>
        </w:rPr>
        <w:t xml:space="preserve">wymiary (objętość czynna) uwzględniające współczynnik </w:t>
      </w:r>
      <w:r w:rsidR="001078A8" w:rsidRPr="00A240EE">
        <w:rPr>
          <w:rFonts w:asciiTheme="minorHAnsi" w:hAnsiTheme="minorHAnsi" w:cstheme="minorHAnsi"/>
          <w:b/>
        </w:rPr>
        <w:t>zwiększający</w:t>
      </w:r>
      <w:r w:rsidR="004F15AB" w:rsidRPr="00A240EE">
        <w:rPr>
          <w:rFonts w:asciiTheme="minorHAnsi" w:hAnsiTheme="minorHAnsi" w:cstheme="minorHAnsi"/>
          <w:b/>
        </w:rPr>
        <w:t xml:space="preserve"> o wartości</w:t>
      </w:r>
      <w:r w:rsidR="00D74656" w:rsidRPr="00A240EE">
        <w:rPr>
          <w:rFonts w:asciiTheme="minorHAnsi" w:hAnsiTheme="minorHAnsi" w:cstheme="minorHAnsi"/>
          <w:b/>
        </w:rPr>
        <w:t xml:space="preserve"> równej</w:t>
      </w:r>
      <w:r w:rsidR="004F15AB" w:rsidRPr="00A240EE">
        <w:rPr>
          <w:rFonts w:asciiTheme="minorHAnsi" w:hAnsiTheme="minorHAnsi" w:cstheme="minorHAnsi"/>
          <w:b/>
        </w:rPr>
        <w:t xml:space="preserve"> 2</w:t>
      </w:r>
      <w:r w:rsidR="00D74656" w:rsidRPr="00A240EE">
        <w:rPr>
          <w:rFonts w:asciiTheme="minorHAnsi" w:hAnsiTheme="minorHAnsi" w:cstheme="minorHAnsi"/>
          <w:b/>
        </w:rPr>
        <w:t>,0</w:t>
      </w:r>
      <w:r w:rsidR="004F15AB" w:rsidRPr="00A240EE">
        <w:rPr>
          <w:rFonts w:asciiTheme="minorHAnsi" w:hAnsiTheme="minorHAnsi" w:cstheme="minorHAnsi"/>
          <w:b/>
        </w:rPr>
        <w:t>.</w:t>
      </w:r>
    </w:p>
    <w:p w14:paraId="5A209799" w14:textId="02D6CBD1" w:rsidR="00727630" w:rsidRPr="00727630" w:rsidRDefault="00D74656" w:rsidP="00727630">
      <w:pPr>
        <w:pStyle w:val="Akapitzlist"/>
        <w:numPr>
          <w:ilvl w:val="0"/>
          <w:numId w:val="37"/>
        </w:numPr>
        <w:spacing w:line="360" w:lineRule="auto"/>
        <w:ind w:left="567"/>
        <w:jc w:val="both"/>
        <w:rPr>
          <w:rStyle w:val="ui-provider"/>
          <w:rFonts w:asciiTheme="minorHAnsi" w:hAnsiTheme="minorHAnsi" w:cstheme="minorHAnsi"/>
        </w:rPr>
      </w:pPr>
      <w:r w:rsidRPr="00727630">
        <w:rPr>
          <w:rFonts w:asciiTheme="minorHAnsi" w:hAnsiTheme="minorHAnsi" w:cstheme="minorHAnsi"/>
        </w:rPr>
        <w:t>Ewentualne podłączenie do miejskiej sieci kanalizacji deszczowej powinno być realizowane na podstawie wydanych warunków technicznych</w:t>
      </w:r>
      <w:r w:rsidR="00727630" w:rsidRPr="00727630">
        <w:rPr>
          <w:rFonts w:asciiTheme="minorHAnsi" w:hAnsiTheme="minorHAnsi" w:cstheme="minorHAnsi"/>
        </w:rPr>
        <w:t xml:space="preserve"> poprzez regulator przepływu. </w:t>
      </w:r>
      <w:r w:rsidR="00727630">
        <w:rPr>
          <w:rStyle w:val="ui-provider"/>
        </w:rPr>
        <w:t>W szczególnych przypadkach, w sytuacjach gdy nie ma możliwości zabudowy regulatora przepływu odprowadzeni</w:t>
      </w:r>
      <w:r w:rsidR="004C34AD">
        <w:rPr>
          <w:rStyle w:val="ui-provider"/>
        </w:rPr>
        <w:t>a</w:t>
      </w:r>
      <w:r w:rsidR="00727630">
        <w:rPr>
          <w:rStyle w:val="ui-provider"/>
        </w:rPr>
        <w:t xml:space="preserve"> wód opadowych do sieci dopuszcza się zastosowanie układów pompowych. Opis rozwiązania musi być każdorazowo uzgadniany w </w:t>
      </w:r>
      <w:proofErr w:type="spellStart"/>
      <w:r w:rsidR="00727630">
        <w:rPr>
          <w:rStyle w:val="ui-provider"/>
        </w:rPr>
        <w:t>Aquanet</w:t>
      </w:r>
      <w:proofErr w:type="spellEnd"/>
      <w:r w:rsidR="00727630">
        <w:rPr>
          <w:rStyle w:val="ui-provider"/>
        </w:rPr>
        <w:t xml:space="preserve"> Retencja na etapie dokumentacji projektowej.</w:t>
      </w:r>
    </w:p>
    <w:p w14:paraId="52A490C0" w14:textId="0DC728E7" w:rsidR="00F83FC3" w:rsidRPr="00727630" w:rsidRDefault="0015693C" w:rsidP="00727630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727630">
        <w:rPr>
          <w:rFonts w:asciiTheme="minorHAnsi" w:hAnsiTheme="minorHAnsi" w:cstheme="minorHAnsi"/>
        </w:rPr>
        <w:t>W przypadku zastosowania zbiornika szczelnego</w:t>
      </w:r>
      <w:r w:rsidR="00D74656" w:rsidRPr="00727630">
        <w:rPr>
          <w:rFonts w:asciiTheme="minorHAnsi" w:hAnsiTheme="minorHAnsi" w:cstheme="minorHAnsi"/>
        </w:rPr>
        <w:t>,</w:t>
      </w:r>
      <w:r w:rsidRPr="00727630">
        <w:rPr>
          <w:rFonts w:asciiTheme="minorHAnsi" w:hAnsiTheme="minorHAnsi" w:cstheme="minorHAnsi"/>
        </w:rPr>
        <w:t xml:space="preserve"> zrzut wód do miejskiej sieci kanaliz</w:t>
      </w:r>
      <w:r w:rsidR="002C18B0" w:rsidRPr="00727630">
        <w:rPr>
          <w:rFonts w:asciiTheme="minorHAnsi" w:hAnsiTheme="minorHAnsi" w:cstheme="minorHAnsi"/>
        </w:rPr>
        <w:t xml:space="preserve">acji deszczowej może się odbyć </w:t>
      </w:r>
      <w:r w:rsidR="004B610A">
        <w:rPr>
          <w:rFonts w:asciiTheme="minorHAnsi" w:hAnsiTheme="minorHAnsi" w:cstheme="minorHAnsi"/>
        </w:rPr>
        <w:t xml:space="preserve">najwcześniej po </w:t>
      </w:r>
      <w:r w:rsidR="002C18B0" w:rsidRPr="00727630">
        <w:rPr>
          <w:rFonts w:asciiTheme="minorHAnsi" w:hAnsiTheme="minorHAnsi" w:cstheme="minorHAnsi"/>
        </w:rPr>
        <w:t>5</w:t>
      </w:r>
      <w:r w:rsidR="00D44204">
        <w:rPr>
          <w:rFonts w:asciiTheme="minorHAnsi" w:hAnsiTheme="minorHAnsi" w:cstheme="minorHAnsi"/>
        </w:rPr>
        <w:t>-ciu</w:t>
      </w:r>
      <w:r w:rsidRPr="00727630">
        <w:rPr>
          <w:rFonts w:asciiTheme="minorHAnsi" w:hAnsiTheme="minorHAnsi" w:cstheme="minorHAnsi"/>
        </w:rPr>
        <w:t xml:space="preserve"> godzin</w:t>
      </w:r>
      <w:r w:rsidR="004B610A">
        <w:rPr>
          <w:rFonts w:asciiTheme="minorHAnsi" w:hAnsiTheme="minorHAnsi" w:cstheme="minorHAnsi"/>
        </w:rPr>
        <w:t>ach</w:t>
      </w:r>
      <w:r w:rsidRPr="00727630">
        <w:rPr>
          <w:rFonts w:asciiTheme="minorHAnsi" w:hAnsiTheme="minorHAnsi" w:cstheme="minorHAnsi"/>
        </w:rPr>
        <w:t xml:space="preserve"> od rozpoczęcia opadu. </w:t>
      </w:r>
    </w:p>
    <w:p w14:paraId="46A19947" w14:textId="77777777" w:rsidR="00F83FC3" w:rsidRDefault="00F83FC3" w:rsidP="00F83FC3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38459C5E" w14:textId="6BE98FBA" w:rsidR="00727E93" w:rsidRPr="006551D7" w:rsidRDefault="00CA1E40" w:rsidP="006551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40EE">
        <w:rPr>
          <w:rFonts w:asciiTheme="minorHAnsi" w:hAnsiTheme="minorHAnsi" w:cstheme="minorHAnsi"/>
          <w:sz w:val="22"/>
          <w:szCs w:val="22"/>
          <w:u w:val="single"/>
        </w:rPr>
        <w:t xml:space="preserve">W pierwszej kolejności należy wystąpić do </w:t>
      </w:r>
      <w:proofErr w:type="spellStart"/>
      <w:r w:rsidRPr="00A240EE">
        <w:rPr>
          <w:rFonts w:asciiTheme="minorHAnsi" w:hAnsiTheme="minorHAnsi" w:cstheme="minorHAnsi"/>
          <w:sz w:val="22"/>
          <w:szCs w:val="22"/>
          <w:u w:val="single"/>
        </w:rPr>
        <w:t>Aquanet</w:t>
      </w:r>
      <w:proofErr w:type="spellEnd"/>
      <w:r w:rsidRPr="00A240EE">
        <w:rPr>
          <w:rFonts w:asciiTheme="minorHAnsi" w:hAnsiTheme="minorHAnsi" w:cstheme="minorHAnsi"/>
          <w:sz w:val="22"/>
          <w:szCs w:val="22"/>
          <w:u w:val="single"/>
        </w:rPr>
        <w:t xml:space="preserve"> Retencja w celu wydania opinii o możliwości podłączenia danej nieruchomości do sieci kanalizacji deszczowej. </w:t>
      </w:r>
      <w:r>
        <w:rPr>
          <w:rFonts w:asciiTheme="minorHAnsi" w:hAnsiTheme="minorHAnsi" w:cstheme="minorHAnsi"/>
          <w:sz w:val="22"/>
          <w:szCs w:val="22"/>
          <w:u w:val="single"/>
        </w:rPr>
        <w:t>Kolejnym krokiem jest</w:t>
      </w:r>
      <w:r w:rsidRPr="00A240EE">
        <w:rPr>
          <w:rFonts w:asciiTheme="minorHAnsi" w:hAnsiTheme="minorHAnsi" w:cstheme="minorHAnsi"/>
          <w:sz w:val="22"/>
          <w:szCs w:val="22"/>
          <w:u w:val="single"/>
        </w:rPr>
        <w:t xml:space="preserve"> uzyskanie warunków technicznych na przyłączenie do sieci kanalizacji deszczowej. W powyższych dokumentach </w:t>
      </w:r>
      <w:r w:rsidRPr="00A240EE">
        <w:rPr>
          <w:rFonts w:asciiTheme="minorHAnsi" w:hAnsiTheme="minorHAnsi" w:cstheme="minorHAnsi"/>
          <w:sz w:val="22"/>
          <w:szCs w:val="22"/>
          <w:u w:val="single"/>
        </w:rPr>
        <w:lastRenderedPageBreak/>
        <w:t>lokalizacja pola inwestycyjnego zostanie zakwalifikowana do m.in. zlewni przeciążonej lub nieprzeciążonej oraz zostaną podane</w:t>
      </w:r>
      <w:r w:rsidR="00727E93">
        <w:rPr>
          <w:rFonts w:asciiTheme="minorHAnsi" w:hAnsiTheme="minorHAnsi" w:cstheme="minorHAnsi"/>
          <w:sz w:val="22"/>
          <w:szCs w:val="22"/>
          <w:u w:val="single"/>
        </w:rPr>
        <w:t xml:space="preserve"> ewentualne</w:t>
      </w:r>
      <w:r w:rsidRPr="00A240EE">
        <w:rPr>
          <w:rFonts w:asciiTheme="minorHAnsi" w:hAnsiTheme="minorHAnsi" w:cstheme="minorHAnsi"/>
          <w:sz w:val="22"/>
          <w:szCs w:val="22"/>
          <w:u w:val="single"/>
        </w:rPr>
        <w:t xml:space="preserve"> zasady włączenia do miejskiej sieci kanalizacji deszczowej.</w:t>
      </w:r>
    </w:p>
    <w:p w14:paraId="6E3A493F" w14:textId="2434770D" w:rsidR="00315480" w:rsidRPr="0085659A" w:rsidRDefault="008355A5" w:rsidP="0085659A">
      <w:pPr>
        <w:pStyle w:val="Akapitzlist"/>
        <w:numPr>
          <w:ilvl w:val="0"/>
          <w:numId w:val="19"/>
        </w:numPr>
        <w:ind w:left="709" w:hanging="294"/>
        <w:rPr>
          <w:rFonts w:asciiTheme="minorHAnsi" w:hAnsiTheme="minorHAnsi" w:cstheme="minorHAnsi"/>
        </w:rPr>
      </w:pPr>
      <w:bookmarkStart w:id="13" w:name="_Toc135906210"/>
      <w:bookmarkStart w:id="14" w:name="_Toc136608927"/>
      <w:r w:rsidRPr="00862BF9">
        <w:rPr>
          <w:rFonts w:asciiTheme="minorHAnsi" w:hAnsiTheme="minorHAnsi" w:cstheme="minorHAnsi"/>
          <w:b/>
        </w:rPr>
        <w:t>WYBÓR SPOSOBU ZAGOSPODAROWANIA WÓD OPADOWYCH Z</w:t>
      </w:r>
      <w:r w:rsidR="00907414">
        <w:rPr>
          <w:rFonts w:asciiTheme="minorHAnsi" w:hAnsiTheme="minorHAnsi" w:cstheme="minorHAnsi"/>
          <w:b/>
        </w:rPr>
        <w:t xml:space="preserve"> PUBLICZNYCH</w:t>
      </w:r>
      <w:r w:rsidRPr="00862BF9">
        <w:rPr>
          <w:rFonts w:asciiTheme="minorHAnsi" w:hAnsiTheme="minorHAnsi" w:cstheme="minorHAnsi"/>
          <w:b/>
        </w:rPr>
        <w:t xml:space="preserve"> DRÓG I ULIC</w:t>
      </w:r>
      <w:bookmarkEnd w:id="13"/>
      <w:bookmarkEnd w:id="14"/>
    </w:p>
    <w:p w14:paraId="57416546" w14:textId="146963F9" w:rsidR="00315480" w:rsidRPr="00315480" w:rsidRDefault="00C16216" w:rsidP="0085659A">
      <w:pPr>
        <w:pStyle w:val="Akapitzlist"/>
        <w:ind w:left="709"/>
        <w:jc w:val="center"/>
        <w:rPr>
          <w:rFonts w:asciiTheme="minorHAnsi" w:hAnsiTheme="minorHAnsi" w:cstheme="minorHAnsi"/>
          <w:b/>
          <w:noProof/>
        </w:rPr>
      </w:pPr>
      <w:r w:rsidRPr="00C16216">
        <w:rPr>
          <w:rFonts w:asciiTheme="minorHAnsi" w:hAnsiTheme="minorHAnsi" w:cstheme="minorHAnsi"/>
          <w:b/>
          <w:noProof/>
          <w:lang w:eastAsia="pl-PL"/>
        </w:rPr>
        <w:drawing>
          <wp:inline distT="0" distB="0" distL="0" distR="0" wp14:anchorId="2A2D062C" wp14:editId="5D728C21">
            <wp:extent cx="5390928" cy="7917180"/>
            <wp:effectExtent l="0" t="0" r="635" b="7620"/>
            <wp:docPr id="16188017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0173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8768" cy="794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CF97" w14:textId="5E848AA0" w:rsidR="00D70447" w:rsidRDefault="00D70447" w:rsidP="00EB47DA">
      <w:pPr>
        <w:pStyle w:val="Legenda"/>
        <w:spacing w:line="240" w:lineRule="auto"/>
        <w:ind w:left="0" w:firstLine="0"/>
        <w:rPr>
          <w:i/>
          <w:color w:val="auto"/>
          <w:szCs w:val="22"/>
        </w:rPr>
      </w:pPr>
      <w:bookmarkStart w:id="15" w:name="_Toc138917250"/>
      <w:r w:rsidRPr="00A240EE">
        <w:rPr>
          <w:i/>
          <w:color w:val="auto"/>
          <w:szCs w:val="22"/>
        </w:rPr>
        <w:lastRenderedPageBreak/>
        <w:t xml:space="preserve">Rysunek </w:t>
      </w:r>
      <w:r w:rsidR="004C7BC6">
        <w:rPr>
          <w:i/>
          <w:noProof/>
          <w:color w:val="auto"/>
          <w:szCs w:val="22"/>
        </w:rPr>
        <w:t>4</w:t>
      </w:r>
      <w:r w:rsidR="00A871FE">
        <w:rPr>
          <w:i/>
          <w:noProof/>
          <w:color w:val="auto"/>
          <w:szCs w:val="22"/>
        </w:rPr>
        <w:t>.</w:t>
      </w:r>
      <w:r w:rsidRPr="00A240EE">
        <w:rPr>
          <w:i/>
          <w:color w:val="auto"/>
          <w:szCs w:val="22"/>
        </w:rPr>
        <w:t xml:space="preserve"> Ścieżka wyboru </w:t>
      </w:r>
      <w:r w:rsidR="0091130B">
        <w:rPr>
          <w:i/>
          <w:color w:val="auto"/>
          <w:szCs w:val="22"/>
        </w:rPr>
        <w:t>rozwiązań umożliwiających zagospodarow</w:t>
      </w:r>
      <w:r w:rsidR="007F3B0E">
        <w:rPr>
          <w:i/>
          <w:color w:val="auto"/>
          <w:szCs w:val="22"/>
        </w:rPr>
        <w:t>anie</w:t>
      </w:r>
      <w:r w:rsidR="0091130B">
        <w:rPr>
          <w:i/>
          <w:color w:val="auto"/>
          <w:szCs w:val="22"/>
        </w:rPr>
        <w:t xml:space="preserve"> wód opadowych</w:t>
      </w:r>
      <w:r w:rsidRPr="00A240EE">
        <w:rPr>
          <w:i/>
          <w:color w:val="auto"/>
          <w:szCs w:val="22"/>
        </w:rPr>
        <w:t xml:space="preserve"> </w:t>
      </w:r>
      <w:r w:rsidR="0091130B">
        <w:rPr>
          <w:i/>
          <w:color w:val="auto"/>
          <w:szCs w:val="22"/>
        </w:rPr>
        <w:t>z dróg i ulic.</w:t>
      </w:r>
      <w:r w:rsidR="00400A89" w:rsidRPr="00A240EE">
        <w:rPr>
          <w:i/>
          <w:color w:val="auto"/>
          <w:szCs w:val="22"/>
        </w:rPr>
        <w:br/>
      </w:r>
      <w:r w:rsidRPr="00A240EE">
        <w:rPr>
          <w:i/>
          <w:color w:val="auto"/>
          <w:szCs w:val="22"/>
        </w:rPr>
        <w:t>(źródło: opracowane na podstawie [</w:t>
      </w:r>
      <w:r w:rsidR="00820C93">
        <w:rPr>
          <w:i/>
          <w:color w:val="auto"/>
          <w:szCs w:val="22"/>
        </w:rPr>
        <w:t>12</w:t>
      </w:r>
      <w:r w:rsidRPr="00A240EE">
        <w:rPr>
          <w:i/>
          <w:color w:val="auto"/>
          <w:szCs w:val="22"/>
        </w:rPr>
        <w:t>])</w:t>
      </w:r>
      <w:bookmarkEnd w:id="15"/>
      <w:r w:rsidR="0027652F">
        <w:rPr>
          <w:i/>
          <w:color w:val="auto"/>
          <w:szCs w:val="22"/>
        </w:rPr>
        <w:t>.</w:t>
      </w:r>
    </w:p>
    <w:p w14:paraId="58C3BBDA" w14:textId="69575A37" w:rsidR="003E3A40" w:rsidRDefault="00DE0FD3" w:rsidP="008472DE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W przypadku </w:t>
      </w:r>
      <w:r w:rsidR="00D74656" w:rsidRPr="00A240EE">
        <w:rPr>
          <w:rFonts w:asciiTheme="minorHAnsi" w:hAnsiTheme="minorHAnsi" w:cstheme="minorHAnsi"/>
        </w:rPr>
        <w:t>odwodnienia układów</w:t>
      </w:r>
      <w:r w:rsidRPr="00A240EE">
        <w:rPr>
          <w:rFonts w:asciiTheme="minorHAnsi" w:hAnsiTheme="minorHAnsi" w:cstheme="minorHAnsi"/>
        </w:rPr>
        <w:t xml:space="preserve"> drogowych najważniejszym zadaniem jest jak najszybsze i możliwie całkowite ujęcie wód spływających z części drogi w obrębie pasa drogowego </w:t>
      </w:r>
      <w:r w:rsidR="006F3592">
        <w:rPr>
          <w:rFonts w:asciiTheme="minorHAnsi" w:hAnsiTheme="minorHAnsi" w:cstheme="minorHAnsi"/>
        </w:rPr>
        <w:t xml:space="preserve">(jezdni) </w:t>
      </w:r>
      <w:r w:rsidRPr="00A240EE">
        <w:rPr>
          <w:rFonts w:asciiTheme="minorHAnsi" w:hAnsiTheme="minorHAnsi" w:cstheme="minorHAnsi"/>
        </w:rPr>
        <w:t>oraz w określonych przypadkach także z przyległego terenu</w:t>
      </w:r>
      <w:r w:rsidR="005542CD" w:rsidRPr="00A240EE">
        <w:rPr>
          <w:rFonts w:asciiTheme="minorHAnsi" w:hAnsiTheme="minorHAnsi" w:cstheme="minorHAnsi"/>
        </w:rPr>
        <w:t xml:space="preserve"> i skierowanie ich poza pas jezdni</w:t>
      </w:r>
      <w:r w:rsidRPr="00A240EE">
        <w:rPr>
          <w:rFonts w:asciiTheme="minorHAnsi" w:hAnsiTheme="minorHAnsi" w:cstheme="minorHAnsi"/>
        </w:rPr>
        <w:t xml:space="preserve">. </w:t>
      </w:r>
      <w:r w:rsidR="00727E93">
        <w:rPr>
          <w:rFonts w:asciiTheme="minorHAnsi" w:hAnsiTheme="minorHAnsi" w:cstheme="minorHAnsi"/>
        </w:rPr>
        <w:t>U</w:t>
      </w:r>
      <w:r w:rsidRPr="00A240EE">
        <w:rPr>
          <w:rFonts w:asciiTheme="minorHAnsi" w:hAnsiTheme="minorHAnsi" w:cstheme="minorHAnsi"/>
        </w:rPr>
        <w:t>jęte wody</w:t>
      </w:r>
      <w:r w:rsidR="00727E93">
        <w:rPr>
          <w:rFonts w:asciiTheme="minorHAnsi" w:hAnsiTheme="minorHAnsi" w:cstheme="minorHAnsi"/>
        </w:rPr>
        <w:t xml:space="preserve"> należy w pierwszej kolejności </w:t>
      </w:r>
      <w:r w:rsidRPr="00A240EE">
        <w:rPr>
          <w:rFonts w:asciiTheme="minorHAnsi" w:hAnsiTheme="minorHAnsi" w:cstheme="minorHAnsi"/>
        </w:rPr>
        <w:t>zagospodarowyw</w:t>
      </w:r>
      <w:r w:rsidR="00727E93">
        <w:rPr>
          <w:rFonts w:asciiTheme="minorHAnsi" w:hAnsiTheme="minorHAnsi" w:cstheme="minorHAnsi"/>
        </w:rPr>
        <w:t>ać poprzez</w:t>
      </w:r>
      <w:r w:rsidRPr="00A240EE">
        <w:rPr>
          <w:rFonts w:asciiTheme="minorHAnsi" w:hAnsiTheme="minorHAnsi" w:cstheme="minorHAnsi"/>
        </w:rPr>
        <w:t xml:space="preserve"> infiltrację, retencję</w:t>
      </w:r>
      <w:r w:rsidR="00727E93">
        <w:rPr>
          <w:rFonts w:asciiTheme="minorHAnsi" w:hAnsiTheme="minorHAnsi" w:cstheme="minorHAnsi"/>
        </w:rPr>
        <w:t xml:space="preserve"> a w przypadku udowodnionego braku takiej możliwości, poprzez </w:t>
      </w:r>
      <w:r w:rsidRPr="00A240EE">
        <w:rPr>
          <w:rFonts w:asciiTheme="minorHAnsi" w:hAnsiTheme="minorHAnsi" w:cstheme="minorHAnsi"/>
        </w:rPr>
        <w:t xml:space="preserve">zbiorcze odprowadzenie do odbiornika po </w:t>
      </w:r>
      <w:proofErr w:type="spellStart"/>
      <w:r w:rsidRPr="00A240EE">
        <w:rPr>
          <w:rFonts w:asciiTheme="minorHAnsi" w:hAnsiTheme="minorHAnsi" w:cstheme="minorHAnsi"/>
        </w:rPr>
        <w:t>detencjonowaniu</w:t>
      </w:r>
      <w:proofErr w:type="spellEnd"/>
      <w:r w:rsidRPr="00A240EE">
        <w:rPr>
          <w:rFonts w:asciiTheme="minorHAnsi" w:hAnsiTheme="minorHAnsi" w:cstheme="minorHAnsi"/>
        </w:rPr>
        <w:t xml:space="preserve">. Ważną różnicą w odniesieniu do odwodnienia pól inwestycyjnych są ograniczenia, jakie na </w:t>
      </w:r>
      <w:r w:rsidRPr="00CA4F69">
        <w:rPr>
          <w:rFonts w:asciiTheme="minorHAnsi" w:hAnsiTheme="minorHAnsi" w:cstheme="minorHAnsi"/>
        </w:rPr>
        <w:t>obiekty</w:t>
      </w:r>
      <w:r w:rsidR="00BF0CDF">
        <w:rPr>
          <w:rFonts w:asciiTheme="minorHAnsi" w:hAnsiTheme="minorHAnsi" w:cstheme="minorHAnsi"/>
        </w:rPr>
        <w:t xml:space="preserve"> </w:t>
      </w:r>
      <w:r w:rsidR="00431CCA">
        <w:rPr>
          <w:rFonts w:asciiTheme="minorHAnsi" w:hAnsiTheme="minorHAnsi" w:cstheme="minorHAnsi"/>
        </w:rPr>
        <w:t>BZI</w:t>
      </w:r>
      <w:r w:rsidRPr="00A240EE">
        <w:rPr>
          <w:rFonts w:asciiTheme="minorHAnsi" w:hAnsiTheme="minorHAnsi" w:cstheme="minorHAnsi"/>
        </w:rPr>
        <w:t xml:space="preserve"> nakłada k</w:t>
      </w:r>
      <w:r w:rsidR="006F3592">
        <w:rPr>
          <w:rFonts w:asciiTheme="minorHAnsi" w:hAnsiTheme="minorHAnsi" w:cstheme="minorHAnsi"/>
        </w:rPr>
        <w:t>onstrukcja drogi</w:t>
      </w:r>
      <w:r w:rsidR="00B07F76">
        <w:rPr>
          <w:rFonts w:asciiTheme="minorHAnsi" w:hAnsiTheme="minorHAnsi" w:cstheme="minorHAnsi"/>
        </w:rPr>
        <w:t xml:space="preserve"> (jezdni)</w:t>
      </w:r>
      <w:r w:rsidR="000B52CD">
        <w:rPr>
          <w:rFonts w:asciiTheme="minorHAnsi" w:hAnsiTheme="minorHAnsi" w:cstheme="minorHAnsi"/>
        </w:rPr>
        <w:t>,</w:t>
      </w:r>
      <w:r w:rsidR="006F3592">
        <w:rPr>
          <w:rFonts w:asciiTheme="minorHAnsi" w:hAnsiTheme="minorHAnsi" w:cstheme="minorHAnsi"/>
        </w:rPr>
        <w:t xml:space="preserve"> a także aktualn</w:t>
      </w:r>
      <w:r w:rsidR="00B256BD">
        <w:rPr>
          <w:rFonts w:asciiTheme="minorHAnsi" w:hAnsiTheme="minorHAnsi" w:cstheme="minorHAnsi"/>
        </w:rPr>
        <w:t>e</w:t>
      </w:r>
      <w:r w:rsidR="006F3592">
        <w:rPr>
          <w:rFonts w:asciiTheme="minorHAnsi" w:hAnsiTheme="minorHAnsi" w:cstheme="minorHAnsi"/>
        </w:rPr>
        <w:t xml:space="preserve"> wymogi prawne. </w:t>
      </w:r>
    </w:p>
    <w:p w14:paraId="50FD0AA7" w14:textId="15F910A8" w:rsidR="006D272B" w:rsidRDefault="00496E9C" w:rsidP="008472DE">
      <w:pPr>
        <w:pStyle w:val="Akapitzlist"/>
        <w:spacing w:after="240" w:line="360" w:lineRule="auto"/>
        <w:ind w:left="0" w:firstLine="284"/>
        <w:contextualSpacing w:val="0"/>
        <w:jc w:val="both"/>
        <w:rPr>
          <w:rFonts w:asciiTheme="minorHAnsi" w:hAnsiTheme="minorHAnsi" w:cstheme="minorHAnsi"/>
        </w:rPr>
      </w:pPr>
      <w:r w:rsidRPr="00292A59">
        <w:rPr>
          <w:rFonts w:asciiTheme="minorHAnsi" w:hAnsiTheme="minorHAnsi" w:cstheme="minorHAnsi"/>
          <w:b/>
        </w:rPr>
        <w:t>Wód opadowych i roztopowych z projektowanych chodników i ścieżek rowerowych nie przewiduje się odprowadzać do sieci kanalizacji deszczowej.</w:t>
      </w:r>
      <w:r w:rsidR="000B52CD">
        <w:rPr>
          <w:rFonts w:asciiTheme="minorHAnsi" w:hAnsiTheme="minorHAnsi" w:cstheme="minorHAnsi"/>
          <w:b/>
        </w:rPr>
        <w:t xml:space="preserve"> </w:t>
      </w:r>
      <w:r w:rsidR="000B52CD" w:rsidRPr="000B52CD">
        <w:rPr>
          <w:rFonts w:asciiTheme="minorHAnsi" w:hAnsiTheme="minorHAnsi" w:cstheme="minorHAnsi"/>
          <w:bCs/>
        </w:rPr>
        <w:t>Jedynie w uzasadnionych</w:t>
      </w:r>
      <w:r w:rsidR="000B52CD">
        <w:rPr>
          <w:rFonts w:asciiTheme="minorHAnsi" w:hAnsiTheme="minorHAnsi" w:cstheme="minorHAnsi"/>
          <w:bCs/>
        </w:rPr>
        <w:t>, technicznych</w:t>
      </w:r>
      <w:r w:rsidR="000B52CD" w:rsidRPr="000B52CD">
        <w:rPr>
          <w:rFonts w:asciiTheme="minorHAnsi" w:hAnsiTheme="minorHAnsi" w:cstheme="minorHAnsi"/>
          <w:bCs/>
        </w:rPr>
        <w:t xml:space="preserve"> przypadkach</w:t>
      </w:r>
      <w:r w:rsidR="000B52CD">
        <w:rPr>
          <w:rFonts w:asciiTheme="minorHAnsi" w:hAnsiTheme="minorHAnsi" w:cstheme="minorHAnsi"/>
          <w:bCs/>
        </w:rPr>
        <w:t>, uniemożliwiających zagospodarowanie wód na miejscu,</w:t>
      </w:r>
      <w:r w:rsidR="000B52CD" w:rsidRPr="000B52CD">
        <w:rPr>
          <w:rFonts w:asciiTheme="minorHAnsi" w:hAnsiTheme="minorHAnsi" w:cstheme="minorHAnsi"/>
          <w:bCs/>
        </w:rPr>
        <w:t xml:space="preserve"> dopuszcza się włączenie tych powierzchni do systemu kanalizacji deszczowej.</w:t>
      </w:r>
      <w:r w:rsidR="000B52CD">
        <w:rPr>
          <w:rFonts w:asciiTheme="minorHAnsi" w:hAnsiTheme="minorHAnsi" w:cstheme="minorHAnsi"/>
          <w:b/>
        </w:rPr>
        <w:t xml:space="preserve"> </w:t>
      </w:r>
      <w:r w:rsidRPr="00292A59">
        <w:rPr>
          <w:rFonts w:asciiTheme="minorHAnsi" w:hAnsiTheme="minorHAnsi" w:cstheme="minorHAnsi"/>
        </w:rPr>
        <w:t xml:space="preserve">Powyższe wynika z Działania 2.7 </w:t>
      </w:r>
      <w:r w:rsidRPr="00913573">
        <w:rPr>
          <w:rFonts w:asciiTheme="minorHAnsi" w:hAnsiTheme="minorHAnsi" w:cstheme="minorHAnsi"/>
        </w:rPr>
        <w:t xml:space="preserve">Miejskiego Planu Adaptacji do Zmian Klimatu mówiącego o </w:t>
      </w:r>
      <w:r w:rsidRPr="00913573">
        <w:rPr>
          <w:rFonts w:asciiTheme="minorHAnsi" w:hAnsiTheme="minorHAnsi" w:cstheme="minorHAnsi"/>
          <w:i/>
          <w:iCs/>
        </w:rPr>
        <w:t>„</w:t>
      </w:r>
      <w:r w:rsidR="00F75FA6" w:rsidRPr="00913573">
        <w:rPr>
          <w:rStyle w:val="cf01"/>
          <w:rFonts w:asciiTheme="minorHAnsi" w:hAnsiTheme="minorHAnsi" w:cstheme="minorHAnsi"/>
          <w:i/>
          <w:iCs/>
          <w:sz w:val="22"/>
          <w:szCs w:val="22"/>
        </w:rPr>
        <w:t>Tworzenie powierzchniowego odprowadzania wód opadowych z jezdni ulic na pasy terenów infiltrujących, na obszarach o mniejszej intensywności zabudowy</w:t>
      </w:r>
      <w:r w:rsidRPr="00913573">
        <w:rPr>
          <w:rFonts w:asciiTheme="minorHAnsi" w:hAnsiTheme="minorHAnsi" w:cstheme="minorHAnsi"/>
          <w:i/>
        </w:rPr>
        <w:t>”</w:t>
      </w:r>
      <w:r w:rsidR="00292A59" w:rsidRPr="00913573">
        <w:rPr>
          <w:rFonts w:asciiTheme="minorHAnsi" w:hAnsiTheme="minorHAnsi" w:cstheme="minorHAnsi"/>
          <w:i/>
        </w:rPr>
        <w:t xml:space="preserve">. </w:t>
      </w:r>
      <w:r w:rsidR="002B61D3" w:rsidRPr="00913573">
        <w:rPr>
          <w:rFonts w:asciiTheme="minorHAnsi" w:hAnsiTheme="minorHAnsi" w:cstheme="minorHAnsi"/>
        </w:rPr>
        <w:t>Wody</w:t>
      </w:r>
      <w:r w:rsidR="002B61D3" w:rsidRPr="00292A59">
        <w:rPr>
          <w:rFonts w:asciiTheme="minorHAnsi" w:hAnsiTheme="minorHAnsi" w:cstheme="minorHAnsi"/>
        </w:rPr>
        <w:t xml:space="preserve"> opadowe z tych powierzchni należy w jak największym stopni</w:t>
      </w:r>
      <w:r w:rsidR="001545B9" w:rsidRPr="00292A59">
        <w:rPr>
          <w:rFonts w:asciiTheme="minorHAnsi" w:hAnsiTheme="minorHAnsi" w:cstheme="minorHAnsi"/>
        </w:rPr>
        <w:t>u</w:t>
      </w:r>
      <w:r w:rsidR="002B61D3" w:rsidRPr="00292A59">
        <w:rPr>
          <w:rFonts w:asciiTheme="minorHAnsi" w:hAnsiTheme="minorHAnsi" w:cstheme="minorHAnsi"/>
        </w:rPr>
        <w:t xml:space="preserve"> ujmować w </w:t>
      </w:r>
      <w:r w:rsidR="00A871FE" w:rsidRPr="00292A59">
        <w:rPr>
          <w:rFonts w:asciiTheme="minorHAnsi" w:hAnsiTheme="minorHAnsi" w:cstheme="minorHAnsi"/>
        </w:rPr>
        <w:t>rozwiązaniach</w:t>
      </w:r>
      <w:r w:rsidR="005542CD" w:rsidRPr="00292A59">
        <w:rPr>
          <w:rFonts w:asciiTheme="minorHAnsi" w:hAnsiTheme="minorHAnsi" w:cstheme="minorHAnsi"/>
        </w:rPr>
        <w:t xml:space="preserve"> </w:t>
      </w:r>
      <w:r w:rsidR="00431CCA">
        <w:rPr>
          <w:rFonts w:asciiTheme="minorHAnsi" w:hAnsiTheme="minorHAnsi" w:cstheme="minorHAnsi"/>
        </w:rPr>
        <w:t>BZI</w:t>
      </w:r>
      <w:r w:rsidR="002B61D3" w:rsidRPr="00292A59">
        <w:rPr>
          <w:rFonts w:asciiTheme="minorHAnsi" w:hAnsiTheme="minorHAnsi" w:cstheme="minorHAnsi"/>
        </w:rPr>
        <w:t>.</w:t>
      </w:r>
      <w:r w:rsidR="00696CF9" w:rsidRPr="00292A59">
        <w:rPr>
          <w:rFonts w:asciiTheme="minorHAnsi" w:hAnsiTheme="minorHAnsi" w:cstheme="minorHAnsi"/>
        </w:rPr>
        <w:t xml:space="preserve"> </w:t>
      </w:r>
    </w:p>
    <w:p w14:paraId="501587E7" w14:textId="072DCA77" w:rsidR="001F030E" w:rsidRDefault="00696CF9" w:rsidP="008472D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972A70">
        <w:rPr>
          <w:rFonts w:asciiTheme="minorHAnsi" w:hAnsiTheme="minorHAnsi" w:cstheme="minorHAnsi"/>
        </w:rPr>
        <w:t>Wymiarowanie</w:t>
      </w:r>
      <w:r w:rsidR="005F04A7">
        <w:rPr>
          <w:rFonts w:asciiTheme="minorHAnsi" w:hAnsiTheme="minorHAnsi" w:cstheme="minorHAnsi"/>
        </w:rPr>
        <w:t xml:space="preserve"> zagospodarowania wód opadowych i roztopowych przez BZI, a także wymiarowanie </w:t>
      </w:r>
      <w:r w:rsidRPr="005F04A7">
        <w:rPr>
          <w:rFonts w:asciiTheme="minorHAnsi" w:hAnsiTheme="minorHAnsi" w:cstheme="minorHAnsi"/>
        </w:rPr>
        <w:t>hydrauliczne kanałów oraz zbiorników retencyjnych</w:t>
      </w:r>
      <w:r w:rsidR="00972A70" w:rsidRPr="00972A70">
        <w:t>/detencyjnych w ramach zagospodarowania wód opadowych z publicznych dróg z</w:t>
      </w:r>
      <w:r w:rsidRPr="005F04A7">
        <w:rPr>
          <w:rFonts w:asciiTheme="minorHAnsi" w:hAnsiTheme="minorHAnsi" w:cstheme="minorHAnsi"/>
        </w:rPr>
        <w:t xml:space="preserve">ostanie przedstawione w </w:t>
      </w:r>
      <w:r w:rsidR="00FC331D">
        <w:rPr>
          <w:rFonts w:asciiTheme="minorHAnsi" w:hAnsiTheme="minorHAnsi" w:cstheme="minorHAnsi"/>
        </w:rPr>
        <w:t xml:space="preserve">Wytycznych </w:t>
      </w:r>
      <w:proofErr w:type="spellStart"/>
      <w:r w:rsidR="00FC331D">
        <w:rPr>
          <w:rFonts w:asciiTheme="minorHAnsi" w:hAnsiTheme="minorHAnsi" w:cstheme="minorHAnsi"/>
        </w:rPr>
        <w:t>Aquanet</w:t>
      </w:r>
      <w:proofErr w:type="spellEnd"/>
      <w:r w:rsidR="00FC331D">
        <w:rPr>
          <w:rFonts w:asciiTheme="minorHAnsi" w:hAnsiTheme="minorHAnsi" w:cstheme="minorHAnsi"/>
        </w:rPr>
        <w:t xml:space="preserve"> Retencja [1</w:t>
      </w:r>
      <w:r w:rsidR="00820C93">
        <w:rPr>
          <w:rFonts w:asciiTheme="minorHAnsi" w:hAnsiTheme="minorHAnsi" w:cstheme="minorHAnsi"/>
        </w:rPr>
        <w:t>1</w:t>
      </w:r>
      <w:r w:rsidR="00FC331D">
        <w:rPr>
          <w:rFonts w:asciiTheme="minorHAnsi" w:hAnsiTheme="minorHAnsi" w:cstheme="minorHAnsi"/>
        </w:rPr>
        <w:t>]</w:t>
      </w:r>
      <w:r w:rsidR="00972A70" w:rsidRPr="005F04A7">
        <w:rPr>
          <w:rFonts w:asciiTheme="minorHAnsi" w:hAnsiTheme="minorHAnsi" w:cstheme="minorHAnsi"/>
        </w:rPr>
        <w:t>.</w:t>
      </w:r>
    </w:p>
    <w:p w14:paraId="13E4E4CB" w14:textId="77777777" w:rsidR="005F04A7" w:rsidRPr="005F04A7" w:rsidRDefault="005F04A7" w:rsidP="005F04A7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14:paraId="650B7EB5" w14:textId="7BCE09A0" w:rsidR="001F030E" w:rsidRPr="00A240EE" w:rsidRDefault="00543134" w:rsidP="00AD32F3">
      <w:pPr>
        <w:pStyle w:val="Nagwek2"/>
        <w:numPr>
          <w:ilvl w:val="0"/>
          <w:numId w:val="19"/>
        </w:numPr>
        <w:spacing w:line="360" w:lineRule="auto"/>
        <w:ind w:left="426" w:firstLine="0"/>
        <w:rPr>
          <w:rFonts w:cstheme="minorHAnsi"/>
          <w:sz w:val="22"/>
          <w:szCs w:val="22"/>
        </w:rPr>
      </w:pPr>
      <w:bookmarkStart w:id="16" w:name="_Toc138917744"/>
      <w:r w:rsidRPr="00A240EE">
        <w:rPr>
          <w:rFonts w:cstheme="minorHAnsi"/>
          <w:sz w:val="22"/>
          <w:szCs w:val="22"/>
        </w:rPr>
        <w:t>OCENA JAKOŚCI WÓD OPADOWYCH POD KĄTEM INFILTRACJI</w:t>
      </w:r>
      <w:bookmarkEnd w:id="16"/>
    </w:p>
    <w:p w14:paraId="414B1B19" w14:textId="161A9CDC" w:rsidR="001F030E" w:rsidRPr="00A240EE" w:rsidRDefault="001F030E" w:rsidP="009347D9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Kwestię wprowadzania wód opadowych lub roztopowych ujętych w otwarte lub zamknięte systemy kanalizacyjne, pochodzące z zanieczyszczonych powierzchni miast</w:t>
      </w:r>
      <w:r w:rsidR="005542CD" w:rsidRPr="00A240EE">
        <w:rPr>
          <w:rFonts w:asciiTheme="minorHAnsi" w:hAnsiTheme="minorHAnsi" w:cstheme="minorHAnsi"/>
          <w:sz w:val="22"/>
          <w:szCs w:val="22"/>
        </w:rPr>
        <w:t>,</w:t>
      </w:r>
      <w:r w:rsidRPr="00A240EE">
        <w:rPr>
          <w:rFonts w:asciiTheme="minorHAnsi" w:hAnsiTheme="minorHAnsi" w:cstheme="minorHAnsi"/>
          <w:sz w:val="22"/>
          <w:szCs w:val="22"/>
        </w:rPr>
        <w:t xml:space="preserve"> regulują obecnie dwa akty prawne:</w:t>
      </w:r>
    </w:p>
    <w:p w14:paraId="795B6E70" w14:textId="020F0A6A" w:rsidR="001F030E" w:rsidRPr="00A240EE" w:rsidRDefault="001F030E" w:rsidP="009347D9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Rozporządzenie Ministra Gospodarki Morskiej i Żeglugi Śródlądowej z dnia 12 lipca 2019 r. w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sprawie substancji szczególnie szkodliwych dla środowiska wodnego oraz warunków, jakie należy spełnić przy wprowadzaniu do wód lub do ziemi ścieków, a także przy odprowadzaniu wód opadowych lub roztopowych do wód lub do urządzeń wodnych [</w:t>
      </w:r>
      <w:r w:rsidR="00E87F0B">
        <w:rPr>
          <w:rFonts w:asciiTheme="minorHAnsi" w:hAnsiTheme="minorHAnsi" w:cstheme="minorHAnsi"/>
        </w:rPr>
        <w:t>6</w:t>
      </w:r>
      <w:r w:rsidRPr="00A240EE">
        <w:rPr>
          <w:rFonts w:asciiTheme="minorHAnsi" w:hAnsiTheme="minorHAnsi" w:cstheme="minorHAnsi"/>
        </w:rPr>
        <w:t>];</w:t>
      </w:r>
    </w:p>
    <w:p w14:paraId="5DF6A49C" w14:textId="58968C5E" w:rsidR="009347D9" w:rsidRPr="009347D9" w:rsidRDefault="001F030E" w:rsidP="009347D9">
      <w:pPr>
        <w:pStyle w:val="Akapitzlist"/>
        <w:numPr>
          <w:ilvl w:val="0"/>
          <w:numId w:val="23"/>
        </w:numPr>
        <w:spacing w:after="240" w:line="360" w:lineRule="auto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Ustawa z dn. 20 lipca 2017 roku – </w:t>
      </w:r>
      <w:r w:rsidRPr="00B24246">
        <w:rPr>
          <w:rFonts w:asciiTheme="minorHAnsi" w:hAnsiTheme="minorHAnsi" w:cstheme="minorHAnsi"/>
        </w:rPr>
        <w:t>Prawo Wodne</w:t>
      </w:r>
      <w:r w:rsidRPr="00A240EE">
        <w:rPr>
          <w:rFonts w:asciiTheme="minorHAnsi" w:hAnsiTheme="minorHAnsi" w:cstheme="minorHAnsi"/>
        </w:rPr>
        <w:t xml:space="preserve"> [</w:t>
      </w:r>
      <w:r w:rsidR="00E87F0B">
        <w:rPr>
          <w:rFonts w:asciiTheme="minorHAnsi" w:hAnsiTheme="minorHAnsi" w:cstheme="minorHAnsi"/>
        </w:rPr>
        <w:t>10</w:t>
      </w:r>
      <w:r w:rsidRPr="00A240EE">
        <w:rPr>
          <w:rFonts w:asciiTheme="minorHAnsi" w:hAnsiTheme="minorHAnsi" w:cstheme="minorHAnsi"/>
        </w:rPr>
        <w:t>].</w:t>
      </w:r>
    </w:p>
    <w:p w14:paraId="5492B530" w14:textId="19F466DF" w:rsidR="002D03B3" w:rsidRPr="00A240EE" w:rsidRDefault="001F030E" w:rsidP="009347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Zgodnie z Rozporządzeniem</w:t>
      </w:r>
      <w:r w:rsidR="002D03B3" w:rsidRPr="00A240EE">
        <w:rPr>
          <w:rFonts w:asciiTheme="minorHAnsi" w:hAnsiTheme="minorHAnsi" w:cstheme="minorHAnsi"/>
          <w:sz w:val="22"/>
          <w:szCs w:val="22"/>
        </w:rPr>
        <w:t xml:space="preserve"> [</w:t>
      </w:r>
      <w:r w:rsidR="00E87F0B">
        <w:rPr>
          <w:rFonts w:asciiTheme="minorHAnsi" w:hAnsiTheme="minorHAnsi" w:cstheme="minorHAnsi"/>
          <w:sz w:val="22"/>
          <w:szCs w:val="22"/>
        </w:rPr>
        <w:t>6</w:t>
      </w:r>
      <w:r w:rsidR="002D03B3" w:rsidRPr="00A240EE">
        <w:rPr>
          <w:rFonts w:asciiTheme="minorHAnsi" w:hAnsiTheme="minorHAnsi" w:cstheme="minorHAnsi"/>
          <w:sz w:val="22"/>
          <w:szCs w:val="22"/>
        </w:rPr>
        <w:t>]</w:t>
      </w:r>
      <w:r w:rsidRPr="00A240EE">
        <w:rPr>
          <w:rFonts w:asciiTheme="minorHAnsi" w:hAnsiTheme="minorHAnsi" w:cstheme="minorHAnsi"/>
          <w:sz w:val="22"/>
          <w:szCs w:val="22"/>
        </w:rPr>
        <w:t xml:space="preserve"> wody opadowe i roztopowe ujęte w</w:t>
      </w:r>
      <w:r w:rsidR="00C522A8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otwarte lub zamknięte systemy kanalizacyjne pochodzące z zanieczyszczonej powierzchni szczelnej</w:t>
      </w:r>
      <w:r w:rsidR="002D03B3" w:rsidRPr="00A240EE">
        <w:rPr>
          <w:rFonts w:asciiTheme="minorHAnsi" w:hAnsiTheme="minorHAnsi" w:cstheme="minorHAnsi"/>
          <w:sz w:val="22"/>
          <w:szCs w:val="22"/>
        </w:rPr>
        <w:t>:</w:t>
      </w:r>
    </w:p>
    <w:p w14:paraId="39545DBC" w14:textId="683C0133" w:rsidR="001F030E" w:rsidRPr="00A240EE" w:rsidRDefault="001F030E" w:rsidP="009347D9">
      <w:pPr>
        <w:pStyle w:val="Akapitzlist"/>
        <w:numPr>
          <w:ilvl w:val="0"/>
          <w:numId w:val="24"/>
        </w:numPr>
        <w:spacing w:line="360" w:lineRule="auto"/>
        <w:ind w:left="0" w:firstLine="425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 terenów przemysłowych, składowych, baz transportowych, portów, lotnisk, miast, dróg zaliczanych do kategorii dróg krajowych, wojewódzkich lub powiatowych klasy G, a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także parkingów o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powierzchni powyżej 0,1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ha, w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ilości, jaka powstaje z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opadów o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natężeniu co najmniej 15</w:t>
      </w:r>
      <w:r w:rsidR="0027652F">
        <w:rPr>
          <w:rFonts w:asciiTheme="minorHAnsi" w:hAnsiTheme="minorHAnsi" w:cstheme="minorHAnsi"/>
        </w:rPr>
        <w:t xml:space="preserve"> </w:t>
      </w:r>
      <w:r w:rsidR="000C08DE" w:rsidRPr="00A240EE">
        <w:rPr>
          <w:rFonts w:asciiTheme="minorHAnsi" w:hAnsiTheme="minorHAnsi" w:cstheme="minorHAnsi"/>
        </w:rPr>
        <w:t>dm</w:t>
      </w:r>
      <w:r w:rsidR="0027652F">
        <w:rPr>
          <w:rFonts w:asciiTheme="minorHAnsi" w:hAnsiTheme="minorHAnsi" w:cstheme="minorHAnsi"/>
        </w:rPr>
        <w:t>³</w:t>
      </w:r>
      <w:r w:rsidR="000C08DE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na</w:t>
      </w:r>
      <w:r w:rsidR="009347D9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sekundę na 1</w:t>
      </w:r>
      <w:r w:rsidR="0027652F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ha,</w:t>
      </w:r>
    </w:p>
    <w:p w14:paraId="749CC4B8" w14:textId="784FAD59" w:rsidR="001F030E" w:rsidRPr="00A240EE" w:rsidRDefault="001F030E" w:rsidP="009347D9">
      <w:pPr>
        <w:pStyle w:val="Akapitzlist"/>
        <w:numPr>
          <w:ilvl w:val="0"/>
          <w:numId w:val="24"/>
        </w:numPr>
        <w:spacing w:line="360" w:lineRule="auto"/>
        <w:ind w:left="0" w:firstLine="425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lastRenderedPageBreak/>
        <w:t>obiektów magazynowania i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dystrybucji paliw, w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ilości, jaka powstaje z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opadów o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częstości występowania jeden raz w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roku i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czasie trwania 15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minut, lecz w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ilości nie mniejszej niż powstająca z</w:t>
      </w:r>
      <w:r w:rsidR="009347D9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opadów o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natężeniu 77</w:t>
      </w:r>
      <w:r w:rsidR="00C522A8" w:rsidRPr="00A240EE">
        <w:rPr>
          <w:rFonts w:asciiTheme="minorHAnsi" w:hAnsiTheme="minorHAnsi" w:cstheme="minorHAnsi"/>
        </w:rPr>
        <w:t xml:space="preserve"> </w:t>
      </w:r>
      <w:r w:rsidR="000C08DE" w:rsidRPr="00A240EE">
        <w:rPr>
          <w:rFonts w:asciiTheme="minorHAnsi" w:hAnsiTheme="minorHAnsi" w:cstheme="minorHAnsi"/>
        </w:rPr>
        <w:t>dm</w:t>
      </w:r>
      <w:r w:rsidR="00135CF8">
        <w:rPr>
          <w:rFonts w:asciiTheme="minorHAnsi" w:hAnsiTheme="minorHAnsi" w:cstheme="minorHAnsi"/>
        </w:rPr>
        <w:t>³</w:t>
      </w:r>
      <w:r w:rsidR="000C08DE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na sekundę na 1</w:t>
      </w:r>
      <w:r w:rsidR="00C522A8" w:rsidRPr="00A240EE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ha,</w:t>
      </w:r>
    </w:p>
    <w:p w14:paraId="3D33B55D" w14:textId="4F854AEF" w:rsidR="001F030E" w:rsidRPr="00A240EE" w:rsidRDefault="001F030E" w:rsidP="009347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mogą być wprowadzane do wód lub do urządzeń wodnych z wyjątkiem przypadków, o których mowa w</w:t>
      </w:r>
      <w:r w:rsidR="009347D9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art. 75a. ustawy z dnia 20 lipca 2017 r. – Prawo Wodne, o ile nie zawierają substancji zanieczyszczających w</w:t>
      </w:r>
      <w:r w:rsidR="00C522A8" w:rsidRPr="00A240EE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ilościach przekraczających 100 mg/l zawiesiny ogólnej oraz 15 mg/l węglowodorów ropopochodnych.</w:t>
      </w:r>
    </w:p>
    <w:p w14:paraId="03C187A2" w14:textId="1280B732" w:rsidR="001F030E" w:rsidRPr="00A240EE" w:rsidRDefault="001F030E" w:rsidP="009347D9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Artykuł 75a. ustawy Prawo Wodne [</w:t>
      </w:r>
      <w:r w:rsidR="00E87F0B">
        <w:rPr>
          <w:rFonts w:asciiTheme="minorHAnsi" w:hAnsiTheme="minorHAnsi" w:cstheme="minorHAnsi"/>
          <w:sz w:val="22"/>
          <w:szCs w:val="22"/>
        </w:rPr>
        <w:t>10</w:t>
      </w:r>
      <w:r w:rsidRPr="00A240EE">
        <w:rPr>
          <w:rFonts w:asciiTheme="minorHAnsi" w:hAnsiTheme="minorHAnsi" w:cstheme="minorHAnsi"/>
          <w:sz w:val="22"/>
          <w:szCs w:val="22"/>
        </w:rPr>
        <w:t>] wyklucza z możliwości wprowadzania wód opadowych lub roztopowych konkretne przypadki:</w:t>
      </w:r>
    </w:p>
    <w:p w14:paraId="327CF2F9" w14:textId="77777777" w:rsidR="001F030E" w:rsidRPr="00A240EE" w:rsidRDefault="001F030E" w:rsidP="009347D9">
      <w:pPr>
        <w:pStyle w:val="Akapitzlist"/>
        <w:numPr>
          <w:ilvl w:val="0"/>
          <w:numId w:val="25"/>
        </w:numPr>
        <w:spacing w:line="360" w:lineRule="auto"/>
        <w:ind w:left="284" w:firstLine="425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wprowadzanie bezpośrednio do wód podziemnych;</w:t>
      </w:r>
    </w:p>
    <w:p w14:paraId="59A39919" w14:textId="77777777" w:rsidR="00B256BD" w:rsidRPr="001953BF" w:rsidRDefault="001F030E" w:rsidP="009347D9">
      <w:pPr>
        <w:pStyle w:val="Akapitzlist"/>
        <w:numPr>
          <w:ilvl w:val="0"/>
          <w:numId w:val="25"/>
        </w:numPr>
        <w:spacing w:after="120" w:line="360" w:lineRule="auto"/>
        <w:ind w:left="284" w:firstLine="425"/>
        <w:contextualSpacing w:val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wprowadzanie do urządzeń wodnych, o ile wody te zawierają substancje szczególnie szkodliwe dla środowiska wodnego określone w przepisach wydanych na podstawie art. 99 ust. 1 pkt 1, jeżeli byłoby to niezgodne z warunkami określonymi w przepisach wydanych na podstawie art. 99 </w:t>
      </w:r>
      <w:r w:rsidRPr="001953BF">
        <w:rPr>
          <w:rFonts w:asciiTheme="minorHAnsi" w:hAnsiTheme="minorHAnsi" w:cstheme="minorHAnsi"/>
        </w:rPr>
        <w:t>ust. 1 pkt 4</w:t>
      </w:r>
      <w:r w:rsidR="00B256BD" w:rsidRPr="001953BF">
        <w:rPr>
          <w:rFonts w:asciiTheme="minorHAnsi" w:hAnsiTheme="minorHAnsi" w:cstheme="minorHAnsi"/>
        </w:rPr>
        <w:t>.</w:t>
      </w:r>
    </w:p>
    <w:p w14:paraId="23E8CA28" w14:textId="74B1D09D" w:rsidR="00B256BD" w:rsidRPr="001953BF" w:rsidRDefault="00B256BD" w:rsidP="0031764C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3BF">
        <w:rPr>
          <w:rFonts w:asciiTheme="minorHAnsi" w:hAnsiTheme="minorHAnsi" w:cstheme="minorHAnsi"/>
          <w:sz w:val="22"/>
          <w:szCs w:val="22"/>
        </w:rPr>
        <w:t>Ponadto, art. 76 ustawy Prawo Wodne [</w:t>
      </w:r>
      <w:r w:rsidR="00E87F0B">
        <w:rPr>
          <w:rFonts w:asciiTheme="minorHAnsi" w:hAnsiTheme="minorHAnsi" w:cstheme="minorHAnsi"/>
          <w:sz w:val="22"/>
          <w:szCs w:val="22"/>
        </w:rPr>
        <w:t>10</w:t>
      </w:r>
      <w:r w:rsidRPr="001953BF">
        <w:rPr>
          <w:rFonts w:asciiTheme="minorHAnsi" w:hAnsiTheme="minorHAnsi" w:cstheme="minorHAnsi"/>
          <w:sz w:val="22"/>
          <w:szCs w:val="22"/>
        </w:rPr>
        <w:t xml:space="preserve">] dopuszcza wprowadzanie </w:t>
      </w:r>
      <w:r w:rsidRPr="001953BF">
        <w:rPr>
          <w:rFonts w:asciiTheme="minorHAnsi" w:hAnsiTheme="minorHAnsi" w:cstheme="minorHAnsi"/>
          <w:sz w:val="22"/>
          <w:szCs w:val="22"/>
          <w:shd w:val="clear" w:color="auto" w:fill="FFFFFF"/>
        </w:rPr>
        <w:t>wód opadowych lub roztopowych do wód powierzchniowych lub do ziemi, w odległości mniejszej niż 1 kilometr od granic kąpielisk, miejsc okazjonalnie wykorzystywanych do kąpieli oraz plaż publicznych nad wodami.</w:t>
      </w:r>
    </w:p>
    <w:p w14:paraId="5420CB8B" w14:textId="760219FA" w:rsidR="00875343" w:rsidRDefault="001F030E" w:rsidP="0031764C">
      <w:p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Pełen wykaz substancji szkodliwych dla środowiska wodnego, które powinny być eliminowane (Wykaz I)</w:t>
      </w:r>
      <w:r w:rsidR="00C60536"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i</w:t>
      </w:r>
      <w:r w:rsidR="00C522A8" w:rsidRPr="00A240EE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 xml:space="preserve">ograniczane (Wykaz II) zawiera </w:t>
      </w:r>
      <w:r w:rsidR="006D5E0C" w:rsidRPr="00B24246">
        <w:rPr>
          <w:rFonts w:asciiTheme="minorHAnsi" w:hAnsiTheme="minorHAnsi" w:cstheme="minorHAnsi"/>
          <w:sz w:val="22"/>
          <w:szCs w:val="22"/>
        </w:rPr>
        <w:t>Załąc</w:t>
      </w:r>
      <w:r w:rsidR="0085659A">
        <w:rPr>
          <w:rFonts w:asciiTheme="minorHAnsi" w:hAnsiTheme="minorHAnsi" w:cstheme="minorHAnsi"/>
          <w:sz w:val="22"/>
          <w:szCs w:val="22"/>
        </w:rPr>
        <w:t>zni</w:t>
      </w:r>
      <w:r w:rsidR="006D5E0C" w:rsidRPr="00B24246">
        <w:rPr>
          <w:rFonts w:asciiTheme="minorHAnsi" w:hAnsiTheme="minorHAnsi" w:cstheme="minorHAnsi"/>
          <w:sz w:val="22"/>
          <w:szCs w:val="22"/>
        </w:rPr>
        <w:t>k Nr 1 Rozporządzenia z 12 lipca 2019</w:t>
      </w:r>
      <w:r w:rsidR="00B24246" w:rsidRPr="00B24246">
        <w:rPr>
          <w:rFonts w:asciiTheme="minorHAnsi" w:hAnsiTheme="minorHAnsi" w:cstheme="minorHAnsi"/>
          <w:sz w:val="22"/>
          <w:szCs w:val="22"/>
        </w:rPr>
        <w:t xml:space="preserve"> </w:t>
      </w:r>
      <w:r w:rsidR="006D5E0C" w:rsidRPr="00B24246">
        <w:rPr>
          <w:rFonts w:asciiTheme="minorHAnsi" w:hAnsiTheme="minorHAnsi" w:cstheme="minorHAnsi"/>
          <w:sz w:val="22"/>
          <w:szCs w:val="22"/>
        </w:rPr>
        <w:t>[</w:t>
      </w:r>
      <w:r w:rsidR="00E87F0B">
        <w:rPr>
          <w:rFonts w:asciiTheme="minorHAnsi" w:hAnsiTheme="minorHAnsi" w:cstheme="minorHAnsi"/>
          <w:sz w:val="22"/>
          <w:szCs w:val="22"/>
        </w:rPr>
        <w:t>6</w:t>
      </w:r>
      <w:r w:rsidR="006D5E0C" w:rsidRPr="00B24246">
        <w:rPr>
          <w:rFonts w:asciiTheme="minorHAnsi" w:hAnsiTheme="minorHAnsi" w:cstheme="minorHAnsi"/>
          <w:sz w:val="22"/>
          <w:szCs w:val="22"/>
        </w:rPr>
        <w:t>]</w:t>
      </w:r>
    </w:p>
    <w:p w14:paraId="5B205022" w14:textId="77777777" w:rsidR="00166B84" w:rsidRDefault="00166B84" w:rsidP="00166B84">
      <w:pPr>
        <w:spacing w:after="160" w:line="36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DBDF99" w14:textId="080FFC0D" w:rsidR="00875343" w:rsidRDefault="00C26088" w:rsidP="0031764C">
      <w:p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6B84">
        <w:rPr>
          <w:rFonts w:asciiTheme="minorHAnsi" w:hAnsiTheme="minorHAnsi" w:cstheme="minorHAnsi"/>
          <w:sz w:val="22"/>
          <w:szCs w:val="22"/>
        </w:rPr>
        <w:t>Dodatkowo</w:t>
      </w:r>
      <w:r w:rsidR="00875343" w:rsidRPr="00166B84">
        <w:rPr>
          <w:rFonts w:asciiTheme="minorHAnsi" w:hAnsiTheme="minorHAnsi" w:cstheme="minorHAnsi"/>
          <w:sz w:val="22"/>
          <w:szCs w:val="22"/>
        </w:rPr>
        <w:t xml:space="preserve"> </w:t>
      </w:r>
      <w:r w:rsidR="00166B84" w:rsidRPr="00166B84">
        <w:rPr>
          <w:rFonts w:asciiTheme="minorHAnsi" w:hAnsiTheme="minorHAnsi" w:cstheme="minorHAnsi"/>
          <w:sz w:val="22"/>
          <w:szCs w:val="22"/>
        </w:rPr>
        <w:t>BZI</w:t>
      </w:r>
      <w:r w:rsidR="00875343" w:rsidRPr="00166B84">
        <w:rPr>
          <w:rFonts w:asciiTheme="minorHAnsi" w:hAnsiTheme="minorHAnsi" w:cstheme="minorHAnsi"/>
          <w:sz w:val="22"/>
          <w:szCs w:val="22"/>
        </w:rPr>
        <w:t xml:space="preserve"> </w:t>
      </w:r>
      <w:r w:rsidR="00166B84" w:rsidRPr="00166B84">
        <w:rPr>
          <w:rFonts w:asciiTheme="minorHAnsi" w:hAnsiTheme="minorHAnsi" w:cstheme="minorHAnsi"/>
          <w:sz w:val="22"/>
          <w:szCs w:val="22"/>
        </w:rPr>
        <w:t>na</w:t>
      </w:r>
      <w:r w:rsidR="00875343" w:rsidRPr="00166B84">
        <w:rPr>
          <w:rFonts w:asciiTheme="minorHAnsi" w:hAnsiTheme="minorHAnsi" w:cstheme="minorHAnsi"/>
          <w:sz w:val="22"/>
          <w:szCs w:val="22"/>
        </w:rPr>
        <w:t xml:space="preserve"> terenach leśnych, w przypadku gdy jest zasilana wodami opadowymi i roztopowymi pochodzącymi z dróg, powinna posiadać możliwość odcięcia dopływu. Rozwiązanie to jest wymagane z powodu możliwości stosowania środków chemicznych do zimowego utrzymania dróg, które mogą negatywnie wpływać na ekosystem leśny.</w:t>
      </w:r>
    </w:p>
    <w:p w14:paraId="0E01C56A" w14:textId="0C078A91" w:rsidR="00696CF9" w:rsidRPr="00A240EE" w:rsidRDefault="009D6589" w:rsidP="00904701">
      <w:pPr>
        <w:pStyle w:val="Nagwek1"/>
        <w:numPr>
          <w:ilvl w:val="0"/>
          <w:numId w:val="19"/>
        </w:numPr>
        <w:spacing w:before="360"/>
        <w:ind w:left="425" w:firstLine="0"/>
        <w:rPr>
          <w:rFonts w:cstheme="minorHAnsi"/>
          <w:sz w:val="22"/>
          <w:szCs w:val="22"/>
        </w:rPr>
      </w:pPr>
      <w:bookmarkStart w:id="17" w:name="_Toc138917774"/>
      <w:r w:rsidRPr="00A240EE">
        <w:rPr>
          <w:rFonts w:cstheme="minorHAnsi"/>
          <w:sz w:val="22"/>
          <w:szCs w:val="22"/>
        </w:rPr>
        <w:t>WYBRANE ZAGADNIENIA EKSPLOATACYJNE</w:t>
      </w:r>
      <w:bookmarkEnd w:id="17"/>
    </w:p>
    <w:p w14:paraId="74FF1DD7" w14:textId="64AEAF0D" w:rsidR="00696CF9" w:rsidRDefault="00696CF9" w:rsidP="00BF54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 xml:space="preserve">Eksploatacja </w:t>
      </w:r>
      <w:r w:rsidRPr="00C57EEA">
        <w:rPr>
          <w:rFonts w:asciiTheme="minorHAnsi" w:hAnsiTheme="minorHAnsi" w:cstheme="minorHAnsi"/>
          <w:sz w:val="22"/>
          <w:szCs w:val="22"/>
        </w:rPr>
        <w:t xml:space="preserve">urządzeń do </w:t>
      </w:r>
      <w:r w:rsidR="00E36CB5">
        <w:rPr>
          <w:rFonts w:asciiTheme="minorHAnsi" w:hAnsiTheme="minorHAnsi" w:cstheme="minorHAnsi"/>
          <w:sz w:val="22"/>
          <w:szCs w:val="22"/>
        </w:rPr>
        <w:t>za</w:t>
      </w:r>
      <w:r w:rsidR="00C57EEA" w:rsidRPr="00EB47DA">
        <w:rPr>
          <w:rFonts w:asciiTheme="minorHAnsi" w:hAnsiTheme="minorHAnsi" w:cstheme="minorHAnsi"/>
          <w:sz w:val="22"/>
          <w:szCs w:val="22"/>
        </w:rPr>
        <w:t>gospodarowania</w:t>
      </w:r>
      <w:r w:rsidRPr="00C57EEA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>wód opadowych lub roztopowych powinna obejmować całokształt działań obejmujących: przeglądy tych urządzeń (a zwłaszcza ich obserwację pod kątem potencjalnego spadku efektywności z uwagi na proces kolmatacji), standardowe zabiegi konserwatorskie (w</w:t>
      </w:r>
      <w:r w:rsidR="00D441C9">
        <w:rPr>
          <w:rFonts w:asciiTheme="minorHAnsi" w:hAnsiTheme="minorHAnsi" w:cstheme="minorHAnsi"/>
          <w:sz w:val="22"/>
          <w:szCs w:val="22"/>
        </w:rPr>
        <w:t> </w:t>
      </w:r>
      <w:r w:rsidRPr="00A240EE">
        <w:rPr>
          <w:rFonts w:asciiTheme="minorHAnsi" w:hAnsiTheme="minorHAnsi" w:cstheme="minorHAnsi"/>
          <w:sz w:val="22"/>
          <w:szCs w:val="22"/>
        </w:rPr>
        <w:t>tym zabiegi obniżające ryzyko kolmatacji lub spowalniające jej tempo) oraz zabiegi polegające na</w:t>
      </w:r>
      <w:r w:rsidR="00135CF8">
        <w:rPr>
          <w:rFonts w:asciiTheme="minorHAnsi" w:hAnsiTheme="minorHAnsi" w:cstheme="minorHAnsi"/>
          <w:sz w:val="22"/>
          <w:szCs w:val="22"/>
        </w:rPr>
        <w:t xml:space="preserve"> </w:t>
      </w:r>
      <w:r w:rsidRPr="00A240EE">
        <w:rPr>
          <w:rFonts w:asciiTheme="minorHAnsi" w:hAnsiTheme="minorHAnsi" w:cstheme="minorHAnsi"/>
          <w:sz w:val="22"/>
          <w:szCs w:val="22"/>
        </w:rPr>
        <w:t xml:space="preserve">oczyszczaniu, </w:t>
      </w:r>
      <w:proofErr w:type="spellStart"/>
      <w:r w:rsidRPr="00A240EE">
        <w:rPr>
          <w:rFonts w:asciiTheme="minorHAnsi" w:hAnsiTheme="minorHAnsi" w:cstheme="minorHAnsi"/>
          <w:sz w:val="22"/>
          <w:szCs w:val="22"/>
        </w:rPr>
        <w:t>dekolmatacji</w:t>
      </w:r>
      <w:proofErr w:type="spellEnd"/>
      <w:r w:rsidRPr="00A240EE">
        <w:rPr>
          <w:rFonts w:asciiTheme="minorHAnsi" w:hAnsiTheme="minorHAnsi" w:cstheme="minorHAnsi"/>
          <w:sz w:val="22"/>
          <w:szCs w:val="22"/>
        </w:rPr>
        <w:t xml:space="preserve"> tych urządzeń (np. płukanie, wymiana kruszyw i geowłóknin, mechaniczne wzruszenie struktury gruntu, itp.), usuwanie szczątków roślin i opadłej materii – tzw. </w:t>
      </w:r>
      <w:proofErr w:type="spellStart"/>
      <w:r w:rsidRPr="00A240EE">
        <w:rPr>
          <w:rFonts w:asciiTheme="minorHAnsi" w:hAnsiTheme="minorHAnsi" w:cstheme="minorHAnsi"/>
          <w:sz w:val="22"/>
          <w:szCs w:val="22"/>
        </w:rPr>
        <w:t>mulczu</w:t>
      </w:r>
      <w:proofErr w:type="spellEnd"/>
      <w:r w:rsidRPr="00A240EE">
        <w:rPr>
          <w:rFonts w:asciiTheme="minorHAnsi" w:hAnsiTheme="minorHAnsi" w:cstheme="minorHAnsi"/>
          <w:sz w:val="22"/>
          <w:szCs w:val="22"/>
        </w:rPr>
        <w:t>. W poniżej tabeli zestawiono</w:t>
      </w:r>
      <w:r w:rsidR="00D441C9">
        <w:rPr>
          <w:rFonts w:asciiTheme="minorHAnsi" w:hAnsiTheme="minorHAnsi" w:cstheme="minorHAnsi"/>
          <w:sz w:val="22"/>
          <w:szCs w:val="22"/>
        </w:rPr>
        <w:t xml:space="preserve"> wymagane</w:t>
      </w:r>
      <w:r w:rsidRPr="00A240EE">
        <w:rPr>
          <w:rFonts w:asciiTheme="minorHAnsi" w:hAnsiTheme="minorHAnsi" w:cstheme="minorHAnsi"/>
          <w:sz w:val="22"/>
          <w:szCs w:val="22"/>
        </w:rPr>
        <w:t xml:space="preserve"> </w:t>
      </w:r>
      <w:r w:rsidR="00D441C9">
        <w:rPr>
          <w:rFonts w:asciiTheme="minorHAnsi" w:hAnsiTheme="minorHAnsi" w:cstheme="minorHAnsi"/>
          <w:sz w:val="22"/>
          <w:szCs w:val="22"/>
        </w:rPr>
        <w:t>działania</w:t>
      </w:r>
      <w:r w:rsidRPr="00A240EE">
        <w:rPr>
          <w:rFonts w:asciiTheme="minorHAnsi" w:hAnsiTheme="minorHAnsi" w:cstheme="minorHAnsi"/>
          <w:sz w:val="22"/>
          <w:szCs w:val="22"/>
        </w:rPr>
        <w:t xml:space="preserve"> eksploatac</w:t>
      </w:r>
      <w:r w:rsidR="00D441C9">
        <w:rPr>
          <w:rFonts w:asciiTheme="minorHAnsi" w:hAnsiTheme="minorHAnsi" w:cstheme="minorHAnsi"/>
          <w:sz w:val="22"/>
          <w:szCs w:val="22"/>
        </w:rPr>
        <w:t>yjne</w:t>
      </w:r>
      <w:r w:rsidRPr="00A240EE">
        <w:rPr>
          <w:rFonts w:asciiTheme="minorHAnsi" w:hAnsiTheme="minorHAnsi" w:cstheme="minorHAnsi"/>
          <w:sz w:val="22"/>
          <w:szCs w:val="22"/>
        </w:rPr>
        <w:t xml:space="preserve"> obiektów </w:t>
      </w:r>
      <w:r w:rsidR="00431CCA">
        <w:rPr>
          <w:rFonts w:asciiTheme="minorHAnsi" w:hAnsiTheme="minorHAnsi" w:cstheme="minorHAnsi"/>
          <w:sz w:val="22"/>
          <w:szCs w:val="22"/>
        </w:rPr>
        <w:t>BZI</w:t>
      </w:r>
      <w:r w:rsidRPr="00A240EE">
        <w:rPr>
          <w:rFonts w:asciiTheme="minorHAnsi" w:hAnsiTheme="minorHAnsi" w:cstheme="minorHAnsi"/>
          <w:sz w:val="22"/>
          <w:szCs w:val="22"/>
        </w:rPr>
        <w:t>.</w:t>
      </w:r>
    </w:p>
    <w:p w14:paraId="5CA3605D" w14:textId="77777777" w:rsidR="009D6589" w:rsidRPr="00A240EE" w:rsidRDefault="009D6589" w:rsidP="00BF54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A6FABD" w14:textId="5902DA67" w:rsidR="008D52C0" w:rsidRPr="0036154E" w:rsidRDefault="00696CF9" w:rsidP="0036154E">
      <w:pPr>
        <w:pStyle w:val="Legenda"/>
        <w:ind w:left="0" w:firstLine="0"/>
        <w:rPr>
          <w:i/>
          <w:color w:val="auto"/>
          <w:szCs w:val="22"/>
          <w:lang w:eastAsia="pl-PL"/>
        </w:rPr>
      </w:pPr>
      <w:bookmarkStart w:id="18" w:name="_Toc138917377"/>
      <w:r w:rsidRPr="00A240EE">
        <w:rPr>
          <w:i/>
          <w:color w:val="auto"/>
          <w:szCs w:val="22"/>
        </w:rPr>
        <w:lastRenderedPageBreak/>
        <w:t xml:space="preserve">Tabela </w:t>
      </w:r>
      <w:r w:rsidR="00DC1DB7">
        <w:rPr>
          <w:i/>
          <w:noProof/>
          <w:color w:val="auto"/>
          <w:szCs w:val="22"/>
        </w:rPr>
        <w:t>2</w:t>
      </w:r>
      <w:r w:rsidR="00A21302">
        <w:rPr>
          <w:i/>
          <w:noProof/>
          <w:color w:val="auto"/>
          <w:szCs w:val="22"/>
        </w:rPr>
        <w:t>.</w:t>
      </w:r>
      <w:r w:rsidRPr="00A240EE">
        <w:rPr>
          <w:i/>
          <w:color w:val="auto"/>
          <w:szCs w:val="22"/>
        </w:rPr>
        <w:t xml:space="preserve"> </w:t>
      </w:r>
      <w:r w:rsidR="00D441C9">
        <w:rPr>
          <w:i/>
          <w:color w:val="auto"/>
          <w:szCs w:val="22"/>
          <w:lang w:eastAsia="pl-PL"/>
        </w:rPr>
        <w:t>D</w:t>
      </w:r>
      <w:r w:rsidRPr="00A240EE">
        <w:rPr>
          <w:i/>
          <w:color w:val="auto"/>
          <w:szCs w:val="22"/>
          <w:lang w:eastAsia="pl-PL"/>
        </w:rPr>
        <w:t>ziałania eksploatacyjne dla obiektów</w:t>
      </w:r>
      <w:r w:rsidR="00A13562" w:rsidRPr="00A240EE">
        <w:rPr>
          <w:i/>
          <w:color w:val="auto"/>
          <w:szCs w:val="22"/>
          <w:lang w:eastAsia="pl-PL"/>
        </w:rPr>
        <w:t xml:space="preserve"> </w:t>
      </w:r>
      <w:r w:rsidR="00431CCA">
        <w:rPr>
          <w:i/>
          <w:color w:val="auto"/>
          <w:szCs w:val="22"/>
          <w:lang w:eastAsia="pl-PL"/>
        </w:rPr>
        <w:t>BZI</w:t>
      </w:r>
      <w:r w:rsidR="00A13562" w:rsidRPr="00A240EE">
        <w:rPr>
          <w:i/>
          <w:color w:val="auto"/>
          <w:szCs w:val="22"/>
          <w:lang w:eastAsia="pl-PL"/>
        </w:rPr>
        <w:t xml:space="preserve"> (źródło: opracowanie </w:t>
      </w:r>
      <w:proofErr w:type="spellStart"/>
      <w:r w:rsidR="00A21302">
        <w:rPr>
          <w:i/>
          <w:color w:val="auto"/>
          <w:szCs w:val="22"/>
          <w:lang w:eastAsia="pl-PL"/>
        </w:rPr>
        <w:t>Aquanet</w:t>
      </w:r>
      <w:proofErr w:type="spellEnd"/>
      <w:r w:rsidR="00A21302">
        <w:rPr>
          <w:i/>
          <w:color w:val="auto"/>
          <w:szCs w:val="22"/>
          <w:lang w:eastAsia="pl-PL"/>
        </w:rPr>
        <w:t xml:space="preserve"> </w:t>
      </w:r>
      <w:r w:rsidR="00A13562" w:rsidRPr="00A240EE">
        <w:rPr>
          <w:i/>
          <w:color w:val="auto"/>
          <w:szCs w:val="22"/>
        </w:rPr>
        <w:t>Retencja</w:t>
      </w:r>
      <w:r w:rsidRPr="00A240EE">
        <w:rPr>
          <w:i/>
          <w:color w:val="auto"/>
          <w:szCs w:val="22"/>
          <w:lang w:eastAsia="pl-PL"/>
        </w:rPr>
        <w:t>)</w:t>
      </w:r>
      <w:bookmarkEnd w:id="18"/>
      <w:r w:rsidR="00F513D4">
        <w:rPr>
          <w:i/>
          <w:color w:val="auto"/>
          <w:szCs w:val="22"/>
          <w:lang w:eastAsia="pl-PL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2122"/>
        <w:gridCol w:w="2268"/>
        <w:gridCol w:w="2633"/>
        <w:gridCol w:w="2611"/>
      </w:tblGrid>
      <w:tr w:rsidR="00BF54B3" w:rsidRPr="00A240EE" w14:paraId="56C4BD22" w14:textId="77777777" w:rsidTr="00AE5D8C">
        <w:trPr>
          <w:trHeight w:val="36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1E703E" w14:textId="426E14ED" w:rsidR="00BF54B3" w:rsidRPr="00FB4B1D" w:rsidRDefault="000C1EB6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POWIERZCHNIOWE ROZWIĄZANIA </w:t>
            </w:r>
            <w:r w:rsidR="008205E0"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RETENCYJNE</w:t>
            </w:r>
          </w:p>
        </w:tc>
      </w:tr>
      <w:tr w:rsidR="002B47F2" w:rsidRPr="00A240EE" w14:paraId="05E9E47F" w14:textId="77777777" w:rsidTr="00AE5D8C">
        <w:trPr>
          <w:trHeight w:val="3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98AD8C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046B8CB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Wymagane działania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42BEA8F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Częstość działań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3D24D3D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 dodatkowe</w:t>
            </w:r>
          </w:p>
        </w:tc>
      </w:tr>
      <w:tr w:rsidR="00BF54B3" w:rsidRPr="00A240EE" w14:paraId="0C3BE5E6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8C9D" w14:textId="352CB1F1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Zielone dachy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0E2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ACAB" w14:textId="2157234A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122CB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94D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BF54B3" w:rsidRPr="00A240EE" w14:paraId="38E97D35" w14:textId="77777777" w:rsidTr="004015F7">
        <w:trPr>
          <w:trHeight w:val="47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617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724" w14:textId="52A930F8" w:rsidR="00BF54B3" w:rsidRPr="00FB4B1D" w:rsidRDefault="0073040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/ odtworzenie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93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66E" w14:textId="7436CAEC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Usuwanie</w:t>
            </w:r>
            <w:r w:rsidR="00086CA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zanieczyszczeń </w:t>
            </w:r>
            <w:r w:rsidR="001057DD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zmniejszających pojemność retencyjną</w:t>
            </w:r>
          </w:p>
        </w:tc>
      </w:tr>
      <w:tr w:rsidR="002B47F2" w:rsidRPr="00A240EE" w14:paraId="37CAEFEA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752C86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Ogród deszczowy;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Niecka retencyjna;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Mulda retencyjna;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Pasaż roślinny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39FB74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064D5" w14:textId="71C99252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D93B75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2B47F2" w:rsidRPr="00A240EE" w14:paraId="68ED6F31" w14:textId="77777777" w:rsidTr="004015F7">
        <w:trPr>
          <w:trHeight w:val="7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B9D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81A65D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Prace ogrodnicze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7E51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BC0162" w14:textId="77777777" w:rsidR="00135CF8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Uzupełnienie roślin, usuwanie chwastów; zakaz stosowania substancji zagrażających wodom powierzchniowym </w:t>
            </w:r>
          </w:p>
          <w:p w14:paraId="6E7DBDF6" w14:textId="5469F61B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podziemnym (przede wszystkim herbicydów)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</w:p>
        </w:tc>
      </w:tr>
      <w:tr w:rsidR="002B47F2" w:rsidRPr="00A240EE" w14:paraId="1FDFC262" w14:textId="77777777" w:rsidTr="004015F7">
        <w:trPr>
          <w:trHeight w:val="94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8922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CD17D" w14:textId="751B71B3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Koszen</w:t>
            </w:r>
            <w:r w:rsidR="00F253EA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 / usuwanie obumarłych części nadziemnych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D973B" w14:textId="1C0CAF08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zależności od rodzaju roślinności i jej tempa wzrostu</w:t>
            </w:r>
            <w:r w:rsidR="00122CB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lecz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nie rzadziej niż raz w</w:t>
            </w:r>
            <w:r w:rsidR="009121B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roku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EF7ECA" w14:textId="30CFBF8C" w:rsidR="00BF54B3" w:rsidRPr="00FB4B1D" w:rsidRDefault="00122CB6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wykonaniu działania, konieczność usunięcia pokosu</w:t>
            </w:r>
          </w:p>
        </w:tc>
      </w:tr>
      <w:tr w:rsidR="002B47F2" w:rsidRPr="00A240EE" w14:paraId="0FFA5F3A" w14:textId="77777777" w:rsidTr="004015F7">
        <w:trPr>
          <w:trHeight w:val="62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E983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B4477" w14:textId="59BA320F" w:rsidR="00BF54B3" w:rsidRPr="00FB4B1D" w:rsidRDefault="0073040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/ o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dtworzenie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FE8F6C" w14:textId="436ED790" w:rsidR="00BF54B3" w:rsidRPr="00FB4B1D" w:rsidRDefault="00122CB6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Przynajmniej raz w roku.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D12EB9" w14:textId="7536BCAF" w:rsidR="00BF54B3" w:rsidRPr="00FB4B1D" w:rsidRDefault="00F253EA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r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ozpulchnianie, usuwanie namułu i innych </w:t>
            </w:r>
            <w:r w:rsidR="001057DD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zmniejszających pojemność retencyjną</w:t>
            </w:r>
          </w:p>
        </w:tc>
      </w:tr>
      <w:tr w:rsidR="00BF54B3" w:rsidRPr="00A240EE" w14:paraId="5E1BC16B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FCC1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 hydrofitowy;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Staw sedymentacyjny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2EE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C4DA" w14:textId="13D243AD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CAB7" w14:textId="70EA24C9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BF54B3" w:rsidRPr="00A240EE" w14:paraId="44208E94" w14:textId="77777777" w:rsidTr="004015F7">
        <w:trPr>
          <w:trHeight w:val="47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1822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0A2" w14:textId="4AF25172" w:rsidR="00BF54B3" w:rsidRPr="00FB4B1D" w:rsidRDefault="00F253EA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/ o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dtworzenie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921" w14:textId="0DC53F00" w:rsidR="00BF54B3" w:rsidRPr="00FB4B1D" w:rsidRDefault="00BF54B3" w:rsidP="00BF5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C42" w14:textId="61FE2420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Usuwanie</w:t>
            </w:r>
            <w:r w:rsidR="00F35887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namułu i innych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materiałów </w:t>
            </w:r>
            <w:r w:rsidR="00F35887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zmniejszających pojemność 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retenc</w:t>
            </w:r>
            <w:r w:rsidR="001057DD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yjną</w:t>
            </w:r>
          </w:p>
        </w:tc>
      </w:tr>
      <w:tr w:rsidR="002B47F2" w:rsidRPr="00A240EE" w14:paraId="11A2A388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0A8BFF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Rów retencyjny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A99360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78644" w14:textId="036A1B3F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Minimum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6C7FA" w14:textId="38B78971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2B47F2" w:rsidRPr="00A240EE" w14:paraId="03059DA4" w14:textId="77777777" w:rsidTr="004015F7">
        <w:trPr>
          <w:trHeight w:val="1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67D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64F815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Koszenie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8E3331" w14:textId="445AB2AB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Minimum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 w roku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EB86A" w14:textId="7BF9F5FA" w:rsidR="00BF54B3" w:rsidRPr="00FB4B1D" w:rsidRDefault="00122CB6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wykonaniu działania, konieczność usunięcia pokosu</w:t>
            </w:r>
          </w:p>
        </w:tc>
      </w:tr>
      <w:tr w:rsidR="002B47F2" w:rsidRPr="00A240EE" w14:paraId="72269B03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5BF9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E0633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Oczyszczanie studni osadnikowej, kontrola przepustowości dopływów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80997A" w14:textId="1BD89084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 w roku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CA870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BF54B3" w:rsidRPr="00A240EE" w14:paraId="17C12EA2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C97C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Zieleń obniżona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C94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E22" w14:textId="555A7FA5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Minimum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1C6C" w14:textId="0826E889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F253EA" w:rsidRPr="00A240EE" w14:paraId="51C391A4" w14:textId="77777777" w:rsidTr="004015F7">
        <w:trPr>
          <w:trHeight w:val="50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B6B2" w14:textId="77777777" w:rsidR="00F253EA" w:rsidRPr="00FB4B1D" w:rsidRDefault="00F253EA" w:rsidP="00F253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D33" w14:textId="720CFC1D" w:rsidR="00F253EA" w:rsidRPr="00FB4B1D" w:rsidRDefault="00F253EA" w:rsidP="00F253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Koszenie / usuwanie obumarłych części nadziemnych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B89" w14:textId="7603D8C9" w:rsidR="00F253EA" w:rsidRPr="00FB4B1D" w:rsidRDefault="00F253EA" w:rsidP="00F253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zależności od rodzaju roślinności i jej tempa wzrostu lecz nie rzadziej niż raz w roku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E79" w14:textId="6E5B0979" w:rsidR="00F253EA" w:rsidRPr="00FB4B1D" w:rsidRDefault="00F253EA" w:rsidP="00F253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wykonaniu działania, konieczność usunięcia pokosu</w:t>
            </w:r>
          </w:p>
        </w:tc>
      </w:tr>
      <w:tr w:rsidR="00BF54B3" w:rsidRPr="00A240EE" w14:paraId="6D4B3219" w14:textId="77777777" w:rsidTr="004015F7">
        <w:trPr>
          <w:trHeight w:val="7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19D1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D94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Prace ogrodnicze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FAC2" w14:textId="67EC4171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  <w:r w:rsidR="005071DA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operatu pielęgnacyjnego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611" w14:textId="018C6126" w:rsidR="00BF54B3" w:rsidRPr="00FB4B1D" w:rsidRDefault="00A77481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Zabiegi pielęgnacyjne roślinności wysokiej, średniej i niskiej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</w:p>
        </w:tc>
      </w:tr>
      <w:tr w:rsidR="00BF54B3" w:rsidRPr="00A240EE" w14:paraId="590F6990" w14:textId="77777777" w:rsidTr="004015F7">
        <w:trPr>
          <w:trHeight w:val="62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E6C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B9D" w14:textId="0EA38BF1" w:rsidR="00BF54B3" w:rsidRPr="00FB4B1D" w:rsidRDefault="0073040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/ o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dtworzenie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B59D" w14:textId="3EC434B5" w:rsidR="00BF54B3" w:rsidRPr="00FB4B1D" w:rsidRDefault="009121B1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EFD" w14:textId="66380110" w:rsidR="00BF54B3" w:rsidRPr="00FB4B1D" w:rsidRDefault="00A77481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suwa</w:t>
            </w:r>
            <w:r w:rsidR="00086CA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materiałów </w:t>
            </w:r>
            <w:r w:rsidR="001057DD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zmniejszających pojemność retencyjną</w:t>
            </w:r>
          </w:p>
        </w:tc>
      </w:tr>
      <w:tr w:rsidR="002B47F2" w:rsidRPr="00A240EE" w14:paraId="185037F7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51A85B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Wypustka uliczna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B48C3E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74F08E" w14:textId="4D54CAB4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3D3CB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retencyjnej.</w:t>
            </w:r>
          </w:p>
        </w:tc>
      </w:tr>
      <w:tr w:rsidR="00A34477" w:rsidRPr="00A240EE" w14:paraId="0B3A6143" w14:textId="77777777" w:rsidTr="004015F7">
        <w:trPr>
          <w:trHeight w:val="62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CAA2" w14:textId="77777777" w:rsidR="00A34477" w:rsidRPr="00FB4B1D" w:rsidRDefault="00A34477" w:rsidP="00A344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8D82C4" w14:textId="77777777" w:rsidR="00A34477" w:rsidRPr="00FB4B1D" w:rsidRDefault="00A34477" w:rsidP="00A344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Prace ogrodnicze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DE71D9" w14:textId="338AE325" w:rsidR="00A34477" w:rsidRPr="00FB4B1D" w:rsidRDefault="00A34477" w:rsidP="00A344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 lub operatu pielęgnacyjnego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240BC" w14:textId="00135ABB" w:rsidR="00A34477" w:rsidRPr="00FB4B1D" w:rsidRDefault="00A34477" w:rsidP="00A344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Zabiegi pielęgnacyjne roślinności wysokiej, średniej i niskiej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</w:p>
        </w:tc>
      </w:tr>
      <w:tr w:rsidR="002B47F2" w:rsidRPr="00A240EE" w14:paraId="7D353389" w14:textId="77777777" w:rsidTr="004015F7">
        <w:trPr>
          <w:trHeight w:val="7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0F92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C31C7" w14:textId="491ABF35" w:rsidR="00BF54B3" w:rsidRPr="00FB4B1D" w:rsidRDefault="0073040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/ o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dtworzenie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DE5BB0" w14:textId="775A86A4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122CB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 w roku.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7031D9" w14:textId="2E9A53E3" w:rsidR="00BF54B3" w:rsidRPr="00FB4B1D" w:rsidRDefault="00A34477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Usuwanie materiałów zmniejszających pojemność retencyjną. 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Przetwarzanie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zanieczyszczeń zgodnie z obowiązującymi przepisami</w:t>
            </w:r>
          </w:p>
        </w:tc>
      </w:tr>
      <w:tr w:rsidR="00BF54B3" w:rsidRPr="00A240EE" w14:paraId="5213DE82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993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 retencyjny otwarty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185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B32" w14:textId="55233CDD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="00122CB6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 sześć miesięcy;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intensywnych opadach nawalnych lub stwierdzonych wylaniach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9A0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BF54B3" w:rsidRPr="00A240EE" w14:paraId="0982A3C1" w14:textId="77777777" w:rsidTr="004015F7">
        <w:trPr>
          <w:trHeight w:val="1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03D5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DB8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Koszenie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9F6E" w14:textId="45CAEC5E" w:rsidR="00BF54B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Dwa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razy w roku tj. wiosną i</w:t>
            </w:r>
            <w:r w:rsidR="009121B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jesienią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12A8" w14:textId="6A2D2E95" w:rsidR="00BF54B3" w:rsidRPr="00FB4B1D" w:rsidRDefault="00122CB6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wykonaniu działania, konieczność usunięcia pokosu</w:t>
            </w:r>
          </w:p>
        </w:tc>
      </w:tr>
      <w:tr w:rsidR="00BF54B3" w:rsidRPr="00A240EE" w14:paraId="57221DC4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EC17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B69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Usuwanie uszkodzeń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B21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2E9D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2B47F2" w:rsidRPr="00A240EE" w14:paraId="01B7ADC7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D526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F0B0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działania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80A1" w14:textId="7C360F9E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 obowiązującymi przepisami prawa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8186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2B47F2" w:rsidRPr="00A240EE" w14:paraId="6D80AF99" w14:textId="77777777" w:rsidTr="004015F7">
        <w:trPr>
          <w:trHeight w:val="62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25254" w14:textId="28676F6A" w:rsidR="00BF54B3" w:rsidRPr="00FB4B1D" w:rsidRDefault="00431CCA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BZI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systemem drenażowym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D52B5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Zapobieganie przerastaniu korzeniami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AD3C7" w14:textId="439BE3FA" w:rsidR="00BF54B3" w:rsidRPr="00FB4B1D" w:rsidRDefault="00BF54B3" w:rsidP="009121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przypadku stosowania późniejszych nasadzeń drzew i</w:t>
            </w:r>
            <w:r w:rsidR="009121B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krzewów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B53F4" w14:textId="5BE25F30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Rekomendowane stosowanie roślin z płytkim systemem korzeniowym; minimalna odległość od drzew = promień korony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zachowanie odległości umożliwiającej swobodny rozwój koron drzew z uwzględnieniem zróżnicowania gatunkowego</w:t>
            </w:r>
          </w:p>
        </w:tc>
      </w:tr>
      <w:tr w:rsidR="002B47F2" w:rsidRPr="00A240EE" w14:paraId="63AE7227" w14:textId="77777777" w:rsidTr="004015F7">
        <w:trPr>
          <w:trHeight w:val="313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795D" w14:textId="1ACD525C" w:rsidR="00BF54B3" w:rsidRPr="00FB4B1D" w:rsidRDefault="00431CCA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BZI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urządzeniem oczyszczającym wody opadowe tj. 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separatorem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DD7E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Kompleksowe czyszczenie separatora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1C97" w14:textId="549D5992" w:rsidR="00BF54B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Dwa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razy w roku tj. wiosną i</w:t>
            </w:r>
            <w:r w:rsidR="009121B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jesienią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A353" w14:textId="270CD51F" w:rsidR="00BF54B3" w:rsidRPr="00FB4B1D" w:rsidRDefault="00F513D4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Przetwarzanie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zanieczyszczeń zgodnie z obowiązującymi przepisami</w:t>
            </w:r>
          </w:p>
        </w:tc>
      </w:tr>
      <w:tr w:rsidR="002B47F2" w:rsidRPr="00A240EE" w14:paraId="783028AD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3B8D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3F3" w14:textId="229864DA" w:rsidR="00BF54B3" w:rsidRPr="00C35D8A" w:rsidRDefault="00BF54B3" w:rsidP="00BF5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D8A">
              <w:rPr>
                <w:rFonts w:ascii="Calibri" w:hAnsi="Calibri" w:cs="Calibri"/>
                <w:color w:val="000000"/>
                <w:sz w:val="22"/>
                <w:szCs w:val="22"/>
              </w:rPr>
              <w:t>Pobór próbek wód opadowych z urządzenia podczyszczającego</w:t>
            </w:r>
            <w:r w:rsidR="00C35D8A" w:rsidRPr="00C35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35D8A" w:rsidRPr="00C35D8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 przepustowości nominalnej większej niż 300</w:t>
            </w:r>
            <w:r w:rsidR="00C35D8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35D8A" w:rsidRPr="00C35D8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l/s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286A" w14:textId="7C2FD15F" w:rsidR="00BF54B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Dwa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razy w roku tj. wiosną i</w:t>
            </w:r>
            <w:r w:rsidR="009121B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jesienią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3D02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2B47F2" w:rsidRPr="00A240EE" w14:paraId="3E1285BF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56277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658A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działania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5812" w14:textId="45E572F2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 obowiązującymi przepisami prawa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649D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BF54B3" w:rsidRPr="00A240EE" w14:paraId="422BCEFC" w14:textId="77777777" w:rsidTr="004015F7">
        <w:trPr>
          <w:trHeight w:val="36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A1B864" w14:textId="53D37905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0C1EB6"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ODZIEMNE ROZWIĄZANIA RETENCYJNE</w:t>
            </w:r>
          </w:p>
        </w:tc>
      </w:tr>
      <w:tr w:rsidR="002B47F2" w:rsidRPr="00A240EE" w14:paraId="5EE9FFA6" w14:textId="77777777" w:rsidTr="004015F7">
        <w:trPr>
          <w:trHeight w:val="3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5B080A6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F4437BE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Wymagane działania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1B7340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Częstość działań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214892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 dodatkowo</w:t>
            </w:r>
          </w:p>
        </w:tc>
      </w:tr>
      <w:tr w:rsidR="005158F3" w:rsidRPr="00A240EE" w14:paraId="74736EBF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1D3" w14:textId="77777777" w:rsidR="005158F3" w:rsidRPr="00FB4B1D" w:rsidRDefault="005158F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Studnia chłonna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26C" w14:textId="7777777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29BF" w14:textId="45DF7E58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Minimum co sześć miesięcy; po intensywnych opadach nawalnych lub stwierdzonych </w:t>
            </w:r>
            <w:r w:rsidR="00B35AFE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przelaniach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D4A" w14:textId="2535ED8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5158F3" w:rsidRPr="00A240EE" w14:paraId="50FEDB6F" w14:textId="77777777" w:rsidTr="004015F7">
        <w:trPr>
          <w:trHeight w:val="31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C7E71" w14:textId="7777777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5BA3" w14:textId="7777777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Czyszczenie lub wymiana wkładu filtracyjnego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6AF5" w14:textId="7777777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4AE" w14:textId="77777777" w:rsidR="005158F3" w:rsidRPr="00FB4B1D" w:rsidRDefault="005158F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5158F3" w:rsidRPr="00A240EE" w14:paraId="298A06C0" w14:textId="77777777" w:rsidTr="004015F7">
        <w:trPr>
          <w:trHeight w:val="78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52251" w14:textId="77777777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3F7" w14:textId="4DDD92F0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zdolności retencyjnej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311" w14:textId="2407E244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 raz w roku. 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759" w14:textId="08DC8FE2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Usuwanie materiałów zmniejszających pojemność retencyjną; </w:t>
            </w:r>
            <w:r w:rsidR="00F513D4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Przetwarzanie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zanieczyszczeń zgodnie </w:t>
            </w:r>
          </w:p>
          <w:p w14:paraId="3AAA123A" w14:textId="20E60EDD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obowiązującymi przepisami</w:t>
            </w:r>
          </w:p>
        </w:tc>
      </w:tr>
      <w:tr w:rsidR="005158F3" w:rsidRPr="00A240EE" w14:paraId="0B027C38" w14:textId="77777777" w:rsidTr="004015F7">
        <w:trPr>
          <w:trHeight w:val="47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7883D" w14:textId="77777777" w:rsidR="005158F3" w:rsidRPr="00FB4B1D" w:rsidRDefault="005158F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46C1" w14:textId="37F419CF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Odtworzenie zdolności retencyjnej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359A" w14:textId="6C7E98B8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 określonego na podstawie inspekcji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34DB" w14:textId="5D60D1F9" w:rsidR="005158F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Wymiana warstw filtracyjnych</w:t>
            </w:r>
          </w:p>
        </w:tc>
      </w:tr>
      <w:tr w:rsidR="002B47F2" w:rsidRPr="00A240EE" w14:paraId="256B0765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31B8C3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Skrzynki rozsączające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89CF7B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E975D4" w14:textId="26805025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sześć miesięcy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5A1F2F" w14:textId="34D4FE51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2B47F2" w:rsidRPr="00A240EE" w14:paraId="008E533F" w14:textId="77777777" w:rsidTr="004015F7">
        <w:trPr>
          <w:trHeight w:val="47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785C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A5210E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Czyszczenie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F1DB2C" w14:textId="76CD4D4A" w:rsidR="00BF54B3" w:rsidRPr="00FB4B1D" w:rsidRDefault="005158F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Dwa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razy w roku co 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sześć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miesięcy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9C1A48" w14:textId="77777777" w:rsidR="00135CF8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Płukanie skrzynek (czyszczenie hydrodynamiczne) oraz usuniecie osadu </w:t>
            </w:r>
          </w:p>
          <w:p w14:paraId="6F71EC97" w14:textId="340547B1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studzienkach osadnikowych</w:t>
            </w:r>
          </w:p>
        </w:tc>
      </w:tr>
      <w:tr w:rsidR="002B47F2" w:rsidRPr="00A240EE" w14:paraId="46B8964F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1C4B0F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7880FA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Usuwanie uszkodzeń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F8C5DF" w14:textId="3F5E8450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CBC7B1" w14:textId="5F5D79F4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Zachowanie poprawności działania układu m.in. odpowietr</w:t>
            </w:r>
            <w:r w:rsidR="005846F1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zni</w:t>
            </w: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ków </w:t>
            </w:r>
          </w:p>
        </w:tc>
      </w:tr>
      <w:tr w:rsidR="00BF54B3" w:rsidRPr="00A240EE" w14:paraId="4B6C2D58" w14:textId="77777777" w:rsidTr="004015F7">
        <w:trPr>
          <w:trHeight w:val="4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9B4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 szczelny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289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9AF0" w14:textId="2CE0C21D" w:rsidR="00BF54B3" w:rsidRPr="00FB4B1D" w:rsidRDefault="002A2919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Minimum </w:t>
            </w:r>
            <w:r w:rsidR="005158F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BF54B3"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sześć miesięcy; po intensywnych opadach nawalnych lub stwierdzonych wylaniach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282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poprawności działania układu oraz ocena zdolności retencyjnej</w:t>
            </w:r>
          </w:p>
        </w:tc>
      </w:tr>
      <w:tr w:rsidR="00BF54B3" w:rsidRPr="00A240EE" w14:paraId="7074E0C3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3D3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ABC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Usuwanie uszkodzeń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3A45" w14:textId="2806BAB8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pojawiającego się zapotrzebowania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92B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2B47F2" w:rsidRPr="00A240EE" w14:paraId="0E918CC5" w14:textId="77777777" w:rsidTr="004015F7">
        <w:trPr>
          <w:trHeight w:val="31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73E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0FD8" w14:textId="77777777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działania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C801" w14:textId="16CBB46D" w:rsidR="00BF54B3" w:rsidRPr="00FB4B1D" w:rsidRDefault="00BF54B3" w:rsidP="00BF54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 obowiązującymi przepisami prawa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B5FD" w14:textId="77777777" w:rsidR="00BF54B3" w:rsidRPr="00FB4B1D" w:rsidRDefault="00BF54B3" w:rsidP="00BF54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4B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</w:tbl>
    <w:p w14:paraId="61AD6A63" w14:textId="77777777" w:rsidR="00224CF6" w:rsidRPr="00A240EE" w:rsidRDefault="00224CF6" w:rsidP="00711563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706B5CED" w14:textId="77777777" w:rsidR="00224CF6" w:rsidRPr="00A240EE" w:rsidRDefault="00224CF6" w:rsidP="00224CF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BD1BE88" w14:textId="32913808" w:rsidR="00224CF6" w:rsidRPr="00A240EE" w:rsidRDefault="009D6589" w:rsidP="00DB6682">
      <w:pPr>
        <w:pStyle w:val="Akapitzlist"/>
        <w:numPr>
          <w:ilvl w:val="0"/>
          <w:numId w:val="19"/>
        </w:numPr>
        <w:spacing w:before="240" w:after="120" w:line="257" w:lineRule="auto"/>
        <w:ind w:left="425" w:firstLine="0"/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A240EE">
        <w:rPr>
          <w:rFonts w:asciiTheme="minorHAnsi" w:hAnsiTheme="minorHAnsi" w:cstheme="minorHAnsi"/>
          <w:b/>
          <w:bCs/>
          <w:color w:val="000000"/>
        </w:rPr>
        <w:lastRenderedPageBreak/>
        <w:t>OCHRONA NATURALNEJ RETENCJI I OCHRONY PRZYRODY</w:t>
      </w:r>
    </w:p>
    <w:p w14:paraId="7FC452F9" w14:textId="6AA0CBFB" w:rsidR="00DB6682" w:rsidRPr="00DB6682" w:rsidRDefault="00DB6682" w:rsidP="00060FA4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  <w:color w:val="000000"/>
        </w:rPr>
      </w:pPr>
      <w:r w:rsidRPr="00DB6682">
        <w:rPr>
          <w:rFonts w:asciiTheme="minorHAnsi" w:hAnsiTheme="minorHAnsi" w:cstheme="minorHAnsi"/>
          <w:color w:val="000000"/>
        </w:rPr>
        <w:t>Niezależnie od zapisów dotyczących Standardów w zakresie kształtowania nowej infrastruktury, za priorytet uznaję się ochronę wód powierzchniowych, mokradeł, lasów oraz nieużyt</w:t>
      </w:r>
      <w:r w:rsidR="00E50F41">
        <w:rPr>
          <w:rFonts w:asciiTheme="minorHAnsi" w:hAnsiTheme="minorHAnsi" w:cstheme="minorHAnsi"/>
          <w:color w:val="000000"/>
        </w:rPr>
        <w:t>k</w:t>
      </w:r>
      <w:r w:rsidRPr="00DB6682">
        <w:rPr>
          <w:rFonts w:asciiTheme="minorHAnsi" w:hAnsiTheme="minorHAnsi" w:cstheme="minorHAnsi"/>
          <w:color w:val="000000"/>
        </w:rPr>
        <w:t xml:space="preserve">ów - jako form naturalnej retencji o dużym znaczeniu przyrodniczym. Ich uwarunkowania zależą od ukształtowania terenu oraz panujących warunków gruntowo-wodnych. </w:t>
      </w:r>
    </w:p>
    <w:p w14:paraId="655B22BF" w14:textId="33CECDD8" w:rsidR="00224CF6" w:rsidRPr="00A240EE" w:rsidRDefault="00224CF6" w:rsidP="00060FA4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Rzeźbę wysoczyzny morenowej przeważającej na terenie Poznania, urozmaicają rynny glacjalne formujące lokalną sieć hydrograficzną. Należą do niej rzeka Warta oraz jej dopływy, zarówno prawo – jak i</w:t>
      </w:r>
      <w:r w:rsidR="00060FA4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 xml:space="preserve">lewobrzeżne. Największe to Cybina, Główna, Kopel (prawobrzeżne) oraz Bogdanka, Strumień </w:t>
      </w:r>
      <w:proofErr w:type="spellStart"/>
      <w:r w:rsidRPr="00A240EE">
        <w:rPr>
          <w:rFonts w:asciiTheme="minorHAnsi" w:hAnsiTheme="minorHAnsi" w:cstheme="minorHAnsi"/>
        </w:rPr>
        <w:t>Junikowski</w:t>
      </w:r>
      <w:proofErr w:type="spellEnd"/>
      <w:r w:rsidRPr="00A240EE">
        <w:rPr>
          <w:rFonts w:asciiTheme="minorHAnsi" w:hAnsiTheme="minorHAnsi" w:cstheme="minorHAnsi"/>
        </w:rPr>
        <w:t xml:space="preserve"> i</w:t>
      </w:r>
      <w:r w:rsidR="00060FA4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 xml:space="preserve">Strumień Różany (lewobrzeżne). W rynnach subglacjalnych powstały jeziora – polodowcowe lub sztuczne - </w:t>
      </w:r>
      <w:proofErr w:type="spellStart"/>
      <w:r w:rsidRPr="00A240EE">
        <w:rPr>
          <w:rFonts w:asciiTheme="minorHAnsi" w:hAnsiTheme="minorHAnsi" w:cstheme="minorHAnsi"/>
        </w:rPr>
        <w:t>Kierskie</w:t>
      </w:r>
      <w:proofErr w:type="spellEnd"/>
      <w:r w:rsidRPr="00A240EE">
        <w:rPr>
          <w:rFonts w:asciiTheme="minorHAnsi" w:hAnsiTheme="minorHAnsi" w:cstheme="minorHAnsi"/>
        </w:rPr>
        <w:t>, Maltańskie, Strzeszyńskie i Rusałka. Teren Poznania objęty jest zasięgiem 14 jednolitych części wód powierzchniowych.</w:t>
      </w:r>
    </w:p>
    <w:p w14:paraId="7450EF65" w14:textId="1FBBA6E5" w:rsidR="00224CF6" w:rsidRPr="00A240EE" w:rsidRDefault="00224CF6" w:rsidP="00060FA4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  <w:color w:val="000000"/>
        </w:rPr>
      </w:pPr>
      <w:r w:rsidRPr="00A240EE">
        <w:rPr>
          <w:rFonts w:asciiTheme="minorHAnsi" w:hAnsiTheme="minorHAnsi" w:cstheme="minorHAnsi"/>
          <w:color w:val="000000"/>
        </w:rPr>
        <w:t xml:space="preserve">Oprócz walorów krajobrazowych, obszary retencji naturalnej charakteryzują się dużą różnorodnością fauny i flory. Są to tereny </w:t>
      </w:r>
      <w:r w:rsidR="00AC5FC8">
        <w:rPr>
          <w:rFonts w:asciiTheme="minorHAnsi" w:hAnsiTheme="minorHAnsi" w:cstheme="minorHAnsi"/>
          <w:color w:val="000000"/>
        </w:rPr>
        <w:t xml:space="preserve">stanowiące miejsce lęgu wielu </w:t>
      </w:r>
      <w:r w:rsidRPr="00A240EE">
        <w:rPr>
          <w:rFonts w:asciiTheme="minorHAnsi" w:hAnsiTheme="minorHAnsi" w:cstheme="minorHAnsi"/>
          <w:color w:val="000000"/>
        </w:rPr>
        <w:t>chronionych gatunków ptaków</w:t>
      </w:r>
      <w:r w:rsidR="00AC5FC8">
        <w:rPr>
          <w:rFonts w:asciiTheme="minorHAnsi" w:hAnsiTheme="minorHAnsi" w:cstheme="minorHAnsi"/>
          <w:color w:val="000000"/>
        </w:rPr>
        <w:t xml:space="preserve">. </w:t>
      </w:r>
      <w:r w:rsidRPr="00A240EE">
        <w:rPr>
          <w:rFonts w:asciiTheme="minorHAnsi" w:hAnsiTheme="minorHAnsi" w:cstheme="minorHAnsi"/>
        </w:rPr>
        <w:t xml:space="preserve">W celu zachowania cennych elementów przyrody, w szczególności rodzimych gatunków roślin i zwierząt oraz naturalnych ekosystemów Poznań objęto licznymi formami ochrony przyrody. </w:t>
      </w:r>
      <w:r w:rsidR="00EB7142">
        <w:rPr>
          <w:rFonts w:asciiTheme="minorHAnsi" w:hAnsiTheme="minorHAnsi" w:cstheme="minorHAnsi"/>
        </w:rPr>
        <w:t>N</w:t>
      </w:r>
      <w:r w:rsidRPr="00A240EE">
        <w:rPr>
          <w:rFonts w:asciiTheme="minorHAnsi" w:hAnsiTheme="minorHAnsi" w:cstheme="minorHAnsi"/>
        </w:rPr>
        <w:t>a terenie miasta, występują obszary cenne przyrodniczo objęte ochroną prawną</w:t>
      </w:r>
      <w:r w:rsidR="00EB7142">
        <w:rPr>
          <w:rFonts w:asciiTheme="minorHAnsi" w:hAnsiTheme="minorHAnsi" w:cstheme="minorHAnsi"/>
        </w:rPr>
        <w:t xml:space="preserve"> m.in</w:t>
      </w:r>
      <w:r w:rsidRPr="00A240EE">
        <w:rPr>
          <w:rFonts w:asciiTheme="minorHAnsi" w:hAnsiTheme="minorHAnsi" w:cstheme="minorHAnsi"/>
        </w:rPr>
        <w:t xml:space="preserve">: </w:t>
      </w:r>
    </w:p>
    <w:p w14:paraId="5FFCF91D" w14:textId="132B3C08" w:rsidR="00224CF6" w:rsidRPr="00A240EE" w:rsidRDefault="00224CF6" w:rsidP="00AD32F3">
      <w:pPr>
        <w:pStyle w:val="Akapitzlist"/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rezerwaty przyrody (Żurawiniec; Meteoryt </w:t>
      </w:r>
      <w:proofErr w:type="spellStart"/>
      <w:r w:rsidRPr="00A240EE">
        <w:rPr>
          <w:rFonts w:asciiTheme="minorHAnsi" w:hAnsiTheme="minorHAnsi" w:cstheme="minorHAnsi"/>
        </w:rPr>
        <w:t>Morasko</w:t>
      </w:r>
      <w:proofErr w:type="spellEnd"/>
      <w:r w:rsidRPr="00A240EE">
        <w:rPr>
          <w:rFonts w:asciiTheme="minorHAnsi" w:hAnsiTheme="minorHAnsi" w:cstheme="minorHAnsi"/>
        </w:rPr>
        <w:t>)</w:t>
      </w:r>
    </w:p>
    <w:p w14:paraId="06EDBE75" w14:textId="667B3365" w:rsidR="00224CF6" w:rsidRPr="00A240EE" w:rsidRDefault="00224CF6" w:rsidP="00AD32F3">
      <w:pPr>
        <w:pStyle w:val="Akapitzlist"/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obszar chronionego krajobrazu (Dolina Cybiny)</w:t>
      </w:r>
    </w:p>
    <w:p w14:paraId="69B037B6" w14:textId="6823972D" w:rsidR="00224CF6" w:rsidRPr="00A240EE" w:rsidRDefault="00224CF6" w:rsidP="00AD32F3">
      <w:pPr>
        <w:pStyle w:val="Akapitzlist"/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pomnik</w:t>
      </w:r>
      <w:r w:rsidR="00EB7142">
        <w:rPr>
          <w:rFonts w:asciiTheme="minorHAnsi" w:hAnsiTheme="minorHAnsi" w:cstheme="minorHAnsi"/>
        </w:rPr>
        <w:t>i</w:t>
      </w:r>
      <w:r w:rsidRPr="00A240EE">
        <w:rPr>
          <w:rFonts w:asciiTheme="minorHAnsi" w:hAnsiTheme="minorHAnsi" w:cstheme="minorHAnsi"/>
        </w:rPr>
        <w:t xml:space="preserve"> przyrody </w:t>
      </w:r>
    </w:p>
    <w:p w14:paraId="28563D93" w14:textId="48C48FA8" w:rsidR="00224CF6" w:rsidRPr="00A240EE" w:rsidRDefault="00224CF6" w:rsidP="00AD32F3">
      <w:pPr>
        <w:pStyle w:val="Akapitzlist"/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użytk</w:t>
      </w:r>
      <w:r w:rsidR="00EB7142">
        <w:rPr>
          <w:rFonts w:asciiTheme="minorHAnsi" w:hAnsiTheme="minorHAnsi" w:cstheme="minorHAnsi"/>
        </w:rPr>
        <w:t>i</w:t>
      </w:r>
      <w:r w:rsidRPr="00A240EE">
        <w:rPr>
          <w:rFonts w:asciiTheme="minorHAnsi" w:hAnsiTheme="minorHAnsi" w:cstheme="minorHAnsi"/>
        </w:rPr>
        <w:t xml:space="preserve"> ekologiczn</w:t>
      </w:r>
      <w:r w:rsidR="00EB7142">
        <w:rPr>
          <w:rFonts w:asciiTheme="minorHAnsi" w:hAnsiTheme="minorHAnsi" w:cstheme="minorHAnsi"/>
        </w:rPr>
        <w:t>e</w:t>
      </w:r>
      <w:r w:rsidRPr="00A240EE">
        <w:rPr>
          <w:rFonts w:asciiTheme="minorHAnsi" w:hAnsiTheme="minorHAnsi" w:cstheme="minorHAnsi"/>
        </w:rPr>
        <w:t xml:space="preserve"> ( Bogdanka I, Bogdanka II, Strzeszyn, </w:t>
      </w:r>
      <w:proofErr w:type="spellStart"/>
      <w:r w:rsidRPr="00A240EE">
        <w:rPr>
          <w:rFonts w:asciiTheme="minorHAnsi" w:hAnsiTheme="minorHAnsi" w:cstheme="minorHAnsi"/>
        </w:rPr>
        <w:t>Darzybór</w:t>
      </w:r>
      <w:proofErr w:type="spellEnd"/>
      <w:r w:rsidRPr="00A240EE">
        <w:rPr>
          <w:rFonts w:asciiTheme="minorHAnsi" w:hAnsiTheme="minorHAnsi" w:cstheme="minorHAnsi"/>
        </w:rPr>
        <w:t xml:space="preserve">, Dębina I, Dębina II, Łęgi Potoku Różanego, Wilczy Młyn, Traszki Ratajskie oraz </w:t>
      </w:r>
      <w:proofErr w:type="spellStart"/>
      <w:r w:rsidRPr="00A240EE">
        <w:rPr>
          <w:rFonts w:asciiTheme="minorHAnsi" w:hAnsiTheme="minorHAnsi" w:cstheme="minorHAnsi"/>
        </w:rPr>
        <w:t>Kobylepole</w:t>
      </w:r>
      <w:proofErr w:type="spellEnd"/>
      <w:r w:rsidRPr="00A240EE">
        <w:rPr>
          <w:rFonts w:asciiTheme="minorHAnsi" w:hAnsiTheme="minorHAnsi" w:cstheme="minorHAnsi"/>
        </w:rPr>
        <w:t>)</w:t>
      </w:r>
    </w:p>
    <w:p w14:paraId="0F84FEEE" w14:textId="0B45CEA8" w:rsidR="00224CF6" w:rsidRPr="00A240EE" w:rsidRDefault="00224CF6" w:rsidP="00AD32F3">
      <w:pPr>
        <w:pStyle w:val="Akapitzlist"/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obszary Natura 2000 (Biedrusko PLH300001, Fortyfikacje w Poznaniu PLH300005, Dolina Samicy PLB300013)</w:t>
      </w:r>
    </w:p>
    <w:p w14:paraId="7C34B1B8" w14:textId="77777777" w:rsidR="00224CF6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46CF9819" w14:textId="77777777" w:rsidR="00060FA4" w:rsidRPr="00A240EE" w:rsidRDefault="00060FA4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0C92E811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REZERWAT PRZYRODY</w:t>
      </w:r>
    </w:p>
    <w:p w14:paraId="7ADD9057" w14:textId="1B65C385" w:rsidR="00224CF6" w:rsidRPr="002F7586" w:rsidRDefault="00224CF6" w:rsidP="00060FA4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B050"/>
        </w:rPr>
      </w:pPr>
      <w:r w:rsidRPr="00CF0482">
        <w:rPr>
          <w:rFonts w:asciiTheme="minorHAnsi" w:hAnsiTheme="minorHAnsi" w:cstheme="minorHAnsi"/>
        </w:rPr>
        <w:t xml:space="preserve">Żurawiniec - </w:t>
      </w:r>
      <w:r w:rsidR="00CF0482" w:rsidRPr="00CF0482">
        <w:rPr>
          <w:rFonts w:asciiTheme="minorHAnsi" w:hAnsiTheme="minorHAnsi" w:cstheme="minorHAnsi"/>
        </w:rPr>
        <w:t>n</w:t>
      </w:r>
      <w:r w:rsidRPr="00CF0482">
        <w:rPr>
          <w:rFonts w:asciiTheme="minorHAnsi" w:hAnsiTheme="minorHAnsi" w:cstheme="minorHAnsi"/>
        </w:rPr>
        <w:t>ajstarszy rezerwat przyrody w Poznaniu utworzony</w:t>
      </w:r>
      <w:r w:rsidR="0036154E" w:rsidRPr="00CF0482">
        <w:rPr>
          <w:rFonts w:asciiTheme="minorHAnsi" w:hAnsiTheme="minorHAnsi" w:cstheme="minorHAnsi"/>
        </w:rPr>
        <w:t xml:space="preserve"> </w:t>
      </w:r>
      <w:r w:rsidRPr="00CF0482">
        <w:rPr>
          <w:rFonts w:asciiTheme="minorHAnsi" w:hAnsiTheme="minorHAnsi" w:cstheme="minorHAnsi"/>
        </w:rPr>
        <w:t xml:space="preserve">w 1959 roku w celu zachowania </w:t>
      </w:r>
      <w:r w:rsidR="00CF0482" w:rsidRPr="00CF0482">
        <w:rPr>
          <w:rFonts w:asciiTheme="minorHAnsi" w:hAnsiTheme="minorHAnsi" w:cstheme="minorHAnsi"/>
        </w:rPr>
        <w:t xml:space="preserve">ze względów naukowych i dydaktycznych zespołu roślinności charakterystycznej dla torfowisk przejściowych </w:t>
      </w:r>
      <w:r w:rsidRPr="00CF0482">
        <w:rPr>
          <w:rFonts w:asciiTheme="minorHAnsi" w:hAnsiTheme="minorHAnsi" w:cstheme="minorHAnsi"/>
        </w:rPr>
        <w:t>z typow</w:t>
      </w:r>
      <w:r w:rsidR="00CF0482" w:rsidRPr="00CF0482">
        <w:rPr>
          <w:rFonts w:asciiTheme="minorHAnsi" w:hAnsiTheme="minorHAnsi" w:cstheme="minorHAnsi"/>
        </w:rPr>
        <w:t>ymi gatunkami</w:t>
      </w:r>
      <w:r w:rsidRPr="00CF0482">
        <w:rPr>
          <w:rFonts w:asciiTheme="minorHAnsi" w:hAnsiTheme="minorHAnsi" w:cstheme="minorHAnsi"/>
        </w:rPr>
        <w:t xml:space="preserve"> m. in. rosiczką okrągłolistną, żurawiną błotną, </w:t>
      </w:r>
      <w:r w:rsidR="0036154E" w:rsidRPr="00CF0482">
        <w:rPr>
          <w:rFonts w:asciiTheme="minorHAnsi" w:hAnsiTheme="minorHAnsi" w:cstheme="minorHAnsi"/>
        </w:rPr>
        <w:t>siedmiopalecznikiem</w:t>
      </w:r>
      <w:r w:rsidRPr="00CF0482">
        <w:rPr>
          <w:rFonts w:asciiTheme="minorHAnsi" w:hAnsiTheme="minorHAnsi" w:cstheme="minorHAnsi"/>
        </w:rPr>
        <w:t xml:space="preserve"> błotnym, </w:t>
      </w:r>
      <w:r w:rsidR="0036154E" w:rsidRPr="00CF0482">
        <w:rPr>
          <w:rFonts w:asciiTheme="minorHAnsi" w:hAnsiTheme="minorHAnsi" w:cstheme="minorHAnsi"/>
        </w:rPr>
        <w:t>lipiennikiem</w:t>
      </w:r>
      <w:r w:rsidRPr="00CF0482">
        <w:rPr>
          <w:rFonts w:asciiTheme="minorHAnsi" w:hAnsiTheme="minorHAnsi" w:cstheme="minorHAnsi"/>
        </w:rPr>
        <w:t xml:space="preserve"> </w:t>
      </w:r>
      <w:proofErr w:type="spellStart"/>
      <w:r w:rsidRPr="00CF0482">
        <w:rPr>
          <w:rFonts w:asciiTheme="minorHAnsi" w:hAnsiTheme="minorHAnsi" w:cstheme="minorHAnsi"/>
        </w:rPr>
        <w:t>Loesela</w:t>
      </w:r>
      <w:proofErr w:type="spellEnd"/>
      <w:r w:rsidRPr="00CF0482">
        <w:rPr>
          <w:rFonts w:asciiTheme="minorHAnsi" w:hAnsiTheme="minorHAnsi" w:cstheme="minorHAnsi"/>
        </w:rPr>
        <w:t>, mch</w:t>
      </w:r>
      <w:r w:rsidR="00CF0482">
        <w:rPr>
          <w:rFonts w:asciiTheme="minorHAnsi" w:hAnsiTheme="minorHAnsi" w:cstheme="minorHAnsi"/>
        </w:rPr>
        <w:t>ami</w:t>
      </w:r>
      <w:r w:rsidRPr="00CF0482">
        <w:rPr>
          <w:rFonts w:asciiTheme="minorHAnsi" w:hAnsiTheme="minorHAnsi" w:cstheme="minorHAnsi"/>
        </w:rPr>
        <w:t xml:space="preserve"> torfowc</w:t>
      </w:r>
      <w:r w:rsidR="00CF0482">
        <w:rPr>
          <w:rFonts w:asciiTheme="minorHAnsi" w:hAnsiTheme="minorHAnsi" w:cstheme="minorHAnsi"/>
        </w:rPr>
        <w:t xml:space="preserve">ami </w:t>
      </w:r>
      <w:r w:rsidRPr="00CF0482">
        <w:rPr>
          <w:rFonts w:asciiTheme="minorHAnsi" w:hAnsiTheme="minorHAnsi" w:cstheme="minorHAnsi"/>
        </w:rPr>
        <w:t>oraz bobr</w:t>
      </w:r>
      <w:r w:rsidR="00CF0482">
        <w:rPr>
          <w:rFonts w:asciiTheme="minorHAnsi" w:hAnsiTheme="minorHAnsi" w:cstheme="minorHAnsi"/>
        </w:rPr>
        <w:t>kiem</w:t>
      </w:r>
      <w:r w:rsidRPr="00CF0482">
        <w:rPr>
          <w:rFonts w:asciiTheme="minorHAnsi" w:hAnsiTheme="minorHAnsi" w:cstheme="minorHAnsi"/>
        </w:rPr>
        <w:t xml:space="preserve"> trójlistkowy</w:t>
      </w:r>
      <w:r w:rsidR="00CF0482" w:rsidRPr="00CF0482">
        <w:rPr>
          <w:rFonts w:asciiTheme="minorHAnsi" w:hAnsiTheme="minorHAnsi" w:cstheme="minorHAnsi"/>
        </w:rPr>
        <w:t>m</w:t>
      </w:r>
      <w:r w:rsidR="00CF0482">
        <w:rPr>
          <w:rFonts w:asciiTheme="minorHAnsi" w:hAnsiTheme="minorHAnsi" w:cstheme="minorHAnsi"/>
        </w:rPr>
        <w:t>. W 2015 r. cel ochrony rezerwatu został zmieniony na zachowanie ze względów naukowych i</w:t>
      </w:r>
      <w:r w:rsidR="003C3260">
        <w:rPr>
          <w:rFonts w:asciiTheme="minorHAnsi" w:hAnsiTheme="minorHAnsi" w:cstheme="minorHAnsi"/>
        </w:rPr>
        <w:t> </w:t>
      </w:r>
      <w:r w:rsidR="00CF0482">
        <w:rPr>
          <w:rFonts w:asciiTheme="minorHAnsi" w:hAnsiTheme="minorHAnsi" w:cstheme="minorHAnsi"/>
        </w:rPr>
        <w:t>dydaktycznych osadów biogenicznych stanowiących zapis dziedzictwa przyrodniczego i</w:t>
      </w:r>
      <w:r w:rsidR="003C3260">
        <w:rPr>
          <w:rFonts w:asciiTheme="minorHAnsi" w:hAnsiTheme="minorHAnsi" w:cstheme="minorHAnsi"/>
        </w:rPr>
        <w:t xml:space="preserve"> </w:t>
      </w:r>
      <w:r w:rsidR="00CF0482">
        <w:rPr>
          <w:rFonts w:asciiTheme="minorHAnsi" w:hAnsiTheme="minorHAnsi" w:cstheme="minorHAnsi"/>
        </w:rPr>
        <w:t>kulturowego.</w:t>
      </w:r>
      <w:r w:rsidRPr="002F7586">
        <w:rPr>
          <w:rFonts w:asciiTheme="minorHAnsi" w:hAnsiTheme="minorHAnsi" w:cstheme="minorHAnsi"/>
          <w:color w:val="00B050"/>
        </w:rPr>
        <w:t xml:space="preserve"> </w:t>
      </w:r>
      <w:r w:rsidRPr="00CF0482">
        <w:rPr>
          <w:rFonts w:asciiTheme="minorHAnsi" w:hAnsiTheme="minorHAnsi" w:cstheme="minorHAnsi"/>
        </w:rPr>
        <w:t>Bagniste zagłębienia i otaczające je lasy są dzisiaj bardzo</w:t>
      </w:r>
      <w:r w:rsidR="00CF0482">
        <w:rPr>
          <w:rFonts w:asciiTheme="minorHAnsi" w:hAnsiTheme="minorHAnsi" w:cstheme="minorHAnsi"/>
        </w:rPr>
        <w:t xml:space="preserve"> atrakcyjnym </w:t>
      </w:r>
      <w:r w:rsidRPr="00CF0482">
        <w:rPr>
          <w:rFonts w:asciiTheme="minorHAnsi" w:hAnsiTheme="minorHAnsi" w:cstheme="minorHAnsi"/>
        </w:rPr>
        <w:t>terenem do spacerów i wycieczek krajobrazowych.</w:t>
      </w:r>
    </w:p>
    <w:p w14:paraId="20F75457" w14:textId="21292DE6" w:rsidR="00224CF6" w:rsidRPr="00A240EE" w:rsidRDefault="00224CF6" w:rsidP="00060FA4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lastRenderedPageBreak/>
        <w:t xml:space="preserve">Meteoryt </w:t>
      </w:r>
      <w:proofErr w:type="spellStart"/>
      <w:r w:rsidRPr="00A240EE">
        <w:rPr>
          <w:rFonts w:asciiTheme="minorHAnsi" w:hAnsiTheme="minorHAnsi" w:cstheme="minorHAnsi"/>
        </w:rPr>
        <w:t>Morasko</w:t>
      </w:r>
      <w:proofErr w:type="spellEnd"/>
      <w:r w:rsidRPr="00A240EE">
        <w:rPr>
          <w:rFonts w:asciiTheme="minorHAnsi" w:hAnsiTheme="minorHAnsi" w:cstheme="minorHAnsi"/>
        </w:rPr>
        <w:t xml:space="preserve"> - </w:t>
      </w:r>
      <w:r w:rsidR="00CF0482">
        <w:rPr>
          <w:rFonts w:asciiTheme="minorHAnsi" w:hAnsiTheme="minorHAnsi" w:cstheme="minorHAnsi"/>
        </w:rPr>
        <w:t>u</w:t>
      </w:r>
      <w:r w:rsidRPr="00A240EE">
        <w:rPr>
          <w:rFonts w:asciiTheme="minorHAnsi" w:hAnsiTheme="minorHAnsi" w:cstheme="minorHAnsi"/>
        </w:rPr>
        <w:t xml:space="preserve">tworzony w 1976 roku, swoim zasięgiem obejmuje las wokół wierzchołka Góry </w:t>
      </w:r>
      <w:proofErr w:type="spellStart"/>
      <w:r w:rsidRPr="00A240EE">
        <w:rPr>
          <w:rFonts w:asciiTheme="minorHAnsi" w:hAnsiTheme="minorHAnsi" w:cstheme="minorHAnsi"/>
        </w:rPr>
        <w:t>Moraskiej</w:t>
      </w:r>
      <w:proofErr w:type="spellEnd"/>
      <w:r w:rsidRPr="00A240EE">
        <w:rPr>
          <w:rFonts w:asciiTheme="minorHAnsi" w:hAnsiTheme="minorHAnsi" w:cstheme="minorHAnsi"/>
        </w:rPr>
        <w:t xml:space="preserve">,. Najcenniejszym zjawiskiem przyrodniczym na terenie rezerwatu Meteoryt </w:t>
      </w:r>
      <w:proofErr w:type="spellStart"/>
      <w:r w:rsidRPr="00A240EE">
        <w:rPr>
          <w:rFonts w:asciiTheme="minorHAnsi" w:hAnsiTheme="minorHAnsi" w:cstheme="minorHAnsi"/>
        </w:rPr>
        <w:t>Morasko</w:t>
      </w:r>
      <w:proofErr w:type="spellEnd"/>
      <w:r w:rsidRPr="00A240EE">
        <w:rPr>
          <w:rFonts w:asciiTheme="minorHAnsi" w:hAnsiTheme="minorHAnsi" w:cstheme="minorHAnsi"/>
        </w:rPr>
        <w:t>, unikatowym na skalę europejską, jest zespół siedmiu kraterów meteorytowych zlokalizowanych w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 xml:space="preserve">północnej części rezerwatu. Pięć spośród siedmiu zachowanych kraterów wypełnionych jest wodą, która tworzy niewielkie, bezodpływowe jeziorka. Kratery </w:t>
      </w:r>
      <w:proofErr w:type="spellStart"/>
      <w:r w:rsidRPr="00A240EE">
        <w:rPr>
          <w:rFonts w:asciiTheme="minorHAnsi" w:hAnsiTheme="minorHAnsi" w:cstheme="minorHAnsi"/>
        </w:rPr>
        <w:t>moraskie</w:t>
      </w:r>
      <w:proofErr w:type="spellEnd"/>
      <w:r w:rsidRPr="00A240EE">
        <w:rPr>
          <w:rFonts w:asciiTheme="minorHAnsi" w:hAnsiTheme="minorHAnsi" w:cstheme="minorHAnsi"/>
        </w:rPr>
        <w:t xml:space="preserve"> należą do największych i najlepiej zachowanych spośród wszystkich znanych w Europie. </w:t>
      </w:r>
    </w:p>
    <w:p w14:paraId="4B6B5576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5E92A99F" w14:textId="161540D1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OBSZAR CHRONIONEGO KRAJOBRAZU </w:t>
      </w:r>
    </w:p>
    <w:p w14:paraId="3B82203D" w14:textId="1A1E3A21" w:rsidR="00224CF6" w:rsidRPr="00A240EE" w:rsidRDefault="00224CF6" w:rsidP="003C3260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Dolina Cybiny w Poznaniu - utworzony w celu ochrony krajobrazu o zróżnicowanych ekosystemach, wartościowych ze względu na możliwość zaspokajania potrzeb związanych z turystyką</w:t>
      </w:r>
      <w:r w:rsidR="003C3260">
        <w:rPr>
          <w:rFonts w:asciiTheme="minorHAnsi" w:hAnsiTheme="minorHAnsi" w:cstheme="minorHAnsi"/>
        </w:rPr>
        <w:t xml:space="preserve"> </w:t>
      </w:r>
      <w:r w:rsidRPr="00A240EE">
        <w:rPr>
          <w:rFonts w:asciiTheme="minorHAnsi" w:hAnsiTheme="minorHAnsi" w:cstheme="minorHAnsi"/>
        </w:rPr>
        <w:t>i wypoczynkiem, a</w:t>
      </w:r>
      <w:r w:rsidR="003C3260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>także pełnioną funkcją korytarzy ekologicznych.</w:t>
      </w:r>
    </w:p>
    <w:p w14:paraId="0A1B9815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5FA621E3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UŻYTKI EKOLOGICZNE </w:t>
      </w:r>
    </w:p>
    <w:p w14:paraId="036EED84" w14:textId="77777777" w:rsidR="00224CF6" w:rsidRPr="00A240EE" w:rsidRDefault="00224CF6" w:rsidP="003C3260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Ważnym powodem tworzenia użytków ekologicznych jest potrzeba objęcia ochroną niewielkich powierzchniowo obiektów, ale cennych pod względem przyrodniczym i zachowania unikatowych zasobów genowych i siedlisk. Na terenie miasta Poznania ustanowiono użytki ekologiczne: Bogdanka I, Bogdanka II, Strzeszyn, </w:t>
      </w:r>
      <w:proofErr w:type="spellStart"/>
      <w:r w:rsidRPr="00A240EE">
        <w:rPr>
          <w:rFonts w:asciiTheme="minorHAnsi" w:hAnsiTheme="minorHAnsi" w:cstheme="minorHAnsi"/>
        </w:rPr>
        <w:t>Darzybór</w:t>
      </w:r>
      <w:proofErr w:type="spellEnd"/>
      <w:r w:rsidRPr="00A240EE">
        <w:rPr>
          <w:rFonts w:asciiTheme="minorHAnsi" w:hAnsiTheme="minorHAnsi" w:cstheme="minorHAnsi"/>
        </w:rPr>
        <w:t xml:space="preserve">, Dębina I, Dębina II, Łęgi Potoku Różanego, Wilczy Młyn, Traszki Ratajskie oraz </w:t>
      </w:r>
      <w:proofErr w:type="spellStart"/>
      <w:r w:rsidRPr="00A240EE">
        <w:rPr>
          <w:rFonts w:asciiTheme="minorHAnsi" w:hAnsiTheme="minorHAnsi" w:cstheme="minorHAnsi"/>
        </w:rPr>
        <w:t>Kobylepole</w:t>
      </w:r>
      <w:proofErr w:type="spellEnd"/>
      <w:r w:rsidRPr="00A240EE">
        <w:rPr>
          <w:rFonts w:asciiTheme="minorHAnsi" w:hAnsiTheme="minorHAnsi" w:cstheme="minorHAnsi"/>
        </w:rPr>
        <w:t>.</w:t>
      </w:r>
    </w:p>
    <w:p w14:paraId="519A9195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31CFD68C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NATURA 2000</w:t>
      </w:r>
    </w:p>
    <w:p w14:paraId="0D669566" w14:textId="59FF81C4" w:rsidR="00224CF6" w:rsidRPr="00A240EE" w:rsidRDefault="00224CF6" w:rsidP="00AD32F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bookmarkStart w:id="19" w:name="_Hlk142392805"/>
      <w:r w:rsidRPr="00A240EE">
        <w:rPr>
          <w:rFonts w:asciiTheme="minorHAnsi" w:hAnsiTheme="minorHAnsi" w:cstheme="minorHAnsi"/>
        </w:rPr>
        <w:t xml:space="preserve">Biedrusko (PLH300001) </w:t>
      </w:r>
      <w:bookmarkEnd w:id="19"/>
      <w:r w:rsidRPr="00A240EE">
        <w:rPr>
          <w:rFonts w:asciiTheme="minorHAnsi" w:hAnsiTheme="minorHAnsi" w:cstheme="minorHAnsi"/>
        </w:rPr>
        <w:t>– położony na terenie poligonu, nad rzeką Wartą ochrania kompleksy grądowe i kompleksy kwaśnych dąbrów oraz zbiorowisk łęgowych i olsowych przy małych jeziorach i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>starorzeczach</w:t>
      </w:r>
      <w:r w:rsidR="00AC5FC8">
        <w:rPr>
          <w:rFonts w:asciiTheme="minorHAnsi" w:hAnsiTheme="minorHAnsi" w:cstheme="minorHAnsi"/>
        </w:rPr>
        <w:t>.</w:t>
      </w:r>
    </w:p>
    <w:p w14:paraId="337E2A0B" w14:textId="0FAC3B43" w:rsidR="00224CF6" w:rsidRPr="00A240EE" w:rsidRDefault="00224CF6" w:rsidP="00AD32F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bookmarkStart w:id="20" w:name="_Hlk142392824"/>
      <w:r w:rsidRPr="00A240EE">
        <w:rPr>
          <w:rFonts w:asciiTheme="minorHAnsi" w:hAnsiTheme="minorHAnsi" w:cstheme="minorHAnsi"/>
        </w:rPr>
        <w:t xml:space="preserve">Fortyfikacje w Poznaniu (PLH300005) </w:t>
      </w:r>
      <w:bookmarkEnd w:id="20"/>
      <w:r w:rsidRPr="00A240EE">
        <w:rPr>
          <w:rFonts w:asciiTheme="minorHAnsi" w:hAnsiTheme="minorHAnsi" w:cstheme="minorHAnsi"/>
        </w:rPr>
        <w:t>– jedno z najważniejszych miejsc zimowania nietoperzy w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 xml:space="preserve">Polsce. Ostoja obejmuje kompleks XIX-wiecznych Budowli fortecznych, bunkier na </w:t>
      </w:r>
      <w:proofErr w:type="spellStart"/>
      <w:r w:rsidRPr="00A240EE">
        <w:rPr>
          <w:rFonts w:asciiTheme="minorHAnsi" w:hAnsiTheme="minorHAnsi" w:cstheme="minorHAnsi"/>
        </w:rPr>
        <w:t>Sołaczu</w:t>
      </w:r>
      <w:proofErr w:type="spellEnd"/>
      <w:r w:rsidRPr="00A240EE">
        <w:rPr>
          <w:rFonts w:asciiTheme="minorHAnsi" w:hAnsiTheme="minorHAnsi" w:cstheme="minorHAnsi"/>
        </w:rPr>
        <w:t xml:space="preserve">, bunkier na al. Wojska Polskiego, bunkier na ul. Mazowieckiej oraz Cytadelę. </w:t>
      </w:r>
    </w:p>
    <w:p w14:paraId="0A1FC67C" w14:textId="0EEA96A4" w:rsidR="00224CF6" w:rsidRPr="00A240EE" w:rsidRDefault="00224CF6" w:rsidP="00AD32F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bookmarkStart w:id="21" w:name="_Hlk142392838"/>
      <w:r w:rsidRPr="00A240EE">
        <w:rPr>
          <w:rFonts w:asciiTheme="minorHAnsi" w:hAnsiTheme="minorHAnsi" w:cstheme="minorHAnsi"/>
        </w:rPr>
        <w:t xml:space="preserve">Dolina Samicy (PLB300013) </w:t>
      </w:r>
      <w:bookmarkEnd w:id="21"/>
      <w:r w:rsidRPr="00A240EE">
        <w:rPr>
          <w:rFonts w:asciiTheme="minorHAnsi" w:hAnsiTheme="minorHAnsi" w:cstheme="minorHAnsi"/>
        </w:rPr>
        <w:t>- obejmuje wilgotne łąki wzdłuż cieku, trzcinowiska oraz naturalne i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>sztuczne oczka wodne.</w:t>
      </w:r>
    </w:p>
    <w:p w14:paraId="000E3866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3C96611E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MOKRADŁA </w:t>
      </w:r>
    </w:p>
    <w:p w14:paraId="7018A15A" w14:textId="75167931" w:rsidR="00224CF6" w:rsidRPr="00A240EE" w:rsidRDefault="00FE55FC" w:rsidP="003C3260">
      <w:pPr>
        <w:pStyle w:val="Akapitzlist"/>
        <w:spacing w:line="360" w:lineRule="auto"/>
        <w:ind w:left="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24CF6" w:rsidRPr="00A240EE">
        <w:rPr>
          <w:rFonts w:asciiTheme="minorHAnsi" w:hAnsiTheme="minorHAnsi" w:cstheme="minorHAnsi"/>
        </w:rPr>
        <w:t xml:space="preserve"> granicach miasta znajdują się liczne cieki, jeziora i zieleńce które stanowią cenne przyrodniczo rezerwuary wody. </w:t>
      </w:r>
    </w:p>
    <w:p w14:paraId="7BF2DEEC" w14:textId="77777777" w:rsidR="00224CF6" w:rsidRPr="00A240EE" w:rsidRDefault="00224CF6" w:rsidP="00AD32F3">
      <w:pPr>
        <w:pStyle w:val="Akapitzlist"/>
        <w:numPr>
          <w:ilvl w:val="0"/>
          <w:numId w:val="34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W południowej części miasta, na terenie dzielnicy Wilda, wzdłuż Warty ciągną się </w:t>
      </w:r>
      <w:r w:rsidRPr="00A240EE">
        <w:rPr>
          <w:rFonts w:asciiTheme="minorHAnsi" w:hAnsiTheme="minorHAnsi" w:cstheme="minorHAnsi"/>
          <w:b/>
          <w:bCs/>
        </w:rPr>
        <w:t>Łęgi Dębińskie</w:t>
      </w:r>
      <w:r w:rsidRPr="00A240EE">
        <w:rPr>
          <w:rFonts w:asciiTheme="minorHAnsi" w:hAnsiTheme="minorHAnsi" w:cstheme="minorHAnsi"/>
        </w:rPr>
        <w:t xml:space="preserve">. Jest to pozostałość dawnego rozległego lasu łęgowego rosnącego w dolinie Warty, cechująca się </w:t>
      </w:r>
      <w:r w:rsidRPr="00A240EE">
        <w:rPr>
          <w:rFonts w:asciiTheme="minorHAnsi" w:hAnsiTheme="minorHAnsi" w:cstheme="minorHAnsi"/>
        </w:rPr>
        <w:lastRenderedPageBreak/>
        <w:t>bogactwem gatunkowym roślin i zwierząt, urozmaicona rzeźbą terenu i gęstą siecią wodną, w skład której wchodzą starorzecza Warty oraz mniejsze oczka wodne i liczne stawy infiltracyjne.</w:t>
      </w:r>
    </w:p>
    <w:p w14:paraId="2F5EECDC" w14:textId="7FF40C3D" w:rsidR="00224CF6" w:rsidRPr="00A240EE" w:rsidRDefault="00224CF6" w:rsidP="00AD32F3">
      <w:pPr>
        <w:pStyle w:val="Akapitzlist"/>
        <w:numPr>
          <w:ilvl w:val="0"/>
          <w:numId w:val="34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Na południu obfitym w wodę miejscem są także Szachty – zespół dużych stawów utworzonych w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>gliniankach pozostałych po dawnych cegielniach.</w:t>
      </w:r>
    </w:p>
    <w:p w14:paraId="67B187C4" w14:textId="77777777" w:rsidR="00224CF6" w:rsidRPr="00A240EE" w:rsidRDefault="00224CF6" w:rsidP="00AD32F3">
      <w:pPr>
        <w:pStyle w:val="Akapitzlist"/>
        <w:numPr>
          <w:ilvl w:val="0"/>
          <w:numId w:val="34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Na wschodzie podmokły charakter ma </w:t>
      </w:r>
      <w:r w:rsidRPr="00A240EE">
        <w:rPr>
          <w:rFonts w:asciiTheme="minorHAnsi" w:hAnsiTheme="minorHAnsi" w:cstheme="minorHAnsi"/>
          <w:b/>
          <w:bCs/>
        </w:rPr>
        <w:t>dolina Cybiny</w:t>
      </w:r>
      <w:r w:rsidRPr="00A240EE">
        <w:rPr>
          <w:rFonts w:asciiTheme="minorHAnsi" w:hAnsiTheme="minorHAnsi" w:cstheme="minorHAnsi"/>
        </w:rPr>
        <w:t>, poprzecinana licznymi stawami i biegnąca miejscowo w bagiennym terenie.</w:t>
      </w:r>
    </w:p>
    <w:p w14:paraId="20B24DDC" w14:textId="77777777" w:rsidR="00224CF6" w:rsidRPr="00A240EE" w:rsidRDefault="00224CF6" w:rsidP="00AD32F3">
      <w:pPr>
        <w:pStyle w:val="Akapitzlist"/>
        <w:numPr>
          <w:ilvl w:val="0"/>
          <w:numId w:val="34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Na północy Poznania zaś wyróżniają się </w:t>
      </w:r>
      <w:r w:rsidRPr="00A240EE">
        <w:rPr>
          <w:rFonts w:asciiTheme="minorHAnsi" w:hAnsiTheme="minorHAnsi" w:cstheme="minorHAnsi"/>
          <w:b/>
          <w:bCs/>
        </w:rPr>
        <w:t xml:space="preserve">rezerwaty przyrody Żurawiniec i Meteoryt </w:t>
      </w:r>
      <w:proofErr w:type="spellStart"/>
      <w:r w:rsidRPr="00A240EE">
        <w:rPr>
          <w:rFonts w:asciiTheme="minorHAnsi" w:hAnsiTheme="minorHAnsi" w:cstheme="minorHAnsi"/>
          <w:b/>
          <w:bCs/>
        </w:rPr>
        <w:t>Morasko</w:t>
      </w:r>
      <w:proofErr w:type="spellEnd"/>
      <w:r w:rsidRPr="00A240EE">
        <w:rPr>
          <w:rFonts w:asciiTheme="minorHAnsi" w:hAnsiTheme="minorHAnsi" w:cstheme="minorHAnsi"/>
        </w:rPr>
        <w:t xml:space="preserve">. Żurawiniec jest przykładem zrewitalizowanego torfowiska, zaś na terenie Meteorytu </w:t>
      </w:r>
      <w:proofErr w:type="spellStart"/>
      <w:r w:rsidRPr="00A240EE">
        <w:rPr>
          <w:rFonts w:asciiTheme="minorHAnsi" w:hAnsiTheme="minorHAnsi" w:cstheme="minorHAnsi"/>
        </w:rPr>
        <w:t>Morasko</w:t>
      </w:r>
      <w:proofErr w:type="spellEnd"/>
      <w:r w:rsidRPr="00A240EE">
        <w:rPr>
          <w:rFonts w:asciiTheme="minorHAnsi" w:hAnsiTheme="minorHAnsi" w:cstheme="minorHAnsi"/>
        </w:rPr>
        <w:t xml:space="preserve"> odnajdziemy jeziorka wypełniające kratery będące pozostałością po upadku meteorytu ok. 5 tysięcy lat temu.</w:t>
      </w:r>
    </w:p>
    <w:p w14:paraId="7361BAB9" w14:textId="0F2C370E" w:rsidR="00224CF6" w:rsidRPr="00A240EE" w:rsidRDefault="00224CF6" w:rsidP="00AD32F3">
      <w:pPr>
        <w:pStyle w:val="Akapitzlist"/>
        <w:numPr>
          <w:ilvl w:val="0"/>
          <w:numId w:val="34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Na obrzeżach Poznania znajduje się duże </w:t>
      </w:r>
      <w:r w:rsidRPr="00A240EE">
        <w:rPr>
          <w:rFonts w:asciiTheme="minorHAnsi" w:hAnsiTheme="minorHAnsi" w:cstheme="minorHAnsi"/>
          <w:b/>
          <w:bCs/>
        </w:rPr>
        <w:t xml:space="preserve">Jezioro </w:t>
      </w:r>
      <w:proofErr w:type="spellStart"/>
      <w:r w:rsidRPr="00A240EE">
        <w:rPr>
          <w:rFonts w:asciiTheme="minorHAnsi" w:hAnsiTheme="minorHAnsi" w:cstheme="minorHAnsi"/>
          <w:b/>
          <w:bCs/>
        </w:rPr>
        <w:t>Kierskie</w:t>
      </w:r>
      <w:proofErr w:type="spellEnd"/>
      <w:r w:rsidRPr="00A240EE">
        <w:rPr>
          <w:rFonts w:asciiTheme="minorHAnsi" w:hAnsiTheme="minorHAnsi" w:cstheme="minorHAnsi"/>
        </w:rPr>
        <w:t>, a w samym mieście nie brakuje mniejszych jezior, stawów i terenów podmokłych, które świadczą o licznych rozlewiskach istniejących w</w:t>
      </w:r>
      <w:r w:rsidR="0049058A" w:rsidRPr="00A240EE">
        <w:rPr>
          <w:rFonts w:asciiTheme="minorHAnsi" w:hAnsiTheme="minorHAnsi" w:cstheme="minorHAnsi"/>
        </w:rPr>
        <w:t> </w:t>
      </w:r>
      <w:r w:rsidRPr="00A240EE">
        <w:rPr>
          <w:rFonts w:asciiTheme="minorHAnsi" w:hAnsiTheme="minorHAnsi" w:cstheme="minorHAnsi"/>
        </w:rPr>
        <w:t xml:space="preserve">przeszłości¹. </w:t>
      </w:r>
    </w:p>
    <w:p w14:paraId="07454831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 xml:space="preserve">¹ </w:t>
      </w:r>
      <w:hyperlink r:id="rId19" w:history="1">
        <w:r w:rsidRPr="00A240EE">
          <w:rPr>
            <w:rStyle w:val="Hipercze"/>
            <w:rFonts w:asciiTheme="minorHAnsi" w:hAnsiTheme="minorHAnsi" w:cstheme="minorHAnsi"/>
          </w:rPr>
          <w:t>https://www.wody.gov.pl/aktualnosci/1632-mokradla-miejskie-przeszlosc-i-przyszlosc</w:t>
        </w:r>
      </w:hyperlink>
    </w:p>
    <w:p w14:paraId="07EF3262" w14:textId="77777777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232B43EF" w14:textId="5538C810" w:rsidR="00224CF6" w:rsidRPr="00A240EE" w:rsidRDefault="00224CF6" w:rsidP="00AD32F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240EE">
        <w:rPr>
          <w:rFonts w:asciiTheme="minorHAnsi" w:hAnsiTheme="minorHAnsi" w:cstheme="minorHAnsi"/>
        </w:rPr>
        <w:t>ZALETY MOKRADEŁ</w:t>
      </w:r>
      <w:r w:rsidR="003C3260">
        <w:rPr>
          <w:rFonts w:asciiTheme="minorHAnsi" w:hAnsiTheme="minorHAnsi" w:cstheme="minorHAnsi"/>
        </w:rPr>
        <w:t>:</w:t>
      </w:r>
    </w:p>
    <w:p w14:paraId="4DD9F1A1" w14:textId="7B9C4ED1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24CF6" w:rsidRPr="00A240EE">
        <w:rPr>
          <w:rFonts w:asciiTheme="minorHAnsi" w:hAnsiTheme="minorHAnsi" w:cstheme="minorHAnsi"/>
        </w:rPr>
        <w:t>ysoki potencjał retencyjny - potrafią przechwycić znaczne ilość wody w okresie powodzi lub nawalnych opadów redukując zagrożenie podtopieniami</w:t>
      </w:r>
      <w:r>
        <w:rPr>
          <w:rFonts w:asciiTheme="minorHAnsi" w:hAnsiTheme="minorHAnsi" w:cstheme="minorHAnsi"/>
        </w:rPr>
        <w:t>,</w:t>
      </w:r>
    </w:p>
    <w:p w14:paraId="3D17841B" w14:textId="3D085172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24CF6" w:rsidRPr="00A240EE">
        <w:rPr>
          <w:rFonts w:asciiTheme="minorHAnsi" w:hAnsiTheme="minorHAnsi" w:cstheme="minorHAnsi"/>
        </w:rPr>
        <w:t xml:space="preserve"> okresie suszy powoli oddają zgromadzoną wodę - pozwala m.in. na stabilną wegetację roślin i</w:t>
      </w:r>
      <w:r w:rsidR="0049058A" w:rsidRPr="00A240EE">
        <w:rPr>
          <w:rFonts w:asciiTheme="minorHAnsi" w:hAnsiTheme="minorHAnsi" w:cstheme="minorHAnsi"/>
        </w:rPr>
        <w:t> </w:t>
      </w:r>
      <w:r w:rsidR="00224CF6" w:rsidRPr="00A240EE">
        <w:rPr>
          <w:rFonts w:asciiTheme="minorHAnsi" w:hAnsiTheme="minorHAnsi" w:cstheme="minorHAnsi"/>
        </w:rPr>
        <w:t>zapewnia dostęp do wody dla ludzi</w:t>
      </w:r>
      <w:r>
        <w:rPr>
          <w:rFonts w:asciiTheme="minorHAnsi" w:hAnsiTheme="minorHAnsi" w:cstheme="minorHAnsi"/>
        </w:rPr>
        <w:t>,</w:t>
      </w:r>
    </w:p>
    <w:p w14:paraId="4A33D8C0" w14:textId="5C1F78E3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24CF6" w:rsidRPr="00A240EE">
        <w:rPr>
          <w:rFonts w:asciiTheme="minorHAnsi" w:hAnsiTheme="minorHAnsi" w:cstheme="minorHAnsi"/>
        </w:rPr>
        <w:t>okradła są mocnymi filtrami zanieczyszczeń – zarówno z powietrza jak i wody, dzięki czemu lokalny mikroklimat jest lepszy, a środowisko czystsze</w:t>
      </w:r>
      <w:r>
        <w:rPr>
          <w:rFonts w:asciiTheme="minorHAnsi" w:hAnsiTheme="minorHAnsi" w:cstheme="minorHAnsi"/>
        </w:rPr>
        <w:t>,</w:t>
      </w:r>
    </w:p>
    <w:p w14:paraId="420F0887" w14:textId="537D74A2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24CF6" w:rsidRPr="00A240EE">
        <w:rPr>
          <w:rFonts w:asciiTheme="minorHAnsi" w:hAnsiTheme="minorHAnsi" w:cstheme="minorHAnsi"/>
        </w:rPr>
        <w:t>stoja bioróżnorodności - występuje na nich wiele cennych i rzadkich gatunków roślin i zwierząt</w:t>
      </w:r>
      <w:r>
        <w:rPr>
          <w:rFonts w:asciiTheme="minorHAnsi" w:hAnsiTheme="minorHAnsi" w:cstheme="minorHAnsi"/>
        </w:rPr>
        <w:t>,</w:t>
      </w:r>
    </w:p>
    <w:p w14:paraId="55C70785" w14:textId="03775645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224CF6" w:rsidRPr="00A240EE">
        <w:rPr>
          <w:rFonts w:asciiTheme="minorHAnsi" w:hAnsiTheme="minorHAnsi" w:cstheme="minorHAnsi"/>
        </w:rPr>
        <w:t>aturalny rezerwuar wody</w:t>
      </w:r>
      <w:r>
        <w:rPr>
          <w:rFonts w:asciiTheme="minorHAnsi" w:hAnsiTheme="minorHAnsi" w:cstheme="minorHAnsi"/>
        </w:rPr>
        <w:t>,</w:t>
      </w:r>
    </w:p>
    <w:p w14:paraId="4F786969" w14:textId="0839AC7A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224CF6" w:rsidRPr="00A240EE">
        <w:rPr>
          <w:rFonts w:asciiTheme="minorHAnsi" w:hAnsiTheme="minorHAnsi" w:cstheme="minorHAnsi"/>
        </w:rPr>
        <w:t>unkcja estetyczno-rekreacyjna - takie obszary są wspaniałymi miejscami wypoczynku dla mieszkańców miast</w:t>
      </w:r>
      <w:r>
        <w:rPr>
          <w:rFonts w:asciiTheme="minorHAnsi" w:hAnsiTheme="minorHAnsi" w:cstheme="minorHAnsi"/>
        </w:rPr>
        <w:t>,</w:t>
      </w:r>
    </w:p>
    <w:p w14:paraId="5970B0CB" w14:textId="2ECE9494" w:rsidR="00224CF6" w:rsidRPr="00A240EE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224CF6" w:rsidRPr="00A240EE">
        <w:rPr>
          <w:rFonts w:asciiTheme="minorHAnsi" w:hAnsiTheme="minorHAnsi" w:cstheme="minorHAnsi"/>
        </w:rPr>
        <w:t>egulator stosunków wodnych w okolicy</w:t>
      </w:r>
      <w:r>
        <w:rPr>
          <w:rFonts w:asciiTheme="minorHAnsi" w:hAnsiTheme="minorHAnsi" w:cstheme="minorHAnsi"/>
        </w:rPr>
        <w:t>,</w:t>
      </w:r>
    </w:p>
    <w:p w14:paraId="533B38CE" w14:textId="54DFFEB6" w:rsidR="00224CF6" w:rsidRPr="00F4586F" w:rsidRDefault="003C3260" w:rsidP="00AD32F3">
      <w:pPr>
        <w:pStyle w:val="Akapitzlist"/>
        <w:numPr>
          <w:ilvl w:val="0"/>
          <w:numId w:val="35"/>
        </w:numPr>
        <w:tabs>
          <w:tab w:val="num" w:pos="14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F4586F" w:rsidRPr="00F4586F">
        <w:rPr>
          <w:rFonts w:asciiTheme="minorHAnsi" w:hAnsiTheme="minorHAnsi" w:cstheme="minorHAnsi"/>
        </w:rPr>
        <w:t>bszar występowania złóż</w:t>
      </w:r>
      <w:r w:rsidR="00224CF6" w:rsidRPr="00F4586F">
        <w:rPr>
          <w:rFonts w:asciiTheme="minorHAnsi" w:hAnsiTheme="minorHAnsi" w:cstheme="minorHAnsi"/>
        </w:rPr>
        <w:t xml:space="preserve"> węgla w którym zachodzą procesy ważne dla klimatu.</w:t>
      </w:r>
    </w:p>
    <w:p w14:paraId="21FF279B" w14:textId="7E5FEFBE" w:rsidR="00224CF6" w:rsidRPr="00A240EE" w:rsidRDefault="00224CF6" w:rsidP="00AD32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ZAGROŻENIA MOKRADEŁ</w:t>
      </w:r>
      <w:r w:rsidR="003C3260">
        <w:rPr>
          <w:rFonts w:asciiTheme="minorHAnsi" w:hAnsiTheme="minorHAnsi" w:cstheme="minorHAnsi"/>
          <w:sz w:val="22"/>
          <w:szCs w:val="22"/>
        </w:rPr>
        <w:t>:</w:t>
      </w:r>
    </w:p>
    <w:p w14:paraId="549F26F2" w14:textId="7183FC85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24CF6" w:rsidRPr="00A240EE">
        <w:rPr>
          <w:rFonts w:asciiTheme="minorHAnsi" w:hAnsiTheme="minorHAnsi" w:cstheme="minorHAnsi"/>
          <w:sz w:val="22"/>
          <w:szCs w:val="22"/>
        </w:rPr>
        <w:t>ostępująca urbanizacja,</w:t>
      </w:r>
    </w:p>
    <w:p w14:paraId="78A5F03F" w14:textId="6B5DBCFF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24CF6" w:rsidRPr="00A240EE">
        <w:rPr>
          <w:rFonts w:asciiTheme="minorHAnsi" w:hAnsiTheme="minorHAnsi" w:cstheme="minorHAnsi"/>
          <w:sz w:val="22"/>
          <w:szCs w:val="22"/>
        </w:rPr>
        <w:t>miany klimatyczne,</w:t>
      </w:r>
    </w:p>
    <w:p w14:paraId="10FE9507" w14:textId="5A3ECEB7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24CF6" w:rsidRPr="00A240EE">
        <w:rPr>
          <w:rFonts w:asciiTheme="minorHAnsi" w:hAnsiTheme="minorHAnsi" w:cstheme="minorHAnsi"/>
          <w:sz w:val="22"/>
          <w:szCs w:val="22"/>
        </w:rPr>
        <w:t>opalnie torfu,</w:t>
      </w:r>
    </w:p>
    <w:p w14:paraId="11A7F600" w14:textId="5FA0DAA8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24CF6" w:rsidRPr="00A240EE">
        <w:rPr>
          <w:rFonts w:asciiTheme="minorHAnsi" w:hAnsiTheme="minorHAnsi" w:cstheme="minorHAnsi"/>
          <w:sz w:val="22"/>
          <w:szCs w:val="22"/>
        </w:rPr>
        <w:t>biorniki wodne kopane w torfowiskach,</w:t>
      </w:r>
    </w:p>
    <w:p w14:paraId="73952A46" w14:textId="1B27DD47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224CF6" w:rsidRPr="00A240EE">
        <w:rPr>
          <w:rFonts w:asciiTheme="minorHAnsi" w:hAnsiTheme="minorHAnsi" w:cstheme="minorHAnsi"/>
          <w:sz w:val="22"/>
          <w:szCs w:val="22"/>
        </w:rPr>
        <w:t>apory na rzekach,</w:t>
      </w:r>
    </w:p>
    <w:p w14:paraId="3C83BC30" w14:textId="101344A9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24CF6" w:rsidRPr="00A240EE">
        <w:rPr>
          <w:rFonts w:asciiTheme="minorHAnsi" w:hAnsiTheme="minorHAnsi" w:cstheme="minorHAnsi"/>
          <w:sz w:val="22"/>
          <w:szCs w:val="22"/>
        </w:rPr>
        <w:t>worzenie oraz pogłębianie rowów melioracyjnych,</w:t>
      </w:r>
    </w:p>
    <w:p w14:paraId="24D7418D" w14:textId="3150AD85" w:rsidR="00224CF6" w:rsidRPr="00A240EE" w:rsidRDefault="003C3260" w:rsidP="00AD32F3">
      <w:pPr>
        <w:numPr>
          <w:ilvl w:val="0"/>
          <w:numId w:val="3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24CF6" w:rsidRPr="00A240EE">
        <w:rPr>
          <w:rFonts w:asciiTheme="minorHAnsi" w:hAnsiTheme="minorHAnsi" w:cstheme="minorHAnsi"/>
          <w:sz w:val="22"/>
          <w:szCs w:val="22"/>
        </w:rPr>
        <w:t>iszczenie bagiennych lasów – olsów i łęgów.</w:t>
      </w:r>
    </w:p>
    <w:p w14:paraId="70FA75F7" w14:textId="77777777" w:rsidR="00224CF6" w:rsidRPr="00A240EE" w:rsidRDefault="00224CF6" w:rsidP="00AD32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8C8A54" w14:textId="7F1DA1FA" w:rsidR="00224CF6" w:rsidRPr="00A240EE" w:rsidRDefault="00224CF6" w:rsidP="00AD32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0EE">
        <w:rPr>
          <w:rFonts w:asciiTheme="minorHAnsi" w:hAnsiTheme="minorHAnsi" w:cstheme="minorHAnsi"/>
          <w:sz w:val="22"/>
          <w:szCs w:val="22"/>
        </w:rPr>
        <w:t>SPOSOBY OCHRONY MOKRADEŁ</w:t>
      </w:r>
      <w:r w:rsidR="003C3260">
        <w:rPr>
          <w:rFonts w:asciiTheme="minorHAnsi" w:hAnsiTheme="minorHAnsi" w:cstheme="minorHAnsi"/>
          <w:sz w:val="22"/>
          <w:szCs w:val="22"/>
        </w:rPr>
        <w:t>:</w:t>
      </w:r>
    </w:p>
    <w:p w14:paraId="51A38D42" w14:textId="45F12A27" w:rsidR="00224CF6" w:rsidRPr="00110A06" w:rsidRDefault="003C3260" w:rsidP="00AD32F3">
      <w:pPr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224CF6" w:rsidRPr="00110A06">
        <w:rPr>
          <w:rFonts w:asciiTheme="minorHAnsi" w:hAnsiTheme="minorHAnsi" w:cstheme="minorHAnsi"/>
          <w:sz w:val="22"/>
          <w:szCs w:val="22"/>
        </w:rPr>
        <w:t>dtwarzanie mokradeł,</w:t>
      </w:r>
    </w:p>
    <w:p w14:paraId="0A6F0787" w14:textId="038BA34F" w:rsidR="00224CF6" w:rsidRPr="00110A06" w:rsidRDefault="003C3260" w:rsidP="00AD32F3">
      <w:pPr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24CF6" w:rsidRPr="00110A06">
        <w:rPr>
          <w:rFonts w:asciiTheme="minorHAnsi" w:hAnsiTheme="minorHAnsi" w:cstheme="minorHAnsi"/>
          <w:sz w:val="22"/>
          <w:szCs w:val="22"/>
        </w:rPr>
        <w:t>ktywna ochrona planistyczna,</w:t>
      </w:r>
    </w:p>
    <w:p w14:paraId="3D71E197" w14:textId="45A17E83" w:rsidR="00224CF6" w:rsidRPr="00110A06" w:rsidRDefault="003C3260" w:rsidP="00AD32F3">
      <w:pPr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24CF6" w:rsidRPr="00110A06">
        <w:rPr>
          <w:rFonts w:asciiTheme="minorHAnsi" w:hAnsiTheme="minorHAnsi" w:cstheme="minorHAnsi"/>
          <w:sz w:val="22"/>
          <w:szCs w:val="22"/>
        </w:rPr>
        <w:t>dukacja ekologiczna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F5819C" w14:textId="77777777" w:rsidR="00224CF6" w:rsidRPr="00110A06" w:rsidRDefault="00224CF6" w:rsidP="00AD32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6C7413" w14:textId="1189D919" w:rsidR="009A0DEE" w:rsidRPr="00110A06" w:rsidRDefault="00224CF6" w:rsidP="003C326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10A06">
        <w:rPr>
          <w:rFonts w:asciiTheme="minorHAnsi" w:hAnsiTheme="minorHAnsi" w:cstheme="minorHAnsi"/>
          <w:sz w:val="22"/>
          <w:szCs w:val="22"/>
        </w:rPr>
        <w:t>Mokradłom wciąż zagrażają efekty postępującej urbanizacji. Dlatego tak ważna jest ochrona mokradeł poprzez ich odtwarzanie, uwzględnianie w planie przestrzennym, edukację ekologiczną</w:t>
      </w:r>
      <w:r w:rsidR="00110A06" w:rsidRPr="00110A06">
        <w:rPr>
          <w:rFonts w:asciiTheme="minorHAnsi" w:hAnsiTheme="minorHAnsi" w:cstheme="minorHAnsi"/>
          <w:sz w:val="22"/>
          <w:szCs w:val="22"/>
        </w:rPr>
        <w:t xml:space="preserve"> mającą na celu zwiększanie świadomości</w:t>
      </w:r>
      <w:r w:rsidRPr="00110A06">
        <w:rPr>
          <w:rFonts w:asciiTheme="minorHAnsi" w:hAnsiTheme="minorHAnsi" w:cstheme="minorHAnsi"/>
          <w:sz w:val="22"/>
          <w:szCs w:val="22"/>
        </w:rPr>
        <w:t xml:space="preserve"> lokalnych mieszkańców </w:t>
      </w:r>
      <w:r w:rsidR="00110A06" w:rsidRPr="00110A06">
        <w:rPr>
          <w:rFonts w:asciiTheme="minorHAnsi" w:hAnsiTheme="minorHAnsi" w:cstheme="minorHAnsi"/>
          <w:sz w:val="22"/>
          <w:szCs w:val="22"/>
        </w:rPr>
        <w:t>nt.</w:t>
      </w:r>
      <w:r w:rsidRPr="00110A06">
        <w:rPr>
          <w:rFonts w:asciiTheme="minorHAnsi" w:hAnsiTheme="minorHAnsi" w:cstheme="minorHAnsi"/>
          <w:sz w:val="22"/>
          <w:szCs w:val="22"/>
        </w:rPr>
        <w:t xml:space="preserve"> odpowiednie</w:t>
      </w:r>
      <w:r w:rsidR="00110A06" w:rsidRPr="00110A06">
        <w:rPr>
          <w:rFonts w:asciiTheme="minorHAnsi" w:hAnsiTheme="minorHAnsi" w:cstheme="minorHAnsi"/>
          <w:sz w:val="22"/>
          <w:szCs w:val="22"/>
        </w:rPr>
        <w:t>go</w:t>
      </w:r>
      <w:r w:rsidRPr="00110A06">
        <w:rPr>
          <w:rFonts w:asciiTheme="minorHAnsi" w:hAnsiTheme="minorHAnsi" w:cstheme="minorHAnsi"/>
          <w:sz w:val="22"/>
          <w:szCs w:val="22"/>
        </w:rPr>
        <w:t xml:space="preserve"> gospodarowani</w:t>
      </w:r>
      <w:r w:rsidR="00110A06" w:rsidRPr="00110A06">
        <w:rPr>
          <w:rFonts w:asciiTheme="minorHAnsi" w:hAnsiTheme="minorHAnsi" w:cstheme="minorHAnsi"/>
          <w:sz w:val="22"/>
          <w:szCs w:val="22"/>
        </w:rPr>
        <w:t>a</w:t>
      </w:r>
      <w:r w:rsidRPr="00110A06">
        <w:rPr>
          <w:rFonts w:asciiTheme="minorHAnsi" w:hAnsiTheme="minorHAnsi" w:cstheme="minorHAnsi"/>
          <w:sz w:val="22"/>
          <w:szCs w:val="22"/>
        </w:rPr>
        <w:t xml:space="preserve"> obszarami wodno-błotnymi</w:t>
      </w:r>
      <w:r w:rsidR="009A0DEE" w:rsidRPr="00110A06">
        <w:rPr>
          <w:rFonts w:asciiTheme="minorHAnsi" w:hAnsiTheme="minorHAnsi" w:cstheme="minorHAnsi"/>
          <w:sz w:val="22"/>
          <w:szCs w:val="22"/>
        </w:rPr>
        <w:t>.</w:t>
      </w:r>
    </w:p>
    <w:p w14:paraId="464CC43D" w14:textId="77777777" w:rsidR="009A0DEE" w:rsidRDefault="009A0DEE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E4494" w14:textId="1E7DCD60" w:rsidR="00180FC8" w:rsidRDefault="00180FC8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TERENY LEŚNE</w:t>
      </w:r>
    </w:p>
    <w:p w14:paraId="3E7F33EB" w14:textId="49BA4F8D" w:rsidR="00180FC8" w:rsidRDefault="00180FC8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Dla terenów leśny konieczne jest dostosowanie projektowanych rozwiązań zależnych od specyfiki terenu z</w:t>
      </w:r>
      <w:r w:rsidR="00CC282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koniecznością zachowania walorów krajobrazowych i leśnego charakteru. </w:t>
      </w:r>
      <w:r w:rsidR="00CC282A">
        <w:rPr>
          <w:rFonts w:asciiTheme="minorHAnsi" w:hAnsiTheme="minorHAnsi" w:cstheme="minorHAnsi"/>
          <w:sz w:val="22"/>
          <w:szCs w:val="22"/>
        </w:rPr>
        <w:t>Zasilanie terenów leśnych wodą opadową i roztopową należy rozpatrywać indywidualnie z uwzględnieniem odpowiedzialnej jednostki.</w:t>
      </w:r>
    </w:p>
    <w:p w14:paraId="0A79687B" w14:textId="77777777" w:rsidR="009A0DEE" w:rsidRDefault="009A0DEE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1C123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7BC2DE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9A3298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DD413D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BBAE41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883F4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826BE2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2FDF8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FA6574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6F30C" w14:textId="77777777" w:rsidR="00354264" w:rsidRDefault="00354264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E3B243" w14:textId="77777777" w:rsidR="00DC25A9" w:rsidRDefault="00DC25A9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05B0B3" w14:textId="77777777" w:rsidR="00DC25A9" w:rsidRDefault="00DC25A9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F8074A" w14:textId="77777777" w:rsidR="00DC25A9" w:rsidRDefault="00DC25A9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2A2105" w14:textId="77777777" w:rsidR="00DC25A9" w:rsidRDefault="00DC25A9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06A0E7" w14:textId="77777777" w:rsidR="00DC25A9" w:rsidRDefault="00DC25A9" w:rsidP="003C57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9C7A2B" w14:textId="77777777" w:rsidR="00354264" w:rsidRDefault="00354264" w:rsidP="00354264">
      <w:pPr>
        <w:pStyle w:val="Nagwek1"/>
        <w:numPr>
          <w:ilvl w:val="0"/>
          <w:numId w:val="0"/>
        </w:numPr>
        <w:rPr>
          <w:rFonts w:ascii="Times New Roman" w:eastAsiaTheme="minorHAnsi" w:hAnsi="Times New Roman" w:cstheme="minorHAnsi"/>
          <w:b w:val="0"/>
          <w:sz w:val="22"/>
          <w:szCs w:val="22"/>
          <w:lang w:eastAsia="pl-PL"/>
        </w:rPr>
      </w:pPr>
      <w:bookmarkStart w:id="22" w:name="_Bibliografia"/>
      <w:bookmarkStart w:id="23" w:name="_Toc138917778"/>
      <w:bookmarkEnd w:id="22"/>
    </w:p>
    <w:p w14:paraId="75963088" w14:textId="77777777" w:rsidR="00354264" w:rsidRPr="00354264" w:rsidRDefault="00354264" w:rsidP="00354264">
      <w:pPr>
        <w:rPr>
          <w:rFonts w:eastAsiaTheme="minorHAnsi"/>
        </w:rPr>
      </w:pPr>
    </w:p>
    <w:sdt>
      <w:sdtPr>
        <w:rPr>
          <w:rFonts w:ascii="Times New Roman" w:eastAsiaTheme="minorHAnsi" w:hAnsi="Times New Roman" w:cstheme="minorHAnsi"/>
          <w:b w:val="0"/>
          <w:sz w:val="22"/>
          <w:szCs w:val="22"/>
          <w:lang w:eastAsia="pl-PL"/>
        </w:rPr>
        <w:id w:val="-26407408"/>
        <w:docPartObj>
          <w:docPartGallery w:val="Bibliographies"/>
          <w:docPartUnique/>
        </w:docPartObj>
      </w:sdtPr>
      <w:sdtEndPr>
        <w:rPr>
          <w:rFonts w:eastAsia="Times New Roman"/>
          <w:highlight w:val="yellow"/>
        </w:rPr>
      </w:sdtEndPr>
      <w:sdtContent>
        <w:p w14:paraId="194B964A" w14:textId="6DC3F50A" w:rsidR="004242B1" w:rsidRPr="00A240EE" w:rsidRDefault="004242B1" w:rsidP="00AD32F3">
          <w:pPr>
            <w:pStyle w:val="Nagwek1"/>
            <w:numPr>
              <w:ilvl w:val="0"/>
              <w:numId w:val="0"/>
            </w:numPr>
            <w:ind w:left="142"/>
            <w:rPr>
              <w:rFonts w:cstheme="minorHAnsi"/>
              <w:sz w:val="22"/>
              <w:szCs w:val="22"/>
            </w:rPr>
          </w:pPr>
          <w:r w:rsidRPr="00A240EE">
            <w:rPr>
              <w:rFonts w:cstheme="minorHAnsi"/>
              <w:sz w:val="22"/>
              <w:szCs w:val="22"/>
            </w:rPr>
            <w:t>Bibliografia</w:t>
          </w:r>
          <w:bookmarkEnd w:id="23"/>
        </w:p>
        <w:sdt>
          <w:sdtPr>
            <w:rPr>
              <w:rFonts w:asciiTheme="minorHAnsi" w:hAnsiTheme="minorHAnsi" w:cstheme="minorHAnsi"/>
              <w:sz w:val="22"/>
              <w:szCs w:val="22"/>
              <w:highlight w:val="yellow"/>
            </w:rPr>
            <w:id w:val="111145805"/>
            <w:bibliography/>
          </w:sdtPr>
          <w:sdtEndPr/>
          <w:sdtContent>
            <w:bookmarkStart w:id="24" w:name="_Hlk161300870" w:displacedByCustomXml="prev"/>
            <w:p w14:paraId="77868C42" w14:textId="0C1FBDD0" w:rsidR="007E7F6F" w:rsidRDefault="007E7F6F" w:rsidP="00DC25A9">
              <w:pPr>
                <w:spacing w:after="60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</w:p>
            <w:p w14:paraId="02E791B2" w14:textId="6A0C38FC" w:rsidR="007E7F6F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]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Katalog I Metody zagospodarowania wód opadowych w obszarze zabudowy jednorodzinnej,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Aquanet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Retencja</w:t>
              </w:r>
            </w:p>
            <w:p w14:paraId="72086A98" w14:textId="1AF2FE3C" w:rsidR="007E7F6F" w:rsidRPr="00A240EE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Katalog II Metody zagospodarowania wód opadowych dla zabudowy wielorodzinnej oraz śródmiejskiej,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Aquanet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Retencja</w:t>
              </w:r>
            </w:p>
            <w:p w14:paraId="47EE429A" w14:textId="2C0D8BFC" w:rsidR="007E7F6F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3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Katalog III Metody zagospodarowania wód opadowych dla dróg, placów i parkingów,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Aquanet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Retencja</w:t>
              </w:r>
            </w:p>
            <w:p w14:paraId="1A7DF1AD" w14:textId="1E27EDCE" w:rsidR="007E7F6F" w:rsidRPr="00A240EE" w:rsidRDefault="007E7F6F" w:rsidP="007E7F6F">
              <w:pPr>
                <w:spacing w:line="256" w:lineRule="auto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4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Licznar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P., Woźniak-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Vecchie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R.,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Oktawiec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M., Mikołajewski K., Rosa J., 2019: Aktualizacja modelu opadowego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PANDa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(Polski Atlas Natężeń Deszczów) dla miasta Poznań wraz z przygotowaniem lokalnych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hietogramów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wzorcowych. Maszynopis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Retencjapl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p>
            <w:p w14:paraId="6CAD4A9E" w14:textId="7EF87C4D" w:rsidR="007E7F6F" w:rsidRPr="00A240EE" w:rsidRDefault="007E7F6F" w:rsidP="007E7F6F">
              <w:pPr>
                <w:spacing w:line="256" w:lineRule="auto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5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Licznar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P., Woźniak-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Vecchie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R.,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Oktawiec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M., Mikołajewski K., 2022: Aktualizacja modelu opadowego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PANDa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do końca 2021 r. wraz z przygotowaniem modelu prognozowanych opadów deszczu do 2050 r. na podstawie scenariusza zmian klimatu dla potrzeb hydrologii miejskiej w Poznaniu. Maszynopis 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Retencjapl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p>
            <w:p w14:paraId="4F148842" w14:textId="08885EC6" w:rsidR="007E7F6F" w:rsidRPr="00A240EE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6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]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Rozporządzenie Ministra Gospodarki Morskiej i Żeglugi Śródlądowej z dnia 15 lipca 2019 r. w sprawie substancji szczególnie szkodliwych dla środowiska wodnego oraz warunków, jakie należy spełnić przy wprowadzaniu do wód lub do ziemi ścieków, a także przy odprowadzaniu wód opadowych lub roztopowych do wód lub do urządzeń wodnych, Dz. U. z 2019 r. poz. 1311</w:t>
              </w:r>
            </w:p>
            <w:p w14:paraId="61BC255D" w14:textId="7FF6D3A9" w:rsidR="007E7F6F" w:rsidRPr="00A240EE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]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Rozporządzenie Rady Ministrów dnia 10 września 2019 r. w sprawie przedsięwzięć mogących znacząco oddziaływać na środowisko, Dz. U. z 2019 r. poz. 1839</w:t>
              </w:r>
            </w:p>
            <w:p w14:paraId="09F25561" w14:textId="344844E3" w:rsidR="007E7F6F" w:rsidRPr="00A240EE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8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]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Schmitt T. G., 2000: Komentarz do ATV-A 118, Hydrauliczne wymiarowanie systemów odwadniających. Wydawnictwo Seidel-</w:t>
              </w:r>
              <w:proofErr w:type="spellStart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Przywecki</w:t>
              </w:r>
              <w:proofErr w:type="spellEnd"/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sp. z o.o., Warszawa.</w:t>
              </w:r>
            </w:p>
            <w:p w14:paraId="30C20FA1" w14:textId="71828604" w:rsidR="007E7F6F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9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ab/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Strategia Zarzadzania Wodami Opadowymi i Roztopowymi w Poznaniu, Zarządzenie Prezydenta Miasta Poznania nr 2/2024/P z dn. 3 stycznia 2024 r. </w:t>
              </w:r>
            </w:p>
            <w:p w14:paraId="1FDE5F78" w14:textId="023F5368" w:rsidR="007E7F6F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10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Ustawa z dnia 20 lipca 2017 r. Prawo wodne, Dz. U. z 202</w:t>
              </w:r>
              <w:r w:rsidR="00464D8A">
                <w:rPr>
                  <w:rFonts w:asciiTheme="minorHAnsi" w:hAnsiTheme="minorHAnsi" w:cstheme="minorHAnsi"/>
                  <w:sz w:val="22"/>
                  <w:szCs w:val="22"/>
                </w:rPr>
                <w:t>3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 r. poz. </w:t>
              </w:r>
              <w:r w:rsidR="00464D8A">
                <w:rPr>
                  <w:rFonts w:asciiTheme="minorHAnsi" w:hAnsiTheme="minorHAnsi" w:cstheme="minorHAnsi"/>
                  <w:sz w:val="22"/>
                  <w:szCs w:val="22"/>
                </w:rPr>
                <w:t>1478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, z późniejszymi zmianami</w:t>
              </w:r>
            </w:p>
            <w:p w14:paraId="3101391D" w14:textId="52573BC2" w:rsidR="007E7F6F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>
                <w:rPr>
                  <w:rFonts w:asciiTheme="minorHAnsi" w:hAnsiTheme="minorHAnsi" w:cstheme="minorHAnsi"/>
                  <w:sz w:val="22"/>
                  <w:szCs w:val="22"/>
                </w:rPr>
                <w:t>[11]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ab/>
                <w:t>Wytyczne projektowania, projektowanie</w:t>
              </w:r>
              <w:r w:rsidRPr="00FC331D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wykonawstwo zagospodarowania </w:t>
              </w:r>
              <w:r w:rsidRPr="00FC331D">
                <w:rPr>
                  <w:rFonts w:asciiTheme="minorHAnsi" w:hAnsiTheme="minorHAnsi" w:cstheme="minorHAnsi"/>
                  <w:sz w:val="22"/>
                  <w:szCs w:val="22"/>
                </w:rPr>
                <w:t xml:space="preserve"> wód opadowych i</w:t>
              </w:r>
              <w:r w:rsidR="00DC25A9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  <w:r w:rsidRPr="00FC331D">
                <w:rPr>
                  <w:rFonts w:asciiTheme="minorHAnsi" w:hAnsiTheme="minorHAnsi" w:cstheme="minorHAnsi"/>
                  <w:sz w:val="22"/>
                  <w:szCs w:val="22"/>
                </w:rPr>
                <w:t>roztopowych za pomocą błękitno-zielonej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i</w:t>
              </w:r>
              <w:r w:rsidRPr="00FC331D">
                <w:rPr>
                  <w:rFonts w:asciiTheme="minorHAnsi" w:hAnsiTheme="minorHAnsi" w:cstheme="minorHAnsi"/>
                  <w:sz w:val="22"/>
                  <w:szCs w:val="22"/>
                </w:rPr>
                <w:t>nfrastruktury (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BZI</w:t>
              </w:r>
              <w:r w:rsidRPr="00FC331D">
                <w:rPr>
                  <w:rFonts w:asciiTheme="minorHAnsi" w:hAnsiTheme="minorHAnsi" w:cstheme="minorHAnsi"/>
                  <w:sz w:val="22"/>
                  <w:szCs w:val="22"/>
                </w:rPr>
                <w:t>) oraz sieci i przyłączy kanalizacji deszczowej - wymagania ogólne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proofErr w:type="spellStart"/>
              <w:r>
                <w:rPr>
                  <w:rFonts w:asciiTheme="minorHAnsi" w:hAnsiTheme="minorHAnsi" w:cstheme="minorHAnsi"/>
                  <w:sz w:val="22"/>
                  <w:szCs w:val="22"/>
                </w:rPr>
                <w:t>Aquanet</w:t>
              </w:r>
              <w:proofErr w:type="spellEnd"/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Retencja, 2024.</w:t>
              </w:r>
            </w:p>
            <w:p w14:paraId="16F8E20F" w14:textId="5FE11DE1" w:rsidR="007E7F6F" w:rsidRPr="00A240EE" w:rsidRDefault="007E7F6F" w:rsidP="007E7F6F">
              <w:pPr>
                <w:spacing w:after="60"/>
                <w:ind w:left="567" w:hanging="425"/>
                <w:jc w:val="both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12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 xml:space="preserve">] </w:t>
              </w:r>
              <w:r w:rsidRPr="00A240EE">
                <w:rPr>
                  <w:rFonts w:asciiTheme="minorHAnsi" w:hAnsiTheme="minorHAnsi" w:cstheme="minorHAnsi"/>
                  <w:sz w:val="22"/>
                  <w:szCs w:val="22"/>
                </w:rPr>
                <w:tab/>
                <w:t>Wytyczne projektowania, realizacji i utrzymania urządzeń do odwodnienia dróg zamiejskich i ulic. Część 1: Wymagania ogólne. Wzorce i standardy rekomendowane przez Ministra właściwego ds. transportu. WR-D-71-1, 2023.</w:t>
              </w:r>
            </w:p>
            <w:p w14:paraId="74300902" w14:textId="085911B8" w:rsidR="007E7F6F" w:rsidRPr="007E7F6F" w:rsidRDefault="003E7D85" w:rsidP="007E7F6F">
              <w:pPr>
                <w:spacing w:line="256" w:lineRule="auto"/>
                <w:ind w:left="567" w:hanging="425"/>
                <w:jc w:val="both"/>
                <w:rPr>
                  <w:rFonts w:cstheme="minorHAnsi"/>
                  <w:sz w:val="22"/>
                  <w:szCs w:val="22"/>
                  <w:highlight w:val="yellow"/>
                </w:rPr>
              </w:pPr>
            </w:p>
          </w:sdtContent>
        </w:sdt>
        <w:bookmarkEnd w:id="24" w:displacedByCustomXml="next"/>
      </w:sdtContent>
    </w:sdt>
    <w:sectPr w:rsidR="007E7F6F" w:rsidRPr="007E7F6F" w:rsidSect="005567DB">
      <w:pgSz w:w="11906" w:h="16838" w:code="9"/>
      <w:pgMar w:top="1701" w:right="1134" w:bottom="1276" w:left="1134" w:header="57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71C53" w14:textId="77777777" w:rsidR="003E7D85" w:rsidRDefault="003E7D85" w:rsidP="00195C18">
      <w:r>
        <w:separator/>
      </w:r>
    </w:p>
  </w:endnote>
  <w:endnote w:type="continuationSeparator" w:id="0">
    <w:p w14:paraId="3224B8D2" w14:textId="77777777" w:rsidR="003E7D85" w:rsidRDefault="003E7D85" w:rsidP="001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F4835" w14:textId="63243377" w:rsidR="000E7A4B" w:rsidRDefault="000E7A4B">
    <w:pPr>
      <w:pStyle w:val="Stopka"/>
      <w:jc w:val="right"/>
    </w:pPr>
  </w:p>
  <w:p w14:paraId="7E5AE06D" w14:textId="7DF4EE51" w:rsidR="006D272B" w:rsidRDefault="006D272B" w:rsidP="000C0E36">
    <w:pPr>
      <w:pStyle w:val="Stopka"/>
      <w:tabs>
        <w:tab w:val="left" w:pos="2558"/>
        <w:tab w:val="center" w:pos="4819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78995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32F834E6" w14:textId="28FAD115" w:rsidR="000E7A4B" w:rsidRPr="0055335C" w:rsidRDefault="000E7A4B">
        <w:pPr>
          <w:pStyle w:val="Stopka"/>
          <w:jc w:val="center"/>
          <w:rPr>
            <w:rFonts w:ascii="Calibri" w:hAnsi="Calibri" w:cs="Calibri"/>
            <w:sz w:val="18"/>
            <w:szCs w:val="18"/>
          </w:rPr>
        </w:pPr>
        <w:r w:rsidRPr="0055335C">
          <w:rPr>
            <w:rFonts w:ascii="Calibri" w:hAnsi="Calibri" w:cs="Calibri"/>
            <w:sz w:val="18"/>
            <w:szCs w:val="18"/>
          </w:rPr>
          <w:fldChar w:fldCharType="begin"/>
        </w:r>
        <w:r w:rsidRPr="0055335C">
          <w:rPr>
            <w:rFonts w:ascii="Calibri" w:hAnsi="Calibri" w:cs="Calibri"/>
            <w:sz w:val="18"/>
            <w:szCs w:val="18"/>
          </w:rPr>
          <w:instrText>PAGE   \* MERGEFORMAT</w:instrText>
        </w:r>
        <w:r w:rsidRPr="0055335C">
          <w:rPr>
            <w:rFonts w:ascii="Calibri" w:hAnsi="Calibri" w:cs="Calibri"/>
            <w:sz w:val="18"/>
            <w:szCs w:val="18"/>
          </w:rPr>
          <w:fldChar w:fldCharType="separate"/>
        </w:r>
        <w:r w:rsidR="00D67078">
          <w:rPr>
            <w:rFonts w:ascii="Calibri" w:hAnsi="Calibri" w:cs="Calibri"/>
            <w:noProof/>
            <w:sz w:val="18"/>
            <w:szCs w:val="18"/>
          </w:rPr>
          <w:t>1</w:t>
        </w:r>
        <w:r w:rsidRPr="0055335C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3114287D" w14:textId="77777777" w:rsidR="000E7A4B" w:rsidRDefault="000E7A4B" w:rsidP="000C0E36">
    <w:pPr>
      <w:pStyle w:val="Stopka"/>
      <w:tabs>
        <w:tab w:val="left" w:pos="2558"/>
        <w:tab w:val="center" w:pos="481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6612B" w14:textId="77777777" w:rsidR="003E7D85" w:rsidRDefault="003E7D85" w:rsidP="00195C18">
      <w:r>
        <w:separator/>
      </w:r>
    </w:p>
  </w:footnote>
  <w:footnote w:type="continuationSeparator" w:id="0">
    <w:p w14:paraId="49018D44" w14:textId="77777777" w:rsidR="003E7D85" w:rsidRDefault="003E7D85" w:rsidP="00195C18">
      <w:r>
        <w:continuationSeparator/>
      </w:r>
    </w:p>
  </w:footnote>
  <w:footnote w:id="1">
    <w:p w14:paraId="1FB94417" w14:textId="0557A8EF" w:rsidR="006D272B" w:rsidRPr="00B07F76" w:rsidRDefault="006D272B" w:rsidP="00B07F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7F76">
        <w:rPr>
          <w:rStyle w:val="Odwoanieprzypisudolnego"/>
          <w:rFonts w:asciiTheme="minorHAnsi" w:hAnsiTheme="minorHAnsi" w:cstheme="minorHAnsi"/>
        </w:rPr>
        <w:footnoteRef/>
      </w:r>
      <w:r w:rsidRPr="00B07F76">
        <w:rPr>
          <w:rFonts w:asciiTheme="minorHAnsi" w:hAnsiTheme="minorHAnsi" w:cstheme="minorHAnsi"/>
        </w:rPr>
        <w:t xml:space="preserve"> </w:t>
      </w:r>
      <w:r w:rsidRPr="00B07F76"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  <w:t>Standardy Retenc</w:t>
      </w:r>
      <w:r w:rsidR="005C1052"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  <w:t>ji</w:t>
      </w:r>
      <w:r w:rsidRPr="00B07F76"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  <w:t xml:space="preserve"> dla </w:t>
      </w:r>
      <w:r w:rsidR="0043110D"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  <w:t>M</w:t>
      </w:r>
      <w:r w:rsidRPr="00B07F76"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  <w:t>iasta Poznania</w:t>
      </w:r>
      <w:r w:rsidRPr="00B07F76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 xml:space="preserve"> dla obszaru strefy ochronnej ujęcia wody Dębina należy rozpatrywać łąc</w:t>
      </w:r>
      <w:r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zni</w:t>
      </w:r>
      <w:r w:rsidRPr="00B07F76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e z</w:t>
      </w:r>
      <w:r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 </w:t>
      </w:r>
      <w:r w:rsidRPr="00B07F76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 xml:space="preserve">obowiązującymi odrębnymi przepisami w zakresie zagospodarowania wód opadowych i roztopowych, zawartymi w </w:t>
      </w:r>
      <w:r w:rsidRPr="00B07F76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>Rozporządzeniu Dyrektora Regionalnego Zarządu Gospodarki Wodnej w Poznaniu z dnia 30 października 2015r. w sprawie ustanowienia strefy ochronnej ujęcia wody "Dębina"</w:t>
      </w: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 xml:space="preserve"> </w:t>
      </w:r>
      <w:r w:rsidRPr="00B07F76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>w Poznaniu (Dz. Urz. WW z 2015r., poz. 6139</w:t>
      </w: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>).</w:t>
      </w:r>
    </w:p>
    <w:p w14:paraId="06A87F38" w14:textId="73B322F1" w:rsidR="006D272B" w:rsidRDefault="006D27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C3AE3" w14:textId="77777777" w:rsidR="00955BFC" w:rsidRDefault="00955BFC" w:rsidP="00A60A36">
    <w:pPr>
      <w:pStyle w:val="Nagwek"/>
      <w:jc w:val="right"/>
    </w:pPr>
  </w:p>
  <w:p w14:paraId="713C0CE1" w14:textId="1FC70A5F" w:rsidR="00A60A36" w:rsidRPr="00955BFC" w:rsidRDefault="00A60A36" w:rsidP="00955BFC">
    <w:pPr>
      <w:pStyle w:val="Nagwek"/>
      <w:spacing w:before="240"/>
      <w:jc w:val="right"/>
      <w:rPr>
        <w:rFonts w:asciiTheme="minorHAnsi" w:hAnsiTheme="minorHAnsi" w:cstheme="minorHAnsi"/>
        <w:sz w:val="22"/>
        <w:szCs w:val="22"/>
      </w:rPr>
    </w:pPr>
    <w:r w:rsidRPr="00955BFC">
      <w:rPr>
        <w:rFonts w:asciiTheme="minorHAnsi" w:hAnsiTheme="minorHAnsi" w:cstheme="minorHAnsi"/>
        <w:sz w:val="22"/>
        <w:szCs w:val="22"/>
      </w:rPr>
      <w:t>Załącznik do zarządzenia Nr</w:t>
    </w:r>
    <w:r w:rsidR="00D67078">
      <w:rPr>
        <w:rFonts w:asciiTheme="minorHAnsi" w:hAnsiTheme="minorHAnsi" w:cstheme="minorHAnsi"/>
        <w:sz w:val="22"/>
        <w:szCs w:val="22"/>
      </w:rPr>
      <w:t xml:space="preserve"> 321/2024/P</w:t>
    </w:r>
  </w:p>
  <w:p w14:paraId="27C6FFC9" w14:textId="4ABE45F9" w:rsidR="00A60A36" w:rsidRPr="00955BFC" w:rsidRDefault="00A60A36" w:rsidP="00A60A36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955BFC">
      <w:rPr>
        <w:rFonts w:asciiTheme="minorHAnsi" w:hAnsiTheme="minorHAnsi" w:cstheme="minorHAnsi"/>
        <w:sz w:val="22"/>
        <w:szCs w:val="22"/>
      </w:rPr>
      <w:t>PREZYDENTA MIASTA POZNANIA</w:t>
    </w:r>
  </w:p>
  <w:p w14:paraId="1044F121" w14:textId="4EF90A43" w:rsidR="00A60A36" w:rsidRPr="00955BFC" w:rsidRDefault="00A60A36" w:rsidP="00955BFC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955BFC">
      <w:rPr>
        <w:rFonts w:asciiTheme="minorHAnsi" w:hAnsiTheme="minorHAnsi" w:cstheme="minorHAnsi"/>
        <w:sz w:val="22"/>
        <w:szCs w:val="22"/>
      </w:rPr>
      <w:t xml:space="preserve">z dnia </w:t>
    </w:r>
    <w:r w:rsidR="00D67078">
      <w:rPr>
        <w:rFonts w:asciiTheme="minorHAnsi" w:hAnsiTheme="minorHAnsi" w:cstheme="minorHAnsi"/>
        <w:sz w:val="22"/>
        <w:szCs w:val="22"/>
      </w:rPr>
      <w:t>20.03.2024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AA2"/>
    <w:multiLevelType w:val="hybridMultilevel"/>
    <w:tmpl w:val="42807754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21B72"/>
    <w:multiLevelType w:val="hybridMultilevel"/>
    <w:tmpl w:val="3A984B00"/>
    <w:lvl w:ilvl="0" w:tplc="FFFCEC0E">
      <w:start w:val="1"/>
      <w:numFmt w:val="decimal"/>
      <w:lvlText w:val="%1."/>
      <w:lvlJc w:val="left"/>
      <w:pPr>
        <w:ind w:left="3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1B6A"/>
    <w:multiLevelType w:val="hybridMultilevel"/>
    <w:tmpl w:val="D19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E7308"/>
    <w:multiLevelType w:val="hybridMultilevel"/>
    <w:tmpl w:val="5BF434A6"/>
    <w:lvl w:ilvl="0" w:tplc="B2307D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6EA9"/>
    <w:multiLevelType w:val="hybridMultilevel"/>
    <w:tmpl w:val="42F64DEC"/>
    <w:lvl w:ilvl="0" w:tplc="B226D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2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4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41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AC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A5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2A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1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8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764EB5"/>
    <w:multiLevelType w:val="hybridMultilevel"/>
    <w:tmpl w:val="797E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D116E"/>
    <w:multiLevelType w:val="hybridMultilevel"/>
    <w:tmpl w:val="7F80D8C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C913B3"/>
    <w:multiLevelType w:val="hybridMultilevel"/>
    <w:tmpl w:val="F83EF078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E630C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96439E0"/>
    <w:multiLevelType w:val="hybridMultilevel"/>
    <w:tmpl w:val="C172AE7E"/>
    <w:lvl w:ilvl="0" w:tplc="BE50B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262D0"/>
    <w:multiLevelType w:val="hybridMultilevel"/>
    <w:tmpl w:val="3704EF52"/>
    <w:lvl w:ilvl="0" w:tplc="AEA6B704">
      <w:start w:val="1"/>
      <w:numFmt w:val="decimal"/>
      <w:pStyle w:val="wypunktpoziom1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F90F3E"/>
    <w:multiLevelType w:val="hybridMultilevel"/>
    <w:tmpl w:val="FB9C2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E697C"/>
    <w:multiLevelType w:val="hybridMultilevel"/>
    <w:tmpl w:val="ED9ACF0E"/>
    <w:lvl w:ilvl="0" w:tplc="F8D81C2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EB1301F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A4F40"/>
    <w:multiLevelType w:val="hybridMultilevel"/>
    <w:tmpl w:val="1CA2F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25976"/>
    <w:multiLevelType w:val="hybridMultilevel"/>
    <w:tmpl w:val="5712B80C"/>
    <w:lvl w:ilvl="0" w:tplc="B226D034">
      <w:start w:val="1"/>
      <w:numFmt w:val="bullet"/>
      <w:lvlText w:val="•"/>
      <w:lvlJc w:val="left"/>
      <w:pPr>
        <w:ind w:left="107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28197DC4"/>
    <w:multiLevelType w:val="hybridMultilevel"/>
    <w:tmpl w:val="4C2E19C6"/>
    <w:lvl w:ilvl="0" w:tplc="4DBCAB54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91F58"/>
    <w:multiLevelType w:val="hybridMultilevel"/>
    <w:tmpl w:val="79645280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2F534476"/>
    <w:multiLevelType w:val="hybridMultilevel"/>
    <w:tmpl w:val="D01C673E"/>
    <w:lvl w:ilvl="0" w:tplc="B226D034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25E1096"/>
    <w:multiLevelType w:val="multilevel"/>
    <w:tmpl w:val="41D054C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>
    <w:nsid w:val="344921E3"/>
    <w:multiLevelType w:val="hybridMultilevel"/>
    <w:tmpl w:val="82B848B8"/>
    <w:lvl w:ilvl="0" w:tplc="1D780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22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A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0E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4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03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69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C8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C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53D2E07"/>
    <w:multiLevelType w:val="hybridMultilevel"/>
    <w:tmpl w:val="8D28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6E2A9D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B685C"/>
    <w:multiLevelType w:val="hybridMultilevel"/>
    <w:tmpl w:val="2F2E8766"/>
    <w:lvl w:ilvl="0" w:tplc="F8D81C2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4E111B36"/>
    <w:multiLevelType w:val="hybridMultilevel"/>
    <w:tmpl w:val="4BAC7E5E"/>
    <w:lvl w:ilvl="0" w:tplc="54FCB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E2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0A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2F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0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07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8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42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F106E7B"/>
    <w:multiLevelType w:val="hybridMultilevel"/>
    <w:tmpl w:val="E07A506C"/>
    <w:lvl w:ilvl="0" w:tplc="BA70DA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B34AD"/>
    <w:multiLevelType w:val="hybridMultilevel"/>
    <w:tmpl w:val="0B7E1CC8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57C156CD"/>
    <w:multiLevelType w:val="hybridMultilevel"/>
    <w:tmpl w:val="88968546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28">
    <w:nsid w:val="57C5724A"/>
    <w:multiLevelType w:val="hybridMultilevel"/>
    <w:tmpl w:val="8086344A"/>
    <w:lvl w:ilvl="0" w:tplc="4940B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B55D6"/>
    <w:multiLevelType w:val="hybridMultilevel"/>
    <w:tmpl w:val="4B7C6CC6"/>
    <w:lvl w:ilvl="0" w:tplc="1D4691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6511BE"/>
    <w:multiLevelType w:val="hybridMultilevel"/>
    <w:tmpl w:val="8EF02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C39D5"/>
    <w:multiLevelType w:val="hybridMultilevel"/>
    <w:tmpl w:val="E384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651B1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A557F"/>
    <w:multiLevelType w:val="hybridMultilevel"/>
    <w:tmpl w:val="400EED5C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>
    <w:nsid w:val="63296ADA"/>
    <w:multiLevelType w:val="hybridMultilevel"/>
    <w:tmpl w:val="B08802D8"/>
    <w:lvl w:ilvl="0" w:tplc="B226D034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4125899"/>
    <w:multiLevelType w:val="hybridMultilevel"/>
    <w:tmpl w:val="742EAD06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>
    <w:nsid w:val="6F766354"/>
    <w:multiLevelType w:val="hybridMultilevel"/>
    <w:tmpl w:val="DECE49BE"/>
    <w:lvl w:ilvl="0" w:tplc="59B6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5A2583"/>
    <w:multiLevelType w:val="hybridMultilevel"/>
    <w:tmpl w:val="D0B8C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B1ADC"/>
    <w:multiLevelType w:val="hybridMultilevel"/>
    <w:tmpl w:val="971EF526"/>
    <w:lvl w:ilvl="0" w:tplc="2190FA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F41DE"/>
    <w:multiLevelType w:val="multilevel"/>
    <w:tmpl w:val="CC36D318"/>
    <w:lvl w:ilvl="0">
      <w:start w:val="2"/>
      <w:numFmt w:val="decimal"/>
      <w:lvlText w:val="%1."/>
      <w:lvlJc w:val="left"/>
      <w:pPr>
        <w:ind w:left="-13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2" w:hanging="1800"/>
      </w:pPr>
      <w:rPr>
        <w:rFonts w:hint="default"/>
      </w:rPr>
    </w:lvl>
  </w:abstractNum>
  <w:abstractNum w:abstractNumId="40">
    <w:nsid w:val="7C343C4A"/>
    <w:multiLevelType w:val="hybridMultilevel"/>
    <w:tmpl w:val="4E5A4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1"/>
  </w:num>
  <w:num w:numId="18">
    <w:abstractNumId w:val="7"/>
  </w:num>
  <w:num w:numId="19">
    <w:abstractNumId w:val="3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3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7"/>
  </w:num>
  <w:num w:numId="27">
    <w:abstractNumId w:val="12"/>
  </w:num>
  <w:num w:numId="28">
    <w:abstractNumId w:val="23"/>
  </w:num>
  <w:num w:numId="29">
    <w:abstractNumId w:val="4"/>
  </w:num>
  <w:num w:numId="30">
    <w:abstractNumId w:val="24"/>
  </w:num>
  <w:num w:numId="31">
    <w:abstractNumId w:val="20"/>
  </w:num>
  <w:num w:numId="32">
    <w:abstractNumId w:val="9"/>
  </w:num>
  <w:num w:numId="33">
    <w:abstractNumId w:val="37"/>
  </w:num>
  <w:num w:numId="34">
    <w:abstractNumId w:val="40"/>
  </w:num>
  <w:num w:numId="35">
    <w:abstractNumId w:val="2"/>
  </w:num>
  <w:num w:numId="36">
    <w:abstractNumId w:val="18"/>
  </w:num>
  <w:num w:numId="37">
    <w:abstractNumId w:val="15"/>
  </w:num>
  <w:num w:numId="38">
    <w:abstractNumId w:val="34"/>
  </w:num>
  <w:num w:numId="39">
    <w:abstractNumId w:val="0"/>
  </w:num>
  <w:num w:numId="40">
    <w:abstractNumId w:val="11"/>
  </w:num>
  <w:num w:numId="41">
    <w:abstractNumId w:val="5"/>
  </w:num>
  <w:num w:numId="42">
    <w:abstractNumId w:val="14"/>
  </w:num>
  <w:num w:numId="43">
    <w:abstractNumId w:val="17"/>
  </w:num>
  <w:num w:numId="44">
    <w:abstractNumId w:val="35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8"/>
    <w:rsid w:val="00000EBF"/>
    <w:rsid w:val="000013C5"/>
    <w:rsid w:val="00001B43"/>
    <w:rsid w:val="00006E9F"/>
    <w:rsid w:val="0001394F"/>
    <w:rsid w:val="000167F5"/>
    <w:rsid w:val="00030ACB"/>
    <w:rsid w:val="00032356"/>
    <w:rsid w:val="00045051"/>
    <w:rsid w:val="0005788D"/>
    <w:rsid w:val="00060FA4"/>
    <w:rsid w:val="00067914"/>
    <w:rsid w:val="00067D29"/>
    <w:rsid w:val="00067F52"/>
    <w:rsid w:val="00070A6B"/>
    <w:rsid w:val="00072719"/>
    <w:rsid w:val="00081DB9"/>
    <w:rsid w:val="00086CA6"/>
    <w:rsid w:val="000A294D"/>
    <w:rsid w:val="000A70B5"/>
    <w:rsid w:val="000B2D54"/>
    <w:rsid w:val="000B3DA1"/>
    <w:rsid w:val="000B3E44"/>
    <w:rsid w:val="000B43C4"/>
    <w:rsid w:val="000B4B8A"/>
    <w:rsid w:val="000B52CD"/>
    <w:rsid w:val="000B627A"/>
    <w:rsid w:val="000C08DE"/>
    <w:rsid w:val="000C0E36"/>
    <w:rsid w:val="000C1EB6"/>
    <w:rsid w:val="000C2896"/>
    <w:rsid w:val="000C5B3E"/>
    <w:rsid w:val="000C6DAF"/>
    <w:rsid w:val="000D1545"/>
    <w:rsid w:val="000E3802"/>
    <w:rsid w:val="000E6D35"/>
    <w:rsid w:val="000E6D9C"/>
    <w:rsid w:val="000E7727"/>
    <w:rsid w:val="000E7A4B"/>
    <w:rsid w:val="000E7C95"/>
    <w:rsid w:val="000F3574"/>
    <w:rsid w:val="001057DD"/>
    <w:rsid w:val="001078A8"/>
    <w:rsid w:val="00110911"/>
    <w:rsid w:val="00110A06"/>
    <w:rsid w:val="00111462"/>
    <w:rsid w:val="001130E2"/>
    <w:rsid w:val="0011711F"/>
    <w:rsid w:val="00122CB6"/>
    <w:rsid w:val="0012661E"/>
    <w:rsid w:val="0012785A"/>
    <w:rsid w:val="00135CF8"/>
    <w:rsid w:val="00135D7B"/>
    <w:rsid w:val="00143040"/>
    <w:rsid w:val="001444DF"/>
    <w:rsid w:val="00150543"/>
    <w:rsid w:val="001545B9"/>
    <w:rsid w:val="001547DA"/>
    <w:rsid w:val="0015693C"/>
    <w:rsid w:val="00157222"/>
    <w:rsid w:val="00157C22"/>
    <w:rsid w:val="00160D98"/>
    <w:rsid w:val="00165CC1"/>
    <w:rsid w:val="00166B84"/>
    <w:rsid w:val="0016781B"/>
    <w:rsid w:val="0017476E"/>
    <w:rsid w:val="0017715A"/>
    <w:rsid w:val="00180FC8"/>
    <w:rsid w:val="00181B06"/>
    <w:rsid w:val="00187298"/>
    <w:rsid w:val="00192EE4"/>
    <w:rsid w:val="001953BF"/>
    <w:rsid w:val="00195C18"/>
    <w:rsid w:val="00197A05"/>
    <w:rsid w:val="001B0C47"/>
    <w:rsid w:val="001B3FCD"/>
    <w:rsid w:val="001B69B4"/>
    <w:rsid w:val="001C1727"/>
    <w:rsid w:val="001C6871"/>
    <w:rsid w:val="001D188F"/>
    <w:rsid w:val="001D2154"/>
    <w:rsid w:val="001E4C6F"/>
    <w:rsid w:val="001E734A"/>
    <w:rsid w:val="001F030E"/>
    <w:rsid w:val="001F57EB"/>
    <w:rsid w:val="001F59EC"/>
    <w:rsid w:val="002102DF"/>
    <w:rsid w:val="0021069E"/>
    <w:rsid w:val="0021088E"/>
    <w:rsid w:val="00210AAC"/>
    <w:rsid w:val="00210B9D"/>
    <w:rsid w:val="00212418"/>
    <w:rsid w:val="002227F5"/>
    <w:rsid w:val="00224CF6"/>
    <w:rsid w:val="00224FE6"/>
    <w:rsid w:val="00230E19"/>
    <w:rsid w:val="002311BA"/>
    <w:rsid w:val="002346F1"/>
    <w:rsid w:val="00237D7E"/>
    <w:rsid w:val="00240DD0"/>
    <w:rsid w:val="00242AB0"/>
    <w:rsid w:val="00244836"/>
    <w:rsid w:val="00245679"/>
    <w:rsid w:val="0025298F"/>
    <w:rsid w:val="0025389B"/>
    <w:rsid w:val="00255C90"/>
    <w:rsid w:val="00256B65"/>
    <w:rsid w:val="00260F71"/>
    <w:rsid w:val="0026281F"/>
    <w:rsid w:val="002666B5"/>
    <w:rsid w:val="0027652F"/>
    <w:rsid w:val="002856A6"/>
    <w:rsid w:val="00286AAE"/>
    <w:rsid w:val="00292A59"/>
    <w:rsid w:val="002A2919"/>
    <w:rsid w:val="002A38D4"/>
    <w:rsid w:val="002A59C7"/>
    <w:rsid w:val="002A7EB1"/>
    <w:rsid w:val="002B15A5"/>
    <w:rsid w:val="002B171F"/>
    <w:rsid w:val="002B1E4D"/>
    <w:rsid w:val="002B47F2"/>
    <w:rsid w:val="002B61D3"/>
    <w:rsid w:val="002C0A50"/>
    <w:rsid w:val="002C18B0"/>
    <w:rsid w:val="002D03B3"/>
    <w:rsid w:val="002D26FF"/>
    <w:rsid w:val="002D3284"/>
    <w:rsid w:val="002E133E"/>
    <w:rsid w:val="002E3C79"/>
    <w:rsid w:val="002F7586"/>
    <w:rsid w:val="00304EF6"/>
    <w:rsid w:val="003054CC"/>
    <w:rsid w:val="00306D79"/>
    <w:rsid w:val="003149FF"/>
    <w:rsid w:val="00315480"/>
    <w:rsid w:val="0031764C"/>
    <w:rsid w:val="00320535"/>
    <w:rsid w:val="003236EC"/>
    <w:rsid w:val="00327470"/>
    <w:rsid w:val="00335C45"/>
    <w:rsid w:val="003448D5"/>
    <w:rsid w:val="00345B56"/>
    <w:rsid w:val="00353926"/>
    <w:rsid w:val="00354264"/>
    <w:rsid w:val="003542D0"/>
    <w:rsid w:val="00355E63"/>
    <w:rsid w:val="00355FB6"/>
    <w:rsid w:val="00356909"/>
    <w:rsid w:val="00360D23"/>
    <w:rsid w:val="0036154E"/>
    <w:rsid w:val="00361722"/>
    <w:rsid w:val="00372BA6"/>
    <w:rsid w:val="00375840"/>
    <w:rsid w:val="003817B8"/>
    <w:rsid w:val="00385DC0"/>
    <w:rsid w:val="00390130"/>
    <w:rsid w:val="003907CC"/>
    <w:rsid w:val="00391DD7"/>
    <w:rsid w:val="00391FC1"/>
    <w:rsid w:val="00395000"/>
    <w:rsid w:val="003A0A55"/>
    <w:rsid w:val="003B40C5"/>
    <w:rsid w:val="003B67A6"/>
    <w:rsid w:val="003C2B56"/>
    <w:rsid w:val="003C3260"/>
    <w:rsid w:val="003C571D"/>
    <w:rsid w:val="003D1384"/>
    <w:rsid w:val="003D1972"/>
    <w:rsid w:val="003E3A40"/>
    <w:rsid w:val="003E4B91"/>
    <w:rsid w:val="003E61FB"/>
    <w:rsid w:val="003E7645"/>
    <w:rsid w:val="003E7D85"/>
    <w:rsid w:val="003F6D3F"/>
    <w:rsid w:val="00400351"/>
    <w:rsid w:val="00400A89"/>
    <w:rsid w:val="004015F7"/>
    <w:rsid w:val="004020AF"/>
    <w:rsid w:val="004025D2"/>
    <w:rsid w:val="00404154"/>
    <w:rsid w:val="004113D5"/>
    <w:rsid w:val="00416376"/>
    <w:rsid w:val="004224B4"/>
    <w:rsid w:val="004242B1"/>
    <w:rsid w:val="0042635D"/>
    <w:rsid w:val="004302D6"/>
    <w:rsid w:val="0043110D"/>
    <w:rsid w:val="00431CCA"/>
    <w:rsid w:val="00446178"/>
    <w:rsid w:val="0044633F"/>
    <w:rsid w:val="004514B7"/>
    <w:rsid w:val="004520E0"/>
    <w:rsid w:val="00456110"/>
    <w:rsid w:val="004630E2"/>
    <w:rsid w:val="00464D8A"/>
    <w:rsid w:val="00465ED7"/>
    <w:rsid w:val="004666A9"/>
    <w:rsid w:val="004711D3"/>
    <w:rsid w:val="004736DC"/>
    <w:rsid w:val="00473BAC"/>
    <w:rsid w:val="004776AC"/>
    <w:rsid w:val="00483838"/>
    <w:rsid w:val="00483A23"/>
    <w:rsid w:val="0049058A"/>
    <w:rsid w:val="004965CA"/>
    <w:rsid w:val="00496E9C"/>
    <w:rsid w:val="004A61DD"/>
    <w:rsid w:val="004B00D7"/>
    <w:rsid w:val="004B3944"/>
    <w:rsid w:val="004B3C53"/>
    <w:rsid w:val="004B610A"/>
    <w:rsid w:val="004C05D8"/>
    <w:rsid w:val="004C34AD"/>
    <w:rsid w:val="004C7671"/>
    <w:rsid w:val="004C7BC6"/>
    <w:rsid w:val="004D7B62"/>
    <w:rsid w:val="004E18C4"/>
    <w:rsid w:val="004E6D98"/>
    <w:rsid w:val="004F15AB"/>
    <w:rsid w:val="004F39A5"/>
    <w:rsid w:val="005037A1"/>
    <w:rsid w:val="00504089"/>
    <w:rsid w:val="005071DA"/>
    <w:rsid w:val="005158F3"/>
    <w:rsid w:val="00516EB2"/>
    <w:rsid w:val="00521D0A"/>
    <w:rsid w:val="00531CD3"/>
    <w:rsid w:val="00532660"/>
    <w:rsid w:val="00533942"/>
    <w:rsid w:val="0053455A"/>
    <w:rsid w:val="00536459"/>
    <w:rsid w:val="00543134"/>
    <w:rsid w:val="00545820"/>
    <w:rsid w:val="00547E8D"/>
    <w:rsid w:val="00550615"/>
    <w:rsid w:val="00550A95"/>
    <w:rsid w:val="00550E6F"/>
    <w:rsid w:val="0055335C"/>
    <w:rsid w:val="005542CD"/>
    <w:rsid w:val="005543F1"/>
    <w:rsid w:val="005567DB"/>
    <w:rsid w:val="005577BD"/>
    <w:rsid w:val="00574E1D"/>
    <w:rsid w:val="00575042"/>
    <w:rsid w:val="00576281"/>
    <w:rsid w:val="005846F1"/>
    <w:rsid w:val="00585EA7"/>
    <w:rsid w:val="005935A2"/>
    <w:rsid w:val="00594072"/>
    <w:rsid w:val="00595BDA"/>
    <w:rsid w:val="00595BF5"/>
    <w:rsid w:val="005A1623"/>
    <w:rsid w:val="005B2FE8"/>
    <w:rsid w:val="005B5AA0"/>
    <w:rsid w:val="005B5FC7"/>
    <w:rsid w:val="005B7274"/>
    <w:rsid w:val="005B7796"/>
    <w:rsid w:val="005C0744"/>
    <w:rsid w:val="005C1052"/>
    <w:rsid w:val="005C2CC1"/>
    <w:rsid w:val="005C453B"/>
    <w:rsid w:val="005C5C9A"/>
    <w:rsid w:val="005D0B93"/>
    <w:rsid w:val="005D2DA8"/>
    <w:rsid w:val="005D4D29"/>
    <w:rsid w:val="005E7F99"/>
    <w:rsid w:val="005F04A7"/>
    <w:rsid w:val="005F3585"/>
    <w:rsid w:val="005F7A6D"/>
    <w:rsid w:val="006000C2"/>
    <w:rsid w:val="00610B94"/>
    <w:rsid w:val="0061379F"/>
    <w:rsid w:val="00614C00"/>
    <w:rsid w:val="00616C32"/>
    <w:rsid w:val="00620A8C"/>
    <w:rsid w:val="006225B0"/>
    <w:rsid w:val="006246D8"/>
    <w:rsid w:val="0062653D"/>
    <w:rsid w:val="0063675C"/>
    <w:rsid w:val="00641B0E"/>
    <w:rsid w:val="00642515"/>
    <w:rsid w:val="00643EF7"/>
    <w:rsid w:val="00645F23"/>
    <w:rsid w:val="006477C0"/>
    <w:rsid w:val="00647F0E"/>
    <w:rsid w:val="0065279D"/>
    <w:rsid w:val="0065445F"/>
    <w:rsid w:val="0065504A"/>
    <w:rsid w:val="006551D7"/>
    <w:rsid w:val="00661E81"/>
    <w:rsid w:val="00665025"/>
    <w:rsid w:val="00667DC0"/>
    <w:rsid w:val="006711B7"/>
    <w:rsid w:val="0067154D"/>
    <w:rsid w:val="006719FF"/>
    <w:rsid w:val="006808BC"/>
    <w:rsid w:val="006849CF"/>
    <w:rsid w:val="006861C3"/>
    <w:rsid w:val="006906FE"/>
    <w:rsid w:val="006927D7"/>
    <w:rsid w:val="006961B2"/>
    <w:rsid w:val="00696CF9"/>
    <w:rsid w:val="00697B10"/>
    <w:rsid w:val="006A6C47"/>
    <w:rsid w:val="006C622E"/>
    <w:rsid w:val="006D272B"/>
    <w:rsid w:val="006D5E0C"/>
    <w:rsid w:val="006E0787"/>
    <w:rsid w:val="006E1F65"/>
    <w:rsid w:val="006E2515"/>
    <w:rsid w:val="006E6BE5"/>
    <w:rsid w:val="006F1F7F"/>
    <w:rsid w:val="006F3592"/>
    <w:rsid w:val="00701A02"/>
    <w:rsid w:val="0070203D"/>
    <w:rsid w:val="00703135"/>
    <w:rsid w:val="0070469D"/>
    <w:rsid w:val="00705640"/>
    <w:rsid w:val="00710893"/>
    <w:rsid w:val="007108B6"/>
    <w:rsid w:val="00711563"/>
    <w:rsid w:val="00714EA9"/>
    <w:rsid w:val="00722596"/>
    <w:rsid w:val="00727630"/>
    <w:rsid w:val="00727E93"/>
    <w:rsid w:val="00730409"/>
    <w:rsid w:val="0073412E"/>
    <w:rsid w:val="00734992"/>
    <w:rsid w:val="0073646A"/>
    <w:rsid w:val="00741DF6"/>
    <w:rsid w:val="0074235D"/>
    <w:rsid w:val="00750144"/>
    <w:rsid w:val="007508C1"/>
    <w:rsid w:val="00751CD2"/>
    <w:rsid w:val="00754A1A"/>
    <w:rsid w:val="00754BC8"/>
    <w:rsid w:val="00776A05"/>
    <w:rsid w:val="00776E20"/>
    <w:rsid w:val="0078058B"/>
    <w:rsid w:val="00782528"/>
    <w:rsid w:val="00786589"/>
    <w:rsid w:val="00790FE1"/>
    <w:rsid w:val="00791F02"/>
    <w:rsid w:val="007931F6"/>
    <w:rsid w:val="007944EA"/>
    <w:rsid w:val="007A4269"/>
    <w:rsid w:val="007A751A"/>
    <w:rsid w:val="007B0E0B"/>
    <w:rsid w:val="007B17C8"/>
    <w:rsid w:val="007B4E15"/>
    <w:rsid w:val="007C0E13"/>
    <w:rsid w:val="007D31A3"/>
    <w:rsid w:val="007D5A3E"/>
    <w:rsid w:val="007D7363"/>
    <w:rsid w:val="007E5025"/>
    <w:rsid w:val="007E5B98"/>
    <w:rsid w:val="007E7977"/>
    <w:rsid w:val="007E7F6F"/>
    <w:rsid w:val="007F02DD"/>
    <w:rsid w:val="007F236D"/>
    <w:rsid w:val="007F3B0E"/>
    <w:rsid w:val="00800182"/>
    <w:rsid w:val="008149A1"/>
    <w:rsid w:val="0081574B"/>
    <w:rsid w:val="008205E0"/>
    <w:rsid w:val="00820C93"/>
    <w:rsid w:val="00820E51"/>
    <w:rsid w:val="00824DF2"/>
    <w:rsid w:val="00834B97"/>
    <w:rsid w:val="008355A5"/>
    <w:rsid w:val="0083777F"/>
    <w:rsid w:val="00842369"/>
    <w:rsid w:val="008472DE"/>
    <w:rsid w:val="00852345"/>
    <w:rsid w:val="0085345E"/>
    <w:rsid w:val="0085659A"/>
    <w:rsid w:val="00857C38"/>
    <w:rsid w:val="00862BF9"/>
    <w:rsid w:val="00875343"/>
    <w:rsid w:val="00877616"/>
    <w:rsid w:val="00877CAF"/>
    <w:rsid w:val="00883049"/>
    <w:rsid w:val="00883071"/>
    <w:rsid w:val="008877C1"/>
    <w:rsid w:val="00887BEE"/>
    <w:rsid w:val="008907AE"/>
    <w:rsid w:val="008927E9"/>
    <w:rsid w:val="00896D30"/>
    <w:rsid w:val="008A3EFA"/>
    <w:rsid w:val="008C312B"/>
    <w:rsid w:val="008C6377"/>
    <w:rsid w:val="008D52C0"/>
    <w:rsid w:val="008E1745"/>
    <w:rsid w:val="008E3057"/>
    <w:rsid w:val="008E5B47"/>
    <w:rsid w:val="008F34DA"/>
    <w:rsid w:val="008F545F"/>
    <w:rsid w:val="008F5713"/>
    <w:rsid w:val="00904701"/>
    <w:rsid w:val="00904B62"/>
    <w:rsid w:val="00907414"/>
    <w:rsid w:val="00907C9F"/>
    <w:rsid w:val="0091130B"/>
    <w:rsid w:val="009121B1"/>
    <w:rsid w:val="00913573"/>
    <w:rsid w:val="00916428"/>
    <w:rsid w:val="00917A13"/>
    <w:rsid w:val="009262E7"/>
    <w:rsid w:val="009265D2"/>
    <w:rsid w:val="00931E39"/>
    <w:rsid w:val="009339E7"/>
    <w:rsid w:val="009347D9"/>
    <w:rsid w:val="009367E1"/>
    <w:rsid w:val="00954D86"/>
    <w:rsid w:val="00955BFC"/>
    <w:rsid w:val="00962272"/>
    <w:rsid w:val="009719AC"/>
    <w:rsid w:val="00972A70"/>
    <w:rsid w:val="00974039"/>
    <w:rsid w:val="00975BE4"/>
    <w:rsid w:val="00977C77"/>
    <w:rsid w:val="00981F82"/>
    <w:rsid w:val="00982E4B"/>
    <w:rsid w:val="0098706F"/>
    <w:rsid w:val="009922D4"/>
    <w:rsid w:val="0099445C"/>
    <w:rsid w:val="009953DB"/>
    <w:rsid w:val="0099546A"/>
    <w:rsid w:val="00997094"/>
    <w:rsid w:val="009A0DEE"/>
    <w:rsid w:val="009A452F"/>
    <w:rsid w:val="009B2212"/>
    <w:rsid w:val="009B4366"/>
    <w:rsid w:val="009C2E46"/>
    <w:rsid w:val="009C3BF2"/>
    <w:rsid w:val="009C45DF"/>
    <w:rsid w:val="009D0D2A"/>
    <w:rsid w:val="009D6589"/>
    <w:rsid w:val="009E397E"/>
    <w:rsid w:val="009E5518"/>
    <w:rsid w:val="009E700C"/>
    <w:rsid w:val="009F7A6C"/>
    <w:rsid w:val="00A011EF"/>
    <w:rsid w:val="00A13562"/>
    <w:rsid w:val="00A14951"/>
    <w:rsid w:val="00A20473"/>
    <w:rsid w:val="00A21302"/>
    <w:rsid w:val="00A21890"/>
    <w:rsid w:val="00A21BED"/>
    <w:rsid w:val="00A2314F"/>
    <w:rsid w:val="00A240EE"/>
    <w:rsid w:val="00A34477"/>
    <w:rsid w:val="00A35B3C"/>
    <w:rsid w:val="00A36EDC"/>
    <w:rsid w:val="00A41F97"/>
    <w:rsid w:val="00A479CE"/>
    <w:rsid w:val="00A53968"/>
    <w:rsid w:val="00A566A6"/>
    <w:rsid w:val="00A60A36"/>
    <w:rsid w:val="00A722FC"/>
    <w:rsid w:val="00A77481"/>
    <w:rsid w:val="00A86FE8"/>
    <w:rsid w:val="00A871FE"/>
    <w:rsid w:val="00A87544"/>
    <w:rsid w:val="00AA2B42"/>
    <w:rsid w:val="00AA68FE"/>
    <w:rsid w:val="00AB209E"/>
    <w:rsid w:val="00AB5DEF"/>
    <w:rsid w:val="00AB680E"/>
    <w:rsid w:val="00AB7839"/>
    <w:rsid w:val="00AC259F"/>
    <w:rsid w:val="00AC343E"/>
    <w:rsid w:val="00AC35E3"/>
    <w:rsid w:val="00AC5FC8"/>
    <w:rsid w:val="00AD32F3"/>
    <w:rsid w:val="00AE5D8C"/>
    <w:rsid w:val="00AE6844"/>
    <w:rsid w:val="00AF22B5"/>
    <w:rsid w:val="00AF4AAB"/>
    <w:rsid w:val="00AF55F5"/>
    <w:rsid w:val="00B066FB"/>
    <w:rsid w:val="00B07F76"/>
    <w:rsid w:val="00B12841"/>
    <w:rsid w:val="00B20688"/>
    <w:rsid w:val="00B20E26"/>
    <w:rsid w:val="00B20F0C"/>
    <w:rsid w:val="00B215AC"/>
    <w:rsid w:val="00B24246"/>
    <w:rsid w:val="00B256BD"/>
    <w:rsid w:val="00B260FE"/>
    <w:rsid w:val="00B26413"/>
    <w:rsid w:val="00B33170"/>
    <w:rsid w:val="00B35AFE"/>
    <w:rsid w:val="00B52D13"/>
    <w:rsid w:val="00B53711"/>
    <w:rsid w:val="00B57E6E"/>
    <w:rsid w:val="00B66E6C"/>
    <w:rsid w:val="00B7466B"/>
    <w:rsid w:val="00B92573"/>
    <w:rsid w:val="00BA74ED"/>
    <w:rsid w:val="00BB5CEB"/>
    <w:rsid w:val="00BB706F"/>
    <w:rsid w:val="00BC4EA2"/>
    <w:rsid w:val="00BD0D31"/>
    <w:rsid w:val="00BD1B33"/>
    <w:rsid w:val="00BD7E55"/>
    <w:rsid w:val="00BF0CDF"/>
    <w:rsid w:val="00BF0DED"/>
    <w:rsid w:val="00BF1816"/>
    <w:rsid w:val="00BF54B3"/>
    <w:rsid w:val="00BF5DE4"/>
    <w:rsid w:val="00BF7ED1"/>
    <w:rsid w:val="00C04750"/>
    <w:rsid w:val="00C11BD3"/>
    <w:rsid w:val="00C16216"/>
    <w:rsid w:val="00C2258E"/>
    <w:rsid w:val="00C25A1E"/>
    <w:rsid w:val="00C26088"/>
    <w:rsid w:val="00C26547"/>
    <w:rsid w:val="00C33892"/>
    <w:rsid w:val="00C353FF"/>
    <w:rsid w:val="00C35D8A"/>
    <w:rsid w:val="00C47AE4"/>
    <w:rsid w:val="00C522A8"/>
    <w:rsid w:val="00C54F04"/>
    <w:rsid w:val="00C57EEA"/>
    <w:rsid w:val="00C60536"/>
    <w:rsid w:val="00C663C8"/>
    <w:rsid w:val="00C72348"/>
    <w:rsid w:val="00C74FC1"/>
    <w:rsid w:val="00C751E6"/>
    <w:rsid w:val="00C75CF4"/>
    <w:rsid w:val="00C83138"/>
    <w:rsid w:val="00C928EE"/>
    <w:rsid w:val="00C97A67"/>
    <w:rsid w:val="00CA1E40"/>
    <w:rsid w:val="00CA4F69"/>
    <w:rsid w:val="00CA7E7E"/>
    <w:rsid w:val="00CB67E7"/>
    <w:rsid w:val="00CC0F73"/>
    <w:rsid w:val="00CC282A"/>
    <w:rsid w:val="00CC4612"/>
    <w:rsid w:val="00CC6D83"/>
    <w:rsid w:val="00CC71C2"/>
    <w:rsid w:val="00CD5719"/>
    <w:rsid w:val="00CE66CE"/>
    <w:rsid w:val="00CF0482"/>
    <w:rsid w:val="00CF4325"/>
    <w:rsid w:val="00D00D3A"/>
    <w:rsid w:val="00D04A9E"/>
    <w:rsid w:val="00D05B82"/>
    <w:rsid w:val="00D108E4"/>
    <w:rsid w:val="00D127D9"/>
    <w:rsid w:val="00D147D0"/>
    <w:rsid w:val="00D1626E"/>
    <w:rsid w:val="00D17702"/>
    <w:rsid w:val="00D25CFE"/>
    <w:rsid w:val="00D30ADF"/>
    <w:rsid w:val="00D34EBF"/>
    <w:rsid w:val="00D41549"/>
    <w:rsid w:val="00D441C9"/>
    <w:rsid w:val="00D44204"/>
    <w:rsid w:val="00D45412"/>
    <w:rsid w:val="00D45C36"/>
    <w:rsid w:val="00D47D47"/>
    <w:rsid w:val="00D67078"/>
    <w:rsid w:val="00D70447"/>
    <w:rsid w:val="00D73A69"/>
    <w:rsid w:val="00D74656"/>
    <w:rsid w:val="00D810AF"/>
    <w:rsid w:val="00D82AEE"/>
    <w:rsid w:val="00D82DB6"/>
    <w:rsid w:val="00D858CE"/>
    <w:rsid w:val="00D86053"/>
    <w:rsid w:val="00D90491"/>
    <w:rsid w:val="00D9061B"/>
    <w:rsid w:val="00D92718"/>
    <w:rsid w:val="00DB6682"/>
    <w:rsid w:val="00DC1DB7"/>
    <w:rsid w:val="00DC25A9"/>
    <w:rsid w:val="00DC2ED1"/>
    <w:rsid w:val="00DC5784"/>
    <w:rsid w:val="00DD50E4"/>
    <w:rsid w:val="00DE0FD3"/>
    <w:rsid w:val="00DF03E5"/>
    <w:rsid w:val="00E109CF"/>
    <w:rsid w:val="00E27E2A"/>
    <w:rsid w:val="00E330DE"/>
    <w:rsid w:val="00E357E2"/>
    <w:rsid w:val="00E35950"/>
    <w:rsid w:val="00E36CB5"/>
    <w:rsid w:val="00E36D3A"/>
    <w:rsid w:val="00E40DF5"/>
    <w:rsid w:val="00E4134C"/>
    <w:rsid w:val="00E505E7"/>
    <w:rsid w:val="00E50F41"/>
    <w:rsid w:val="00E56EAF"/>
    <w:rsid w:val="00E60C10"/>
    <w:rsid w:val="00E61329"/>
    <w:rsid w:val="00E6349B"/>
    <w:rsid w:val="00E64E0D"/>
    <w:rsid w:val="00E70D9F"/>
    <w:rsid w:val="00E83C93"/>
    <w:rsid w:val="00E86D78"/>
    <w:rsid w:val="00E86E80"/>
    <w:rsid w:val="00E87F0B"/>
    <w:rsid w:val="00E94187"/>
    <w:rsid w:val="00EA3099"/>
    <w:rsid w:val="00EA4E0E"/>
    <w:rsid w:val="00EB2DA5"/>
    <w:rsid w:val="00EB47DA"/>
    <w:rsid w:val="00EB600A"/>
    <w:rsid w:val="00EB7142"/>
    <w:rsid w:val="00EB7243"/>
    <w:rsid w:val="00EC4963"/>
    <w:rsid w:val="00EC5990"/>
    <w:rsid w:val="00ED1000"/>
    <w:rsid w:val="00ED159B"/>
    <w:rsid w:val="00ED5622"/>
    <w:rsid w:val="00ED609B"/>
    <w:rsid w:val="00ED68DB"/>
    <w:rsid w:val="00EE16EA"/>
    <w:rsid w:val="00EE65AF"/>
    <w:rsid w:val="00EE6F58"/>
    <w:rsid w:val="00EF4405"/>
    <w:rsid w:val="00F06B34"/>
    <w:rsid w:val="00F21B98"/>
    <w:rsid w:val="00F253EA"/>
    <w:rsid w:val="00F30507"/>
    <w:rsid w:val="00F32560"/>
    <w:rsid w:val="00F35606"/>
    <w:rsid w:val="00F35887"/>
    <w:rsid w:val="00F35B00"/>
    <w:rsid w:val="00F41016"/>
    <w:rsid w:val="00F4586F"/>
    <w:rsid w:val="00F513D4"/>
    <w:rsid w:val="00F53E29"/>
    <w:rsid w:val="00F5611C"/>
    <w:rsid w:val="00F672ED"/>
    <w:rsid w:val="00F75FA6"/>
    <w:rsid w:val="00F822A0"/>
    <w:rsid w:val="00F83FC3"/>
    <w:rsid w:val="00F85A32"/>
    <w:rsid w:val="00F87B1F"/>
    <w:rsid w:val="00F94AB8"/>
    <w:rsid w:val="00F95461"/>
    <w:rsid w:val="00FA0DC3"/>
    <w:rsid w:val="00FA73F0"/>
    <w:rsid w:val="00FB4010"/>
    <w:rsid w:val="00FB4B1D"/>
    <w:rsid w:val="00FB5F74"/>
    <w:rsid w:val="00FB6F71"/>
    <w:rsid w:val="00FC0226"/>
    <w:rsid w:val="00FC331D"/>
    <w:rsid w:val="00FC494F"/>
    <w:rsid w:val="00FC4FBF"/>
    <w:rsid w:val="00FC55FE"/>
    <w:rsid w:val="00FC7387"/>
    <w:rsid w:val="00FD4057"/>
    <w:rsid w:val="00FE55FC"/>
    <w:rsid w:val="00FF3AED"/>
    <w:rsid w:val="00FF763A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0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25B0"/>
    <w:pPr>
      <w:keepNext/>
      <w:keepLines/>
      <w:numPr>
        <w:numId w:val="14"/>
      </w:numPr>
      <w:spacing w:before="240" w:after="120" w:line="276" w:lineRule="auto"/>
      <w:jc w:val="both"/>
      <w:outlineLvl w:val="0"/>
    </w:pPr>
    <w:rPr>
      <w:rFonts w:asciiTheme="minorHAnsi" w:eastAsiaTheme="majorEastAsia" w:hAnsiTheme="minorHAnsi" w:cstheme="majorBidi"/>
      <w:b/>
      <w:sz w:val="30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25B0"/>
    <w:pPr>
      <w:keepNext/>
      <w:keepLines/>
      <w:numPr>
        <w:ilvl w:val="1"/>
        <w:numId w:val="14"/>
      </w:numPr>
      <w:spacing w:before="40" w:after="120" w:line="276" w:lineRule="auto"/>
      <w:jc w:val="both"/>
      <w:outlineLvl w:val="1"/>
    </w:pPr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25B0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25B0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inorHAnsi" w:eastAsiaTheme="majorEastAsia" w:hAnsiTheme="minorHAnsi" w:cstheme="minorHAnsi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5B0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5B0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5B0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5B0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5B0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Eko punkty,podpunkt,RED_akapit_z_listą,Obiekt,List Paragraph1"/>
    <w:basedOn w:val="Normalny"/>
    <w:link w:val="AkapitzlistZnak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Eko punkty Znak,podpunkt Znak,RED_akapit_z_listą Znak,Obiekt Znak,List Paragraph1 Znak"/>
    <w:link w:val="Akapitzlist"/>
    <w:uiPriority w:val="34"/>
    <w:qFormat/>
    <w:locked/>
    <w:rsid w:val="00703135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9953D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6225B0"/>
    <w:rPr>
      <w:rFonts w:eastAsiaTheme="majorEastAsia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25B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25B0"/>
    <w:rPr>
      <w:rFonts w:eastAsiaTheme="majorEastAsi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25B0"/>
    <w:rPr>
      <w:rFonts w:eastAsiaTheme="majorEastAsia" w:cstheme="minorHAnsi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5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5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5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5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5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wypunktpoziom1">
    <w:name w:val="wypunkt poziom 1"/>
    <w:basedOn w:val="Akapitzlist"/>
    <w:qFormat/>
    <w:rsid w:val="00643EF7"/>
    <w:pPr>
      <w:numPr>
        <w:numId w:val="20"/>
      </w:numPr>
      <w:spacing w:before="60" w:after="0" w:line="276" w:lineRule="auto"/>
      <w:contextualSpacing w:val="0"/>
      <w:jc w:val="both"/>
    </w:pPr>
    <w:rPr>
      <w:rFonts w:ascii="Arial" w:eastAsiaTheme="minorHAnsi" w:hAnsi="Arial" w:cs="Arial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3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3E29"/>
    <w:pPr>
      <w:spacing w:after="120" w:line="276" w:lineRule="auto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3E29"/>
    <w:rPr>
      <w:rFonts w:cstheme="minorHAnsi"/>
      <w:sz w:val="20"/>
      <w:szCs w:val="20"/>
    </w:rPr>
  </w:style>
  <w:style w:type="paragraph" w:styleId="Legenda">
    <w:name w:val="caption"/>
    <w:aliases w:val="Legenda Znak,Wykres-podpis Znak,Wykres-podpis,Legenda Znak Znak Znak,Legenda Znak Znak Znak Znak,Legenda Znak Znak Znak Znak Znak Znak,Legenda Znak Znak Znak Znak Znak Znak Znak,Legenda Znak Znak Znak Znak Znak Znak Znak Znak Znak,wykr,wy,Wyk"/>
    <w:basedOn w:val="Normalny"/>
    <w:next w:val="Normalny"/>
    <w:link w:val="LegendaZnak1"/>
    <w:unhideWhenUsed/>
    <w:qFormat/>
    <w:rsid w:val="001F030E"/>
    <w:pPr>
      <w:spacing w:after="60" w:line="276" w:lineRule="auto"/>
      <w:ind w:left="856" w:hanging="896"/>
      <w:jc w:val="both"/>
    </w:pPr>
    <w:rPr>
      <w:rFonts w:asciiTheme="minorHAnsi" w:eastAsiaTheme="minorHAnsi" w:hAnsiTheme="minorHAnsi" w:cstheme="minorHAnsi"/>
      <w:iCs/>
      <w:color w:val="0B688F"/>
      <w:sz w:val="22"/>
      <w:szCs w:val="18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LegendaZnak1">
    <w:name w:val="Legenda Znak1"/>
    <w:aliases w:val="Legenda Znak Znak,Wykres-podpis Znak Znak,Wykres-podpis Znak1,Legenda Znak Znak Znak Znak1,Legenda Znak Znak Znak Znak Znak,Legenda Znak Znak Znak Znak Znak Znak Znak1,Legenda Znak Znak Znak Znak Znak Znak Znak Znak,wykr Znak,wy Znak"/>
    <w:link w:val="Legenda"/>
    <w:rsid w:val="001F030E"/>
    <w:rPr>
      <w:rFonts w:cstheme="minorHAnsi"/>
      <w:iCs/>
      <w:color w:val="0B688F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ela-Siatka">
    <w:name w:val="Table Grid"/>
    <w:basedOn w:val="Standardowy"/>
    <w:uiPriority w:val="39"/>
    <w:rsid w:val="001E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6E1F65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C2ED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CD3"/>
    <w:pPr>
      <w:spacing w:after="0" w:line="240" w:lineRule="auto"/>
      <w:jc w:val="left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45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453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6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r-tytul">
    <w:name w:val="r-tytul"/>
    <w:basedOn w:val="Domylnaczcionkaakapitu"/>
    <w:rsid w:val="00EB47DA"/>
  </w:style>
  <w:style w:type="character" w:customStyle="1" w:styleId="def">
    <w:name w:val="def"/>
    <w:basedOn w:val="Domylnaczcionkaakapitu"/>
    <w:rsid w:val="00EB47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F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F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F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F76"/>
    <w:rPr>
      <w:vertAlign w:val="superscript"/>
    </w:rPr>
  </w:style>
  <w:style w:type="character" w:customStyle="1" w:styleId="cf01">
    <w:name w:val="cf01"/>
    <w:basedOn w:val="Domylnaczcionkaakapitu"/>
    <w:rsid w:val="00F75FA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72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25B0"/>
    <w:pPr>
      <w:keepNext/>
      <w:keepLines/>
      <w:numPr>
        <w:numId w:val="14"/>
      </w:numPr>
      <w:spacing w:before="240" w:after="120" w:line="276" w:lineRule="auto"/>
      <w:jc w:val="both"/>
      <w:outlineLvl w:val="0"/>
    </w:pPr>
    <w:rPr>
      <w:rFonts w:asciiTheme="minorHAnsi" w:eastAsiaTheme="majorEastAsia" w:hAnsiTheme="minorHAnsi" w:cstheme="majorBidi"/>
      <w:b/>
      <w:sz w:val="30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25B0"/>
    <w:pPr>
      <w:keepNext/>
      <w:keepLines/>
      <w:numPr>
        <w:ilvl w:val="1"/>
        <w:numId w:val="14"/>
      </w:numPr>
      <w:spacing w:before="40" w:after="120" w:line="276" w:lineRule="auto"/>
      <w:jc w:val="both"/>
      <w:outlineLvl w:val="1"/>
    </w:pPr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25B0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25B0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inorHAnsi" w:eastAsiaTheme="majorEastAsia" w:hAnsiTheme="minorHAnsi" w:cstheme="minorHAnsi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5B0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5B0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5B0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5B0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5B0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Eko punkty,podpunkt,RED_akapit_z_listą,Obiekt,List Paragraph1"/>
    <w:basedOn w:val="Normalny"/>
    <w:link w:val="AkapitzlistZnak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Eko punkty Znak,podpunkt Znak,RED_akapit_z_listą Znak,Obiekt Znak,List Paragraph1 Znak"/>
    <w:link w:val="Akapitzlist"/>
    <w:uiPriority w:val="34"/>
    <w:qFormat/>
    <w:locked/>
    <w:rsid w:val="00703135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9953D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6225B0"/>
    <w:rPr>
      <w:rFonts w:eastAsiaTheme="majorEastAsia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25B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25B0"/>
    <w:rPr>
      <w:rFonts w:eastAsiaTheme="majorEastAsi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25B0"/>
    <w:rPr>
      <w:rFonts w:eastAsiaTheme="majorEastAsia" w:cstheme="minorHAnsi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5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5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5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5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5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wypunktpoziom1">
    <w:name w:val="wypunkt poziom 1"/>
    <w:basedOn w:val="Akapitzlist"/>
    <w:qFormat/>
    <w:rsid w:val="00643EF7"/>
    <w:pPr>
      <w:numPr>
        <w:numId w:val="20"/>
      </w:numPr>
      <w:spacing w:before="60" w:after="0" w:line="276" w:lineRule="auto"/>
      <w:contextualSpacing w:val="0"/>
      <w:jc w:val="both"/>
    </w:pPr>
    <w:rPr>
      <w:rFonts w:ascii="Arial" w:eastAsiaTheme="minorHAnsi" w:hAnsi="Arial" w:cs="Arial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3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3E29"/>
    <w:pPr>
      <w:spacing w:after="120" w:line="276" w:lineRule="auto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3E29"/>
    <w:rPr>
      <w:rFonts w:cstheme="minorHAnsi"/>
      <w:sz w:val="20"/>
      <w:szCs w:val="20"/>
    </w:rPr>
  </w:style>
  <w:style w:type="paragraph" w:styleId="Legenda">
    <w:name w:val="caption"/>
    <w:aliases w:val="Legenda Znak,Wykres-podpis Znak,Wykres-podpis,Legenda Znak Znak Znak,Legenda Znak Znak Znak Znak,Legenda Znak Znak Znak Znak Znak Znak,Legenda Znak Znak Znak Znak Znak Znak Znak,Legenda Znak Znak Znak Znak Znak Znak Znak Znak Znak,wykr,wy,Wyk"/>
    <w:basedOn w:val="Normalny"/>
    <w:next w:val="Normalny"/>
    <w:link w:val="LegendaZnak1"/>
    <w:unhideWhenUsed/>
    <w:qFormat/>
    <w:rsid w:val="001F030E"/>
    <w:pPr>
      <w:spacing w:after="60" w:line="276" w:lineRule="auto"/>
      <w:ind w:left="856" w:hanging="896"/>
      <w:jc w:val="both"/>
    </w:pPr>
    <w:rPr>
      <w:rFonts w:asciiTheme="minorHAnsi" w:eastAsiaTheme="minorHAnsi" w:hAnsiTheme="minorHAnsi" w:cstheme="minorHAnsi"/>
      <w:iCs/>
      <w:color w:val="0B688F"/>
      <w:sz w:val="22"/>
      <w:szCs w:val="18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LegendaZnak1">
    <w:name w:val="Legenda Znak1"/>
    <w:aliases w:val="Legenda Znak Znak,Wykres-podpis Znak Znak,Wykres-podpis Znak1,Legenda Znak Znak Znak Znak1,Legenda Znak Znak Znak Znak Znak,Legenda Znak Znak Znak Znak Znak Znak Znak1,Legenda Znak Znak Znak Znak Znak Znak Znak Znak,wykr Znak,wy Znak"/>
    <w:link w:val="Legenda"/>
    <w:rsid w:val="001F030E"/>
    <w:rPr>
      <w:rFonts w:cstheme="minorHAnsi"/>
      <w:iCs/>
      <w:color w:val="0B688F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ela-Siatka">
    <w:name w:val="Table Grid"/>
    <w:basedOn w:val="Standardowy"/>
    <w:uiPriority w:val="39"/>
    <w:rsid w:val="001E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6E1F65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C2ED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CD3"/>
    <w:pPr>
      <w:spacing w:after="0" w:line="240" w:lineRule="auto"/>
      <w:jc w:val="left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45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453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6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r-tytul">
    <w:name w:val="r-tytul"/>
    <w:basedOn w:val="Domylnaczcionkaakapitu"/>
    <w:rsid w:val="00EB47DA"/>
  </w:style>
  <w:style w:type="character" w:customStyle="1" w:styleId="def">
    <w:name w:val="def"/>
    <w:basedOn w:val="Domylnaczcionkaakapitu"/>
    <w:rsid w:val="00EB47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F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F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F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F76"/>
    <w:rPr>
      <w:vertAlign w:val="superscript"/>
    </w:rPr>
  </w:style>
  <w:style w:type="character" w:customStyle="1" w:styleId="cf01">
    <w:name w:val="cf01"/>
    <w:basedOn w:val="Domylnaczcionkaakapitu"/>
    <w:rsid w:val="00F75FA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72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yperlink" Target="https://www.wody.gov.pl/aktualnosci/1632-mokradla-miejskie-przeszlosc-i-przyszlos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FA8A4B770234AB2DEBBDADA70D9D1" ma:contentTypeVersion="10" ma:contentTypeDescription="Utwórz nowy dokument." ma:contentTypeScope="" ma:versionID="f4ee2b0fb8b1335f62261e6c87836ac9">
  <xsd:schema xmlns:xsd="http://www.w3.org/2001/XMLSchema" xmlns:xs="http://www.w3.org/2001/XMLSchema" xmlns:p="http://schemas.microsoft.com/office/2006/metadata/properties" xmlns:ns3="c6a25793-fc06-4e4d-98ec-07ac58a2a30a" xmlns:ns4="f53cdbc6-7ba3-430a-abe9-ab118a7eea73" targetNamespace="http://schemas.microsoft.com/office/2006/metadata/properties" ma:root="true" ma:fieldsID="2fd921877b8efcb88d726c331b6fd500" ns3:_="" ns4:_="">
    <xsd:import namespace="c6a25793-fc06-4e4d-98ec-07ac58a2a30a"/>
    <xsd:import namespace="f53cdbc6-7ba3-430a-abe9-ab118a7eea7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5793-fc06-4e4d-98ec-07ac58a2a30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cdbc6-7ba3-430a-abe9-ab118a7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a25793-fc06-4e4d-98ec-07ac58a2a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3C74-6C45-47E1-9AF3-360FA552F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5793-fc06-4e4d-98ec-07ac58a2a30a"/>
    <ds:schemaRef ds:uri="f53cdbc6-7ba3-430a-abe9-ab118a7ee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540B1-D767-47E8-ABA9-F1E8F0FCF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BE255-32C3-4CD2-962F-E1BFFB0A4B6A}">
  <ds:schemaRefs>
    <ds:schemaRef ds:uri="http://schemas.microsoft.com/office/2006/metadata/properties"/>
    <ds:schemaRef ds:uri="http://schemas.microsoft.com/office/infopath/2007/PartnerControls"/>
    <ds:schemaRef ds:uri="c6a25793-fc06-4e4d-98ec-07ac58a2a30a"/>
  </ds:schemaRefs>
</ds:datastoreItem>
</file>

<file path=customXml/itemProps4.xml><?xml version="1.0" encoding="utf-8"?>
<ds:datastoreItem xmlns:ds="http://schemas.openxmlformats.org/officeDocument/2006/customXml" ds:itemID="{94A53F75-9687-4E6F-9E5E-BDC5113F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24</Pages>
  <Words>6339</Words>
  <Characters>38036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44287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Wyskok</dc:creator>
  <cp:keywords/>
  <dc:description/>
  <cp:lastModifiedBy>..</cp:lastModifiedBy>
  <cp:revision>170</cp:revision>
  <cp:lastPrinted>2023-09-21T09:59:00Z</cp:lastPrinted>
  <dcterms:created xsi:type="dcterms:W3CDTF">2023-10-03T11:59:00Z</dcterms:created>
  <dcterms:modified xsi:type="dcterms:W3CDTF">2024-03-20T07:39:00Z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2023-06-22T18:48:29Z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566f9a8e-dc9e-4e56-b73a-29b1c2c60178</vt:lpwstr>
  </property>
  <property fmtid="{D5CDD505-2E9C-101B-9397-08002B2CF9AE}" pid="8" name="MSIP_Label_7831e2fe-3d9c-460f-a618-11b95c642f58_ContentBits">
    <vt:lpwstr>0</vt:lpwstr>
  </property>
  <property fmtid="{D5CDD505-2E9C-101B-9397-08002B2CF9AE}" pid="9" name="ContentTypeId">
    <vt:lpwstr>0x010100A75FA8A4B770234AB2DEBBDADA70D9D1</vt:lpwstr>
  </property>
</Properties>
</file>