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234A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234A0">
              <w:rPr>
                <w:b/>
              </w:rPr>
              <w:fldChar w:fldCharType="separate"/>
            </w:r>
            <w:r w:rsidR="009234A0">
              <w:rPr>
                <w:b/>
              </w:rPr>
              <w:t>określenia wzoru wniosku o najem lokalu mieszkalnego w ramach programu „</w:t>
            </w:r>
            <w:proofErr w:type="spellStart"/>
            <w:r w:rsidR="009234A0">
              <w:rPr>
                <w:b/>
              </w:rPr>
              <w:t>POZnań</w:t>
            </w:r>
            <w:proofErr w:type="spellEnd"/>
            <w:r w:rsidR="009234A0">
              <w:rPr>
                <w:b/>
              </w:rPr>
              <w:t xml:space="preserve"> – i zamieszkaj” oraz zatwierdzenia Regulaminu dotyczącego zasad najmu i partycypowania w kosztach budowy lokali mieszkalnych spółki Poznańskie Towarzystwo Budownictwa Społecznego sp. z o.o. wybudowanych w ramach programu mieszkaniowego „</w:t>
            </w:r>
            <w:proofErr w:type="spellStart"/>
            <w:r w:rsidR="009234A0">
              <w:rPr>
                <w:b/>
              </w:rPr>
              <w:t>POZnań</w:t>
            </w:r>
            <w:proofErr w:type="spellEnd"/>
            <w:r w:rsidR="009234A0">
              <w:rPr>
                <w:b/>
              </w:rPr>
              <w:t xml:space="preserve"> – i zamieszkaj”.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234A0" w:rsidRDefault="00FA63B5" w:rsidP="009234A0">
      <w:pPr>
        <w:spacing w:line="360" w:lineRule="auto"/>
        <w:jc w:val="both"/>
      </w:pPr>
      <w:bookmarkStart w:id="2" w:name="z1"/>
      <w:bookmarkEnd w:id="2"/>
    </w:p>
    <w:p w:rsidR="009234A0" w:rsidRPr="009234A0" w:rsidRDefault="009234A0" w:rsidP="009234A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234A0">
        <w:rPr>
          <w:color w:val="000000"/>
        </w:rPr>
        <w:t>Uchwałą Nr XCVI/1855/VIII/2024 Rady Miasta Poznania z dnia 16 stycznia 2024 r. zmieniającą uchwałę Nr XLII/736/VIII/2021 Rady Miasta Poznania z dnia 16 lutego 2021 r. w sprawie przyjęcia programu „</w:t>
      </w:r>
      <w:proofErr w:type="spellStart"/>
      <w:r w:rsidRPr="009234A0">
        <w:rPr>
          <w:color w:val="000000"/>
        </w:rPr>
        <w:t>POZnań</w:t>
      </w:r>
      <w:proofErr w:type="spellEnd"/>
      <w:r w:rsidRPr="009234A0">
        <w:rPr>
          <w:color w:val="000000"/>
        </w:rPr>
        <w:t xml:space="preserve"> – i zamieszkaj” oraz określenia zasad przeprowadzenia naboru wniosków o zawarcie umowy najmu lokali mieszkalnych w ramach programu, objętych możliwością stosowania dopłat do czynszu, wprowadzono korzystniejszą dla najemców możliwość zawierania bezterminowych umów najmu lokali objętych w ramach programu. W związku z tym zaszła konieczność dostosowania do zapisów ww. uchwały treści Regulaminu dotyczącego zasad najmu i partycypowania w kosztach budowy lokali mieszkalnych spółki Poznańskie Towarzystwo Budownictwa Społecznego sp. z o.o. wybudowanych w ramach programu mieszkaniowego „</w:t>
      </w:r>
      <w:proofErr w:type="spellStart"/>
      <w:r w:rsidRPr="009234A0">
        <w:rPr>
          <w:color w:val="000000"/>
        </w:rPr>
        <w:t>POZnań</w:t>
      </w:r>
      <w:proofErr w:type="spellEnd"/>
      <w:r w:rsidRPr="009234A0">
        <w:rPr>
          <w:color w:val="000000"/>
        </w:rPr>
        <w:t xml:space="preserve"> – i zamieszkaj”. </w:t>
      </w:r>
    </w:p>
    <w:p w:rsidR="009234A0" w:rsidRPr="009234A0" w:rsidRDefault="009234A0" w:rsidP="009234A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234A0">
        <w:rPr>
          <w:color w:val="000000"/>
        </w:rPr>
        <w:t>Ponadto z uwagi na planowany dodatkowy nabór do programu „</w:t>
      </w:r>
      <w:proofErr w:type="spellStart"/>
      <w:r w:rsidRPr="009234A0">
        <w:rPr>
          <w:color w:val="000000"/>
        </w:rPr>
        <w:t>POZnań</w:t>
      </w:r>
      <w:proofErr w:type="spellEnd"/>
      <w:r w:rsidRPr="009234A0">
        <w:rPr>
          <w:color w:val="000000"/>
        </w:rPr>
        <w:t xml:space="preserve"> – i zamieszkaj” wprowadzono zmiany we wniosku, w szczególności w zakresie limitów dochodowych, ale także zmiany mające charakter porządkowy i redakcyjny m.in. w kryteriach pierwszeństwa (w związku ze zmianą ich w uchwale Nr XLII/736/VIII/2021 Rady Miasta Poznania z dnia 16 lutego 2021 r.), w informacji o przetwarzaniu danych osobowych i pouczeniu. </w:t>
      </w:r>
    </w:p>
    <w:p w:rsidR="009234A0" w:rsidRDefault="009234A0" w:rsidP="009234A0">
      <w:pPr>
        <w:spacing w:line="360" w:lineRule="auto"/>
        <w:jc w:val="both"/>
        <w:rPr>
          <w:color w:val="000000"/>
        </w:rPr>
      </w:pPr>
      <w:r w:rsidRPr="009234A0">
        <w:rPr>
          <w:color w:val="000000"/>
        </w:rPr>
        <w:t>Mając powyższe na względzie, wydanie zarządzenia jest uzasadnione.</w:t>
      </w:r>
    </w:p>
    <w:p w:rsidR="009234A0" w:rsidRDefault="009234A0" w:rsidP="009234A0">
      <w:pPr>
        <w:spacing w:line="360" w:lineRule="auto"/>
        <w:jc w:val="both"/>
      </w:pPr>
    </w:p>
    <w:p w:rsidR="009234A0" w:rsidRDefault="009234A0" w:rsidP="009234A0">
      <w:pPr>
        <w:keepNext/>
        <w:spacing w:line="360" w:lineRule="auto"/>
        <w:jc w:val="center"/>
      </w:pPr>
      <w:r>
        <w:t>ZASTĘPCZYNI DYREKTORKI</w:t>
      </w:r>
    </w:p>
    <w:p w:rsidR="009234A0" w:rsidRDefault="009234A0" w:rsidP="009234A0">
      <w:pPr>
        <w:keepNext/>
        <w:spacing w:line="360" w:lineRule="auto"/>
        <w:jc w:val="center"/>
      </w:pPr>
      <w:r>
        <w:t>BIURA SPRAW LOKALOWYCH</w:t>
      </w:r>
    </w:p>
    <w:p w:rsidR="009234A0" w:rsidRPr="009234A0" w:rsidRDefault="009234A0" w:rsidP="009234A0">
      <w:pPr>
        <w:keepNext/>
        <w:spacing w:line="360" w:lineRule="auto"/>
        <w:jc w:val="center"/>
      </w:pPr>
      <w:r>
        <w:t>(-) Dobrosława Janas</w:t>
      </w:r>
    </w:p>
    <w:sectPr w:rsidR="009234A0" w:rsidRPr="009234A0" w:rsidSect="009234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4A0" w:rsidRDefault="009234A0">
      <w:r>
        <w:separator/>
      </w:r>
    </w:p>
  </w:endnote>
  <w:endnote w:type="continuationSeparator" w:id="0">
    <w:p w:rsidR="009234A0" w:rsidRDefault="0092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4A0" w:rsidRDefault="009234A0">
      <w:r>
        <w:separator/>
      </w:r>
    </w:p>
  </w:footnote>
  <w:footnote w:type="continuationSeparator" w:id="0">
    <w:p w:rsidR="009234A0" w:rsidRDefault="00923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wzoru wniosku o najem lokalu mieszkalnego w ramach programu „POZnań – i zamieszkaj” oraz zatwierdzenia Regulaminu dotyczącego zasad najmu i partycypowania w kosztach budowy lokali mieszkalnych spółki Poznańskie Towarzystwo Budownictwa Społecznego sp. z o.o. wybudowanych w ramach programu mieszkaniowego „POZnań – i zamieszkaj”."/>
  </w:docVars>
  <w:rsids>
    <w:rsidRoot w:val="009234A0"/>
    <w:rsid w:val="000607A3"/>
    <w:rsid w:val="00105913"/>
    <w:rsid w:val="001B1D53"/>
    <w:rsid w:val="0022095A"/>
    <w:rsid w:val="002946C5"/>
    <w:rsid w:val="002C29F3"/>
    <w:rsid w:val="00796326"/>
    <w:rsid w:val="009234A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233</Words>
  <Characters>1538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2024-03-21T12:07:00Z</dcterms:created>
  <dcterms:modified xsi:type="dcterms:W3CDTF">2024-03-21T12:07:00Z</dcterms:modified>
</cp:coreProperties>
</file>