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A8048" w14:textId="775E56CE" w:rsidR="002F4D34" w:rsidRPr="00340443" w:rsidRDefault="008A4A56" w:rsidP="000C0601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caps/>
          <w:sz w:val="22"/>
          <w:szCs w:val="22"/>
        </w:rPr>
      </w:pPr>
      <w:r w:rsidRPr="00340443">
        <w:rPr>
          <w:rFonts w:ascii="Times New Roman" w:hAnsi="Times New Roman" w:cs="Times New Roman"/>
          <w:b/>
          <w:sz w:val="22"/>
          <w:szCs w:val="22"/>
        </w:rPr>
        <w:t xml:space="preserve">Załącznik nr 1 do zarządzenia </w:t>
      </w:r>
      <w:r>
        <w:rPr>
          <w:rFonts w:ascii="Times New Roman" w:hAnsi="Times New Roman" w:cs="Times New Roman"/>
          <w:b/>
          <w:sz w:val="22"/>
          <w:szCs w:val="22"/>
        </w:rPr>
        <w:t>N</w:t>
      </w:r>
      <w:r w:rsidRPr="00340443">
        <w:rPr>
          <w:rFonts w:ascii="Times New Roman" w:hAnsi="Times New Roman" w:cs="Times New Roman"/>
          <w:b/>
          <w:sz w:val="22"/>
          <w:szCs w:val="22"/>
        </w:rPr>
        <w:t xml:space="preserve">r </w:t>
      </w:r>
      <w:r w:rsidR="00077976">
        <w:rPr>
          <w:rFonts w:ascii="Times New Roman" w:hAnsi="Times New Roman" w:cs="Times New Roman"/>
          <w:b/>
          <w:caps/>
          <w:sz w:val="22"/>
          <w:szCs w:val="22"/>
        </w:rPr>
        <w:t>77/2021/P</w:t>
      </w:r>
    </w:p>
    <w:p w14:paraId="63A8208C" w14:textId="77777777" w:rsidR="002F4D34" w:rsidRPr="00340443" w:rsidRDefault="002F4D34" w:rsidP="000C0601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340443">
        <w:rPr>
          <w:rFonts w:ascii="Times New Roman" w:hAnsi="Times New Roman" w:cs="Times New Roman"/>
          <w:b/>
          <w:caps/>
          <w:sz w:val="22"/>
          <w:szCs w:val="22"/>
        </w:rPr>
        <w:t>Prezydenta Miasta Poznania</w:t>
      </w:r>
    </w:p>
    <w:p w14:paraId="43F58542" w14:textId="032C5CF4" w:rsidR="002F4D34" w:rsidRPr="00340443" w:rsidRDefault="002F4D34" w:rsidP="000C0601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340443">
        <w:rPr>
          <w:rFonts w:ascii="Times New Roman" w:hAnsi="Times New Roman" w:cs="Times New Roman"/>
          <w:b/>
          <w:sz w:val="22"/>
          <w:szCs w:val="22"/>
        </w:rPr>
        <w:t xml:space="preserve">z dnia </w:t>
      </w:r>
      <w:r w:rsidR="00871840">
        <w:rPr>
          <w:rFonts w:ascii="Times New Roman" w:hAnsi="Times New Roman" w:cs="Times New Roman"/>
          <w:b/>
          <w:sz w:val="22"/>
          <w:szCs w:val="22"/>
        </w:rPr>
        <w:t>28 stycznia 2021</w:t>
      </w:r>
      <w:r w:rsidR="00BA2FA2" w:rsidRPr="00340443">
        <w:rPr>
          <w:rFonts w:ascii="Times New Roman" w:hAnsi="Times New Roman" w:cs="Times New Roman"/>
          <w:b/>
          <w:sz w:val="22"/>
          <w:szCs w:val="22"/>
        </w:rPr>
        <w:t xml:space="preserve"> r</w:t>
      </w:r>
      <w:r w:rsidRPr="00340443">
        <w:rPr>
          <w:rFonts w:ascii="Times New Roman" w:hAnsi="Times New Roman" w:cs="Times New Roman"/>
          <w:b/>
          <w:sz w:val="22"/>
          <w:szCs w:val="22"/>
        </w:rPr>
        <w:t>.</w:t>
      </w:r>
    </w:p>
    <w:p w14:paraId="3D060C1E" w14:textId="77777777" w:rsidR="002F4D34" w:rsidRPr="00340443" w:rsidRDefault="002F4D34" w:rsidP="000C0601">
      <w:pPr>
        <w:shd w:val="clear" w:color="auto" w:fill="FFFFFF"/>
        <w:spacing w:before="326" w:line="360" w:lineRule="auto"/>
        <w:jc w:val="center"/>
        <w:rPr>
          <w:rFonts w:ascii="Times New Roman" w:hAnsi="Times New Roman" w:cs="Times New Roman"/>
          <w:b/>
          <w:spacing w:val="-3"/>
          <w:sz w:val="22"/>
          <w:szCs w:val="22"/>
        </w:rPr>
      </w:pPr>
      <w:r w:rsidRPr="00340443">
        <w:rPr>
          <w:rFonts w:ascii="Times New Roman" w:hAnsi="Times New Roman" w:cs="Times New Roman"/>
          <w:b/>
          <w:spacing w:val="-3"/>
          <w:sz w:val="22"/>
          <w:szCs w:val="22"/>
        </w:rPr>
        <w:t>ZASADY</w:t>
      </w:r>
    </w:p>
    <w:p w14:paraId="2C0BBE41" w14:textId="4CC9C5B9" w:rsidR="002F4D34" w:rsidRPr="00340443" w:rsidRDefault="002F4D34" w:rsidP="000C0601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40443">
        <w:rPr>
          <w:rFonts w:ascii="Times New Roman" w:hAnsi="Times New Roman" w:cs="Times New Roman"/>
          <w:b/>
          <w:sz w:val="22"/>
          <w:szCs w:val="22"/>
        </w:rPr>
        <w:t xml:space="preserve">realizacji zadania powierzonego do wykonywania </w:t>
      </w:r>
      <w:r w:rsidRPr="00340443">
        <w:rPr>
          <w:rFonts w:ascii="Times New Roman" w:hAnsi="Times New Roman" w:cs="Times New Roman"/>
          <w:b/>
          <w:sz w:val="22"/>
          <w:szCs w:val="22"/>
        </w:rPr>
        <w:br/>
        <w:t xml:space="preserve">spółce Międzynarodowe Targi </w:t>
      </w:r>
      <w:r w:rsidR="006400DE">
        <w:rPr>
          <w:rFonts w:ascii="Times New Roman" w:hAnsi="Times New Roman" w:cs="Times New Roman"/>
          <w:b/>
          <w:sz w:val="22"/>
          <w:szCs w:val="22"/>
        </w:rPr>
        <w:t>Poznańskie sp. z o.o.</w:t>
      </w:r>
    </w:p>
    <w:p w14:paraId="598E97E8" w14:textId="77777777" w:rsidR="002F4D34" w:rsidRPr="00340443" w:rsidRDefault="002F4D34" w:rsidP="000C060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E668662" w14:textId="77777777" w:rsidR="007C5B2F" w:rsidRPr="00340443" w:rsidRDefault="00DA24DD" w:rsidP="00DA24DD">
      <w:pPr>
        <w:pStyle w:val="Nagwek1"/>
      </w:pPr>
      <w:r w:rsidRPr="00340443">
        <w:t>DEFINICJE</w:t>
      </w:r>
    </w:p>
    <w:p w14:paraId="4E3E350B" w14:textId="77777777" w:rsidR="007C5B2F" w:rsidRPr="00340443" w:rsidRDefault="007C5B2F" w:rsidP="000C0601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385BFDC" w14:textId="53FA68A7" w:rsidR="007C5B2F" w:rsidRPr="007E0A1D" w:rsidRDefault="007C5B2F" w:rsidP="007E0A1D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E0A1D">
        <w:rPr>
          <w:rFonts w:ascii="Times New Roman" w:hAnsi="Times New Roman" w:cs="Times New Roman"/>
          <w:sz w:val="22"/>
          <w:szCs w:val="22"/>
        </w:rPr>
        <w:t>Użyte w Zasadach</w:t>
      </w:r>
      <w:r w:rsidR="00A41ED5" w:rsidRPr="007E0A1D">
        <w:rPr>
          <w:rFonts w:ascii="Times New Roman" w:hAnsi="Times New Roman" w:cs="Times New Roman"/>
          <w:sz w:val="22"/>
          <w:szCs w:val="22"/>
        </w:rPr>
        <w:t xml:space="preserve"> </w:t>
      </w:r>
      <w:r w:rsidRPr="007E0A1D">
        <w:rPr>
          <w:rFonts w:ascii="Times New Roman" w:hAnsi="Times New Roman" w:cs="Times New Roman"/>
          <w:sz w:val="22"/>
          <w:szCs w:val="22"/>
        </w:rPr>
        <w:t xml:space="preserve">wyrażenia </w:t>
      </w:r>
      <w:r w:rsidR="00884E3B" w:rsidRPr="007E0A1D">
        <w:rPr>
          <w:rFonts w:ascii="Times New Roman" w:hAnsi="Times New Roman" w:cs="Times New Roman"/>
          <w:sz w:val="22"/>
          <w:szCs w:val="22"/>
        </w:rPr>
        <w:t xml:space="preserve">pisane dużą literą </w:t>
      </w:r>
      <w:r w:rsidRPr="007E0A1D">
        <w:rPr>
          <w:rFonts w:ascii="Times New Roman" w:hAnsi="Times New Roman" w:cs="Times New Roman"/>
          <w:sz w:val="22"/>
          <w:szCs w:val="22"/>
        </w:rPr>
        <w:t>mają następujące znaczenie:</w:t>
      </w:r>
    </w:p>
    <w:p w14:paraId="7D1E4518" w14:textId="77777777" w:rsidR="007C5B2F" w:rsidRPr="00340443" w:rsidRDefault="007C5B2F" w:rsidP="000C0601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ela-Siatka"/>
        <w:tblW w:w="8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218"/>
      </w:tblGrid>
      <w:tr w:rsidR="00742901" w:rsidRPr="00340443" w14:paraId="50B1E79C" w14:textId="77777777" w:rsidTr="00B14114">
        <w:tc>
          <w:tcPr>
            <w:tcW w:w="2552" w:type="dxa"/>
          </w:tcPr>
          <w:p w14:paraId="0D4D9252" w14:textId="59511B12" w:rsidR="00742901" w:rsidRPr="007E0A1D" w:rsidRDefault="00990FCE" w:rsidP="007E0A1D">
            <w:pPr>
              <w:spacing w:line="360" w:lineRule="auto"/>
              <w:ind w:left="-11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Akt z</w:t>
            </w:r>
            <w:r w:rsidR="00742901" w:rsidRPr="007E0A1D">
              <w:rPr>
                <w:rFonts w:ascii="Times New Roman" w:hAnsi="Times New Roman" w:cs="Times New Roman"/>
                <w:b/>
                <w:sz w:val="22"/>
                <w:szCs w:val="22"/>
              </w:rPr>
              <w:t>ałożycielski</w:t>
            </w:r>
          </w:p>
        </w:tc>
        <w:tc>
          <w:tcPr>
            <w:tcW w:w="6218" w:type="dxa"/>
          </w:tcPr>
          <w:p w14:paraId="73F31D24" w14:textId="268BE2F5" w:rsidR="00742901" w:rsidRPr="007E0A1D" w:rsidRDefault="005B311A" w:rsidP="007E0A1D">
            <w:pPr>
              <w:spacing w:line="360" w:lineRule="auto"/>
              <w:ind w:left="-11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0A1D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="00742901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kt </w:t>
            </w:r>
            <w:r w:rsidRPr="007E0A1D">
              <w:rPr>
                <w:rFonts w:ascii="Times New Roman" w:hAnsi="Times New Roman" w:cs="Times New Roman"/>
                <w:sz w:val="22"/>
                <w:szCs w:val="22"/>
              </w:rPr>
              <w:t>z</w:t>
            </w:r>
            <w:r w:rsidR="00742901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ałożycielski Spółki w brzmieniu z dnia 19 lipca 2018 r. </w:t>
            </w:r>
            <w:r w:rsidR="00742901" w:rsidRPr="007E0A1D">
              <w:rPr>
                <w:rFonts w:ascii="Times New Roman" w:hAnsi="Times New Roman" w:cs="Times New Roman"/>
                <w:sz w:val="22"/>
                <w:szCs w:val="22"/>
              </w:rPr>
              <w:br/>
              <w:t>z późniejszymi zmianami.</w:t>
            </w:r>
          </w:p>
        </w:tc>
      </w:tr>
      <w:tr w:rsidR="00742901" w:rsidRPr="00340443" w14:paraId="7E24900A" w14:textId="77777777" w:rsidTr="00B14114">
        <w:tc>
          <w:tcPr>
            <w:tcW w:w="2552" w:type="dxa"/>
          </w:tcPr>
          <w:p w14:paraId="34E9CCBC" w14:textId="207AAA99" w:rsidR="00693659" w:rsidRPr="007E0A1D" w:rsidRDefault="00693659" w:rsidP="007E0A1D">
            <w:pPr>
              <w:spacing w:line="360" w:lineRule="auto"/>
              <w:ind w:left="-11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0A1D">
              <w:rPr>
                <w:rFonts w:ascii="Times New Roman" w:hAnsi="Times New Roman" w:cs="Times New Roman"/>
                <w:b/>
                <w:sz w:val="22"/>
                <w:szCs w:val="22"/>
              </w:rPr>
              <w:t>BNW</w:t>
            </w:r>
          </w:p>
          <w:p w14:paraId="540F3D7D" w14:textId="68CE5963" w:rsidR="00742901" w:rsidRPr="007E0A1D" w:rsidRDefault="00742901" w:rsidP="007E0A1D">
            <w:pPr>
              <w:spacing w:line="360" w:lineRule="auto"/>
              <w:ind w:left="-11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0A1D">
              <w:rPr>
                <w:rFonts w:ascii="Times New Roman" w:hAnsi="Times New Roman" w:cs="Times New Roman"/>
                <w:b/>
                <w:sz w:val="22"/>
                <w:szCs w:val="22"/>
              </w:rPr>
              <w:t>Decyzja Komisji Europejskiej</w:t>
            </w:r>
          </w:p>
          <w:p w14:paraId="67B6BAE0" w14:textId="77777777" w:rsidR="00742901" w:rsidRPr="00340443" w:rsidRDefault="00742901" w:rsidP="007E0A1D">
            <w:pPr>
              <w:spacing w:line="360" w:lineRule="auto"/>
              <w:ind w:left="-112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218" w:type="dxa"/>
          </w:tcPr>
          <w:p w14:paraId="415EB0A3" w14:textId="77675519" w:rsidR="00693659" w:rsidRPr="007E0A1D" w:rsidRDefault="00693659" w:rsidP="007E0A1D">
            <w:pPr>
              <w:spacing w:line="360" w:lineRule="auto"/>
              <w:ind w:left="-11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0A1D">
              <w:rPr>
                <w:rFonts w:ascii="Times New Roman" w:hAnsi="Times New Roman" w:cs="Times New Roman"/>
                <w:sz w:val="22"/>
                <w:szCs w:val="22"/>
              </w:rPr>
              <w:t>Biuro Nadzoru Właścicielskiego Urzędu Miasta Poznania</w:t>
            </w:r>
            <w:r w:rsidR="00CB5C0E" w:rsidRPr="007E0A1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682C14BD" w14:textId="4347D046" w:rsidR="00742901" w:rsidRPr="007E0A1D" w:rsidRDefault="005B311A" w:rsidP="007E0A1D">
            <w:pPr>
              <w:spacing w:line="360" w:lineRule="auto"/>
              <w:ind w:left="-11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0A1D"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="00742901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ecyzja Komisji Europejskiej z dnia 20 grudnia 2011 r. w sprawie stosowania art. 106 </w:t>
            </w:r>
            <w:r w:rsidR="009F2637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ust. 2 </w:t>
            </w:r>
            <w:r w:rsidR="00742901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Traktatu o funkcjonowaniu Unii Europejskiej do pomocy państwa w formie rekompensaty z tytułu świadczenia usług publicznych, </w:t>
            </w:r>
            <w:r w:rsidR="009F2637" w:rsidRPr="007E0A1D">
              <w:rPr>
                <w:rFonts w:ascii="Times New Roman" w:hAnsi="Times New Roman" w:cs="Times New Roman"/>
                <w:sz w:val="22"/>
                <w:szCs w:val="22"/>
              </w:rPr>
              <w:t>przyznawanej</w:t>
            </w:r>
            <w:r w:rsidR="00742901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 przedsiębiorstwom zobowiązanym do wykonywania usług świadczonych w ogólnym interesie gospodarczym (Dz. Urz. UE L 7 z dnia 11 stycznia 2012 r.).</w:t>
            </w:r>
          </w:p>
        </w:tc>
      </w:tr>
      <w:tr w:rsidR="006D3665" w:rsidRPr="00340443" w14:paraId="6ACA3355" w14:textId="77777777" w:rsidTr="00B14114">
        <w:tc>
          <w:tcPr>
            <w:tcW w:w="2552" w:type="dxa"/>
          </w:tcPr>
          <w:p w14:paraId="5BB6D9B9" w14:textId="1BEAEB3E" w:rsidR="006D3665" w:rsidRPr="007E0A1D" w:rsidRDefault="005B311A" w:rsidP="007E0A1D">
            <w:pPr>
              <w:spacing w:line="360" w:lineRule="auto"/>
              <w:ind w:left="-11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0A1D">
              <w:rPr>
                <w:rFonts w:ascii="Times New Roman" w:hAnsi="Times New Roman" w:cs="Times New Roman"/>
                <w:b/>
                <w:sz w:val="22"/>
                <w:szCs w:val="22"/>
              </w:rPr>
              <w:t>D</w:t>
            </w:r>
            <w:r w:rsidR="006D3665" w:rsidRPr="007E0A1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ziałalność </w:t>
            </w:r>
            <w:r w:rsidRPr="007E0A1D">
              <w:rPr>
                <w:rFonts w:ascii="Times New Roman" w:hAnsi="Times New Roman" w:cs="Times New Roman"/>
                <w:b/>
                <w:sz w:val="22"/>
                <w:szCs w:val="22"/>
              </w:rPr>
              <w:t>R</w:t>
            </w:r>
            <w:r w:rsidR="006D3665" w:rsidRPr="007E0A1D">
              <w:rPr>
                <w:rFonts w:ascii="Times New Roman" w:hAnsi="Times New Roman" w:cs="Times New Roman"/>
                <w:b/>
                <w:sz w:val="22"/>
                <w:szCs w:val="22"/>
              </w:rPr>
              <w:t>eklamowa</w:t>
            </w:r>
          </w:p>
        </w:tc>
        <w:tc>
          <w:tcPr>
            <w:tcW w:w="6218" w:type="dxa"/>
          </w:tcPr>
          <w:p w14:paraId="10CB856C" w14:textId="34A5FCEB" w:rsidR="006D3665" w:rsidRPr="007E0A1D" w:rsidRDefault="005B311A" w:rsidP="007E0A1D">
            <w:pPr>
              <w:spacing w:line="360" w:lineRule="auto"/>
              <w:ind w:left="-11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0A1D"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="00846F68" w:rsidRPr="007E0A1D">
              <w:rPr>
                <w:rFonts w:ascii="Times New Roman" w:hAnsi="Times New Roman" w:cs="Times New Roman"/>
                <w:sz w:val="22"/>
                <w:szCs w:val="22"/>
              </w:rPr>
              <w:t>ziałalność</w:t>
            </w:r>
            <w:r w:rsidR="006D3665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 prowadzona przez</w:t>
            </w:r>
            <w:r w:rsidR="00846F68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 Spółkę </w:t>
            </w:r>
            <w:r w:rsidR="006D3665" w:rsidRPr="007E0A1D">
              <w:rPr>
                <w:rFonts w:ascii="Times New Roman" w:hAnsi="Times New Roman" w:cs="Times New Roman"/>
                <w:sz w:val="22"/>
                <w:szCs w:val="22"/>
              </w:rPr>
              <w:t>na własny koszt</w:t>
            </w:r>
            <w:r w:rsidR="00846F68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 i </w:t>
            </w:r>
            <w:r w:rsidR="006D3665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ryzyko oraz w celu osiągnięcia zysku, polegająca na odpłatnym udostępnianiu osobom trzecim </w:t>
            </w:r>
            <w:r w:rsidR="00092435" w:rsidRPr="007E0A1D">
              <w:rPr>
                <w:rFonts w:ascii="Times New Roman" w:hAnsi="Times New Roman" w:cs="Times New Roman"/>
                <w:sz w:val="22"/>
                <w:szCs w:val="22"/>
              </w:rPr>
              <w:t>powierzchni</w:t>
            </w:r>
            <w:r w:rsidR="006D3665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 znajdującej się na Panelach Reklamowych, </w:t>
            </w:r>
            <w:r w:rsidR="005E0A69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w celu </w:t>
            </w:r>
            <w:r w:rsidR="006D3665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umieszczenia treści reklamowych, na warunkach określonych przez Spółkę, stanowiąca prawo specjalne </w:t>
            </w:r>
            <w:r w:rsidR="007A45F9" w:rsidRPr="007E0A1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6D3665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w rozumieniu przepisów </w:t>
            </w:r>
            <w:r w:rsidR="00EA64AF" w:rsidRPr="007E0A1D"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="006D3665" w:rsidRPr="007E0A1D">
              <w:rPr>
                <w:rFonts w:ascii="Times New Roman" w:hAnsi="Times New Roman" w:cs="Times New Roman"/>
                <w:sz w:val="22"/>
                <w:szCs w:val="22"/>
              </w:rPr>
              <w:t>ecyzji Komisji Europejskiej.</w:t>
            </w:r>
          </w:p>
        </w:tc>
      </w:tr>
      <w:tr w:rsidR="006D3665" w:rsidRPr="00340443" w14:paraId="7B0DBD02" w14:textId="77777777" w:rsidTr="00B14114">
        <w:tc>
          <w:tcPr>
            <w:tcW w:w="2552" w:type="dxa"/>
          </w:tcPr>
          <w:p w14:paraId="6A203F6F" w14:textId="4B01740E" w:rsidR="006D3665" w:rsidRPr="007E0A1D" w:rsidRDefault="00EA64AF" w:rsidP="007E0A1D">
            <w:pPr>
              <w:spacing w:line="360" w:lineRule="auto"/>
              <w:ind w:left="-11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0A1D">
              <w:rPr>
                <w:rFonts w:ascii="Times New Roman" w:hAnsi="Times New Roman" w:cs="Times New Roman"/>
                <w:b/>
                <w:sz w:val="22"/>
                <w:szCs w:val="22"/>
              </w:rPr>
              <w:t>E</w:t>
            </w:r>
            <w:r w:rsidR="006D3665" w:rsidRPr="007E0A1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lementy </w:t>
            </w:r>
            <w:r w:rsidRPr="007E0A1D">
              <w:rPr>
                <w:rFonts w:ascii="Times New Roman" w:hAnsi="Times New Roman" w:cs="Times New Roman"/>
                <w:b/>
                <w:sz w:val="22"/>
                <w:szCs w:val="22"/>
              </w:rPr>
              <w:t>D</w:t>
            </w:r>
            <w:r w:rsidR="006D3665" w:rsidRPr="007E0A1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odatkowe </w:t>
            </w:r>
            <w:r w:rsidRPr="007E0A1D">
              <w:rPr>
                <w:rFonts w:ascii="Times New Roman" w:hAnsi="Times New Roman" w:cs="Times New Roman"/>
                <w:b/>
                <w:sz w:val="22"/>
                <w:szCs w:val="22"/>
              </w:rPr>
              <w:t>W</w:t>
            </w:r>
            <w:r w:rsidR="006D3665" w:rsidRPr="007E0A1D">
              <w:rPr>
                <w:rFonts w:ascii="Times New Roman" w:hAnsi="Times New Roman" w:cs="Times New Roman"/>
                <w:b/>
                <w:sz w:val="22"/>
                <w:szCs w:val="22"/>
              </w:rPr>
              <w:t>iaty</w:t>
            </w:r>
          </w:p>
        </w:tc>
        <w:tc>
          <w:tcPr>
            <w:tcW w:w="6218" w:type="dxa"/>
          </w:tcPr>
          <w:p w14:paraId="722E7364" w14:textId="1EA1CFC8" w:rsidR="006D3665" w:rsidRPr="007E0A1D" w:rsidRDefault="00EA64AF" w:rsidP="007E0A1D">
            <w:pPr>
              <w:spacing w:line="360" w:lineRule="auto"/>
              <w:ind w:left="-11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0A1D"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r w:rsidR="00092435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zęści </w:t>
            </w:r>
            <w:r w:rsidRPr="007E0A1D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="00092435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iaty </w:t>
            </w:r>
            <w:r w:rsidRPr="007E0A1D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092435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rzystankowej i </w:t>
            </w:r>
            <w:r w:rsidRPr="007E0A1D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="00092435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iaty </w:t>
            </w:r>
            <w:r w:rsidRPr="007E0A1D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092435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rzystankowej </w:t>
            </w:r>
            <w:r w:rsidRPr="007E0A1D">
              <w:rPr>
                <w:rFonts w:ascii="Times New Roman" w:hAnsi="Times New Roman" w:cs="Times New Roman"/>
                <w:sz w:val="22"/>
                <w:szCs w:val="22"/>
              </w:rPr>
              <w:t>Z</w:t>
            </w:r>
            <w:r w:rsidR="00092435" w:rsidRPr="007E0A1D">
              <w:rPr>
                <w:rFonts w:ascii="Times New Roman" w:hAnsi="Times New Roman" w:cs="Times New Roman"/>
                <w:sz w:val="22"/>
                <w:szCs w:val="22"/>
              </w:rPr>
              <w:t>astrzeżonej zwiększające jej użyteczność, w tym przyłącza energetyczne, oświetlenie, ławka.</w:t>
            </w:r>
          </w:p>
        </w:tc>
      </w:tr>
      <w:tr w:rsidR="0046702C" w:rsidRPr="00340443" w14:paraId="685FEB7C" w14:textId="77777777" w:rsidTr="00B14114">
        <w:tc>
          <w:tcPr>
            <w:tcW w:w="2552" w:type="dxa"/>
          </w:tcPr>
          <w:p w14:paraId="5918F554" w14:textId="77777777" w:rsidR="0046702C" w:rsidRPr="007E0A1D" w:rsidRDefault="0046702C" w:rsidP="007E0A1D">
            <w:pPr>
              <w:spacing w:line="360" w:lineRule="auto"/>
              <w:ind w:left="-11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0A1D">
              <w:rPr>
                <w:rFonts w:ascii="Times New Roman" w:hAnsi="Times New Roman" w:cs="Times New Roman"/>
                <w:b/>
                <w:sz w:val="22"/>
                <w:szCs w:val="22"/>
              </w:rPr>
              <w:t>Gabinet Prezydenta</w:t>
            </w:r>
          </w:p>
        </w:tc>
        <w:tc>
          <w:tcPr>
            <w:tcW w:w="6218" w:type="dxa"/>
          </w:tcPr>
          <w:p w14:paraId="2D887E3E" w14:textId="58288E2D" w:rsidR="0046702C" w:rsidRPr="007E0A1D" w:rsidRDefault="0046702C" w:rsidP="007E0A1D">
            <w:pPr>
              <w:spacing w:line="360" w:lineRule="auto"/>
              <w:ind w:left="-11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0A1D">
              <w:rPr>
                <w:rFonts w:ascii="Times New Roman" w:hAnsi="Times New Roman" w:cs="Times New Roman"/>
                <w:sz w:val="22"/>
                <w:szCs w:val="22"/>
              </w:rPr>
              <w:t>Gabinet Prezydenta Urzędu Miasta Poznania, w gestii którego znajduj</w:t>
            </w:r>
            <w:r w:rsidR="004117A9" w:rsidRPr="007E0A1D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 się</w:t>
            </w:r>
            <w:r w:rsidR="004117A9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 decydowanie o</w:t>
            </w:r>
            <w:r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 treści</w:t>
            </w:r>
            <w:r w:rsidR="004117A9" w:rsidRPr="007E0A1D">
              <w:rPr>
                <w:rFonts w:ascii="Times New Roman" w:hAnsi="Times New Roman" w:cs="Times New Roman"/>
                <w:sz w:val="22"/>
                <w:szCs w:val="22"/>
              </w:rPr>
              <w:t>ach</w:t>
            </w:r>
            <w:r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 umieszczan</w:t>
            </w:r>
            <w:r w:rsidR="004117A9" w:rsidRPr="007E0A1D">
              <w:rPr>
                <w:rFonts w:ascii="Times New Roman" w:hAnsi="Times New Roman" w:cs="Times New Roman"/>
                <w:sz w:val="22"/>
                <w:szCs w:val="22"/>
              </w:rPr>
              <w:t>ych</w:t>
            </w:r>
            <w:r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 na </w:t>
            </w:r>
            <w:r w:rsidR="00EA64AF" w:rsidRPr="007E0A1D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iatach </w:t>
            </w:r>
            <w:r w:rsidR="00EA64AF" w:rsidRPr="007E0A1D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rzystankowych </w:t>
            </w:r>
            <w:r w:rsidR="00EA64AF" w:rsidRPr="007E0A1D">
              <w:rPr>
                <w:rFonts w:ascii="Times New Roman" w:hAnsi="Times New Roman" w:cs="Times New Roman"/>
                <w:sz w:val="22"/>
                <w:szCs w:val="22"/>
              </w:rPr>
              <w:t>Z</w:t>
            </w:r>
            <w:r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astrzeżonych oraz koordynujący </w:t>
            </w:r>
            <w:r w:rsidR="004117A9" w:rsidRPr="007E0A1D">
              <w:rPr>
                <w:rFonts w:ascii="Times New Roman" w:hAnsi="Times New Roman" w:cs="Times New Roman"/>
                <w:sz w:val="22"/>
                <w:szCs w:val="22"/>
              </w:rPr>
              <w:t>współpracę Miasta i Spółki w zakresie polityki informacyjnej Miasta</w:t>
            </w:r>
            <w:r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</w:tr>
      <w:tr w:rsidR="00742901" w:rsidRPr="00340443" w14:paraId="07452A76" w14:textId="77777777" w:rsidTr="00B14114">
        <w:tc>
          <w:tcPr>
            <w:tcW w:w="2552" w:type="dxa"/>
          </w:tcPr>
          <w:p w14:paraId="42D9E184" w14:textId="778BE65D" w:rsidR="00742901" w:rsidRPr="007E0A1D" w:rsidRDefault="00EA64AF" w:rsidP="007E0A1D">
            <w:pPr>
              <w:spacing w:line="360" w:lineRule="auto"/>
              <w:ind w:left="-11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0A1D">
              <w:rPr>
                <w:rFonts w:ascii="Times New Roman" w:hAnsi="Times New Roman" w:cs="Times New Roman"/>
                <w:b/>
                <w:sz w:val="22"/>
                <w:szCs w:val="22"/>
              </w:rPr>
              <w:t>G</w:t>
            </w:r>
            <w:r w:rsidR="00742901" w:rsidRPr="007E0A1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ablota </w:t>
            </w:r>
            <w:r w:rsidRPr="007E0A1D">
              <w:rPr>
                <w:rFonts w:ascii="Times New Roman" w:hAnsi="Times New Roman" w:cs="Times New Roman"/>
                <w:b/>
                <w:sz w:val="22"/>
                <w:szCs w:val="22"/>
              </w:rPr>
              <w:t>I</w:t>
            </w:r>
            <w:r w:rsidR="00742901" w:rsidRPr="007E0A1D">
              <w:rPr>
                <w:rFonts w:ascii="Times New Roman" w:hAnsi="Times New Roman" w:cs="Times New Roman"/>
                <w:b/>
                <w:sz w:val="22"/>
                <w:szCs w:val="22"/>
              </w:rPr>
              <w:t>nformacyjna</w:t>
            </w:r>
          </w:p>
        </w:tc>
        <w:tc>
          <w:tcPr>
            <w:tcW w:w="6218" w:type="dxa"/>
          </w:tcPr>
          <w:p w14:paraId="3BAD6D41" w14:textId="0C7CF53F" w:rsidR="00742901" w:rsidRPr="007E0A1D" w:rsidRDefault="00EA64AF" w:rsidP="007E0A1D">
            <w:pPr>
              <w:spacing w:line="360" w:lineRule="auto"/>
              <w:ind w:left="-11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0A1D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="00742901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itryna stanowiąca część </w:t>
            </w:r>
            <w:r w:rsidRPr="007E0A1D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="00742901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iaty </w:t>
            </w:r>
            <w:r w:rsidRPr="007E0A1D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742901" w:rsidRPr="007E0A1D">
              <w:rPr>
                <w:rFonts w:ascii="Times New Roman" w:hAnsi="Times New Roman" w:cs="Times New Roman"/>
                <w:sz w:val="22"/>
                <w:szCs w:val="22"/>
              </w:rPr>
              <w:t>rzystankowej</w:t>
            </w:r>
            <w:r w:rsidR="00CD3AFB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r w:rsidRPr="007E0A1D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="00CD3AFB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iaty </w:t>
            </w:r>
            <w:r w:rsidRPr="007E0A1D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CD3AFB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rzystankowej </w:t>
            </w:r>
            <w:r w:rsidRPr="007E0A1D">
              <w:rPr>
                <w:rFonts w:ascii="Times New Roman" w:hAnsi="Times New Roman" w:cs="Times New Roman"/>
                <w:sz w:val="22"/>
                <w:szCs w:val="22"/>
              </w:rPr>
              <w:t>Z</w:t>
            </w:r>
            <w:r w:rsidR="00CD3AFB" w:rsidRPr="007E0A1D">
              <w:rPr>
                <w:rFonts w:ascii="Times New Roman" w:hAnsi="Times New Roman" w:cs="Times New Roman"/>
                <w:sz w:val="22"/>
                <w:szCs w:val="22"/>
              </w:rPr>
              <w:t>astrzeżonej</w:t>
            </w:r>
            <w:r w:rsidR="00435508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, służąca umieszczaniu w niej </w:t>
            </w:r>
            <w:r w:rsidR="00742901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rozkładów </w:t>
            </w:r>
            <w:r w:rsidR="00742901" w:rsidRPr="007E0A1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jazdy oraz informacji pasażerskiej.</w:t>
            </w:r>
          </w:p>
        </w:tc>
      </w:tr>
      <w:tr w:rsidR="002B104B" w:rsidRPr="00340443" w14:paraId="6024BDA5" w14:textId="77777777" w:rsidTr="00B14114">
        <w:tc>
          <w:tcPr>
            <w:tcW w:w="2552" w:type="dxa"/>
          </w:tcPr>
          <w:p w14:paraId="037AAE2A" w14:textId="10280BE9" w:rsidR="002B104B" w:rsidRPr="007E0A1D" w:rsidRDefault="00EA64AF" w:rsidP="007E0A1D">
            <w:pPr>
              <w:spacing w:line="360" w:lineRule="auto"/>
              <w:ind w:left="-11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0A1D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J</w:t>
            </w:r>
            <w:r w:rsidR="002B104B" w:rsidRPr="007E0A1D">
              <w:rPr>
                <w:rFonts w:ascii="Times New Roman" w:hAnsi="Times New Roman" w:cs="Times New Roman"/>
                <w:b/>
                <w:sz w:val="22"/>
                <w:szCs w:val="22"/>
              </w:rPr>
              <w:t>ednostki Miasta</w:t>
            </w:r>
          </w:p>
        </w:tc>
        <w:tc>
          <w:tcPr>
            <w:tcW w:w="6218" w:type="dxa"/>
          </w:tcPr>
          <w:p w14:paraId="147824B4" w14:textId="25D44353" w:rsidR="002B104B" w:rsidRPr="007E0A1D" w:rsidRDefault="00EA64AF" w:rsidP="007E0A1D">
            <w:pPr>
              <w:spacing w:line="360" w:lineRule="auto"/>
              <w:ind w:left="-11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0A1D">
              <w:rPr>
                <w:rFonts w:ascii="Times New Roman" w:hAnsi="Times New Roman" w:cs="Times New Roman"/>
                <w:sz w:val="22"/>
                <w:szCs w:val="22"/>
              </w:rPr>
              <w:t>j</w:t>
            </w:r>
            <w:r w:rsidR="002B104B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ednostki organizacyjne Miasta, w których zakresie działalności pozostają kwestie związane z realizacją </w:t>
            </w:r>
            <w:r w:rsidRPr="007E0A1D">
              <w:rPr>
                <w:rFonts w:ascii="Times New Roman" w:hAnsi="Times New Roman" w:cs="Times New Roman"/>
                <w:sz w:val="22"/>
                <w:szCs w:val="22"/>
              </w:rPr>
              <w:t>Z</w:t>
            </w:r>
            <w:r w:rsidR="002B104B" w:rsidRPr="007E0A1D">
              <w:rPr>
                <w:rFonts w:ascii="Times New Roman" w:hAnsi="Times New Roman" w:cs="Times New Roman"/>
                <w:sz w:val="22"/>
                <w:szCs w:val="22"/>
              </w:rPr>
              <w:t>adania.</w:t>
            </w:r>
          </w:p>
        </w:tc>
      </w:tr>
      <w:tr w:rsidR="002B104B" w:rsidRPr="00340443" w14:paraId="619097B0" w14:textId="77777777" w:rsidTr="00B14114">
        <w:tc>
          <w:tcPr>
            <w:tcW w:w="2552" w:type="dxa"/>
          </w:tcPr>
          <w:p w14:paraId="25B0A8D1" w14:textId="77777777" w:rsidR="002B104B" w:rsidRPr="007E0A1D" w:rsidRDefault="002B104B" w:rsidP="007E0A1D">
            <w:pPr>
              <w:spacing w:line="360" w:lineRule="auto"/>
              <w:ind w:left="-11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0A1D">
              <w:rPr>
                <w:rFonts w:ascii="Times New Roman" w:hAnsi="Times New Roman" w:cs="Times New Roman"/>
                <w:b/>
                <w:sz w:val="22"/>
                <w:szCs w:val="22"/>
              </w:rPr>
              <w:t>Miasto</w:t>
            </w:r>
          </w:p>
        </w:tc>
        <w:tc>
          <w:tcPr>
            <w:tcW w:w="6218" w:type="dxa"/>
          </w:tcPr>
          <w:p w14:paraId="05492156" w14:textId="77777777" w:rsidR="002B104B" w:rsidRPr="007E0A1D" w:rsidRDefault="002B104B" w:rsidP="007E0A1D">
            <w:pPr>
              <w:spacing w:line="360" w:lineRule="auto"/>
              <w:ind w:left="-11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0A1D">
              <w:rPr>
                <w:rFonts w:ascii="Times New Roman" w:hAnsi="Times New Roman" w:cs="Times New Roman"/>
                <w:sz w:val="22"/>
                <w:szCs w:val="22"/>
              </w:rPr>
              <w:t>Miasto Poznań</w:t>
            </w:r>
            <w:r w:rsidR="005C6460" w:rsidRPr="007E0A1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9B3528" w:rsidRPr="00340443" w14:paraId="40DC78F1" w14:textId="77777777" w:rsidTr="00B14114">
        <w:tc>
          <w:tcPr>
            <w:tcW w:w="2552" w:type="dxa"/>
          </w:tcPr>
          <w:p w14:paraId="031824AA" w14:textId="77777777" w:rsidR="009B3528" w:rsidRPr="007E0A1D" w:rsidRDefault="009B3528" w:rsidP="007E0A1D">
            <w:pPr>
              <w:spacing w:line="360" w:lineRule="auto"/>
              <w:ind w:left="-11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0A1D">
              <w:rPr>
                <w:rFonts w:ascii="Times New Roman" w:hAnsi="Times New Roman" w:cs="Times New Roman"/>
                <w:b/>
                <w:sz w:val="22"/>
                <w:szCs w:val="22"/>
              </w:rPr>
              <w:t>MPK</w:t>
            </w:r>
          </w:p>
        </w:tc>
        <w:tc>
          <w:tcPr>
            <w:tcW w:w="6218" w:type="dxa"/>
          </w:tcPr>
          <w:p w14:paraId="50434C8C" w14:textId="203A8053" w:rsidR="009B3528" w:rsidRPr="007E0A1D" w:rsidRDefault="009B3528" w:rsidP="007E0A1D">
            <w:pPr>
              <w:spacing w:line="360" w:lineRule="auto"/>
              <w:ind w:left="-11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0A1D">
              <w:rPr>
                <w:rFonts w:ascii="Times New Roman" w:hAnsi="Times New Roman" w:cs="Times New Roman"/>
                <w:sz w:val="22"/>
                <w:szCs w:val="22"/>
              </w:rPr>
              <w:t>Miejskie Przedsiębiorstwo Kom</w:t>
            </w:r>
            <w:r w:rsidR="00340443" w:rsidRPr="007E0A1D">
              <w:rPr>
                <w:rFonts w:ascii="Times New Roman" w:hAnsi="Times New Roman" w:cs="Times New Roman"/>
                <w:sz w:val="22"/>
                <w:szCs w:val="22"/>
              </w:rPr>
              <w:t>unikacyjne w Poznaniu spółka z</w:t>
            </w:r>
            <w:r w:rsidR="00F57EA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340443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ograniczoną odpowiedzialnością </w:t>
            </w:r>
            <w:r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z siedzibą w Poznaniu, </w:t>
            </w:r>
            <w:r w:rsidR="009B0894" w:rsidRPr="007E0A1D">
              <w:rPr>
                <w:rFonts w:ascii="Times New Roman" w:hAnsi="Times New Roman" w:cs="Times New Roman"/>
                <w:sz w:val="22"/>
                <w:szCs w:val="22"/>
              </w:rPr>
              <w:t>wpisana</w:t>
            </w:r>
            <w:r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 do rejestru przedsiębiorców KRS pod numerem 0000067030</w:t>
            </w:r>
            <w:r w:rsidR="005C6460" w:rsidRPr="007E0A1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2B104B" w:rsidRPr="00340443" w14:paraId="434BB9D6" w14:textId="77777777" w:rsidTr="00B14114">
        <w:tc>
          <w:tcPr>
            <w:tcW w:w="2552" w:type="dxa"/>
          </w:tcPr>
          <w:p w14:paraId="65189D79" w14:textId="1B691E94" w:rsidR="002B104B" w:rsidRPr="007E0A1D" w:rsidRDefault="00EA64AF" w:rsidP="007E0A1D">
            <w:pPr>
              <w:spacing w:line="360" w:lineRule="auto"/>
              <w:ind w:left="-11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0A1D">
              <w:rPr>
                <w:rFonts w:ascii="Times New Roman" w:hAnsi="Times New Roman" w:cs="Times New Roman"/>
                <w:b/>
                <w:sz w:val="22"/>
                <w:szCs w:val="22"/>
              </w:rPr>
              <w:t>P</w:t>
            </w:r>
            <w:r w:rsidR="002B104B" w:rsidRPr="007E0A1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anel </w:t>
            </w:r>
            <w:r w:rsidRPr="007E0A1D">
              <w:rPr>
                <w:rFonts w:ascii="Times New Roman" w:hAnsi="Times New Roman" w:cs="Times New Roman"/>
                <w:b/>
                <w:sz w:val="22"/>
                <w:szCs w:val="22"/>
              </w:rPr>
              <w:t>R</w:t>
            </w:r>
            <w:r w:rsidR="002B104B" w:rsidRPr="007E0A1D">
              <w:rPr>
                <w:rFonts w:ascii="Times New Roman" w:hAnsi="Times New Roman" w:cs="Times New Roman"/>
                <w:b/>
                <w:sz w:val="22"/>
                <w:szCs w:val="22"/>
              </w:rPr>
              <w:t>eklamowy</w:t>
            </w:r>
          </w:p>
        </w:tc>
        <w:tc>
          <w:tcPr>
            <w:tcW w:w="6218" w:type="dxa"/>
          </w:tcPr>
          <w:p w14:paraId="7C5E28AF" w14:textId="0DF3F0D5" w:rsidR="002B104B" w:rsidRPr="007E0A1D" w:rsidRDefault="00EA64AF" w:rsidP="007E0A1D">
            <w:pPr>
              <w:spacing w:line="360" w:lineRule="auto"/>
              <w:ind w:left="-11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0A1D">
              <w:rPr>
                <w:rFonts w:ascii="Times New Roman" w:hAnsi="Times New Roman" w:cs="Times New Roman"/>
                <w:sz w:val="22"/>
                <w:szCs w:val="22"/>
              </w:rPr>
              <w:t>z</w:t>
            </w:r>
            <w:r w:rsidR="005C6460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ewnętrzny nośnik reklamy </w:t>
            </w:r>
            <w:r w:rsidR="00382452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wbudowany </w:t>
            </w:r>
            <w:r w:rsidR="00AA3390" w:rsidRPr="007E0A1D">
              <w:rPr>
                <w:rFonts w:ascii="Times New Roman" w:hAnsi="Times New Roman" w:cs="Times New Roman"/>
                <w:sz w:val="22"/>
                <w:szCs w:val="22"/>
              </w:rPr>
              <w:t>w wybrane</w:t>
            </w:r>
            <w:r w:rsidR="002B104B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 bądź wszystki</w:t>
            </w:r>
            <w:r w:rsidR="00AA3390" w:rsidRPr="007E0A1D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="002B104B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E0A1D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="00AA3390" w:rsidRPr="007E0A1D">
              <w:rPr>
                <w:rFonts w:ascii="Times New Roman" w:hAnsi="Times New Roman" w:cs="Times New Roman"/>
                <w:sz w:val="22"/>
                <w:szCs w:val="22"/>
              </w:rPr>
              <w:t>iaty</w:t>
            </w:r>
            <w:r w:rsidR="002B104B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E0A1D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AA3390" w:rsidRPr="007E0A1D">
              <w:rPr>
                <w:rFonts w:ascii="Times New Roman" w:hAnsi="Times New Roman" w:cs="Times New Roman"/>
                <w:sz w:val="22"/>
                <w:szCs w:val="22"/>
              </w:rPr>
              <w:t>rzystankowe</w:t>
            </w:r>
            <w:r w:rsidR="002B104B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, służący do prowadzenia </w:t>
            </w:r>
            <w:r w:rsidRPr="007E0A1D"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="002B104B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ziałalności </w:t>
            </w:r>
            <w:r w:rsidRPr="007E0A1D"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="002B104B" w:rsidRPr="007E0A1D">
              <w:rPr>
                <w:rFonts w:ascii="Times New Roman" w:hAnsi="Times New Roman" w:cs="Times New Roman"/>
                <w:sz w:val="22"/>
                <w:szCs w:val="22"/>
              </w:rPr>
              <w:t>eklamo</w:t>
            </w:r>
            <w:r w:rsidR="005F3DAA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wej z wykorzystaniem materiałów </w:t>
            </w:r>
            <w:r w:rsidR="002B104B" w:rsidRPr="007E0A1D">
              <w:rPr>
                <w:rFonts w:ascii="Times New Roman" w:hAnsi="Times New Roman" w:cs="Times New Roman"/>
                <w:sz w:val="22"/>
                <w:szCs w:val="22"/>
              </w:rPr>
              <w:t>ekspozycyjnych typu plakat bądź wyświetlacz.</w:t>
            </w:r>
          </w:p>
        </w:tc>
      </w:tr>
      <w:tr w:rsidR="009876E1" w:rsidRPr="00340443" w14:paraId="499304FC" w14:textId="77777777" w:rsidTr="00B14114">
        <w:tc>
          <w:tcPr>
            <w:tcW w:w="2552" w:type="dxa"/>
          </w:tcPr>
          <w:p w14:paraId="459775D1" w14:textId="727DD702" w:rsidR="009876E1" w:rsidRPr="007E0A1D" w:rsidRDefault="00EA64AF" w:rsidP="007E0A1D">
            <w:pPr>
              <w:spacing w:line="360" w:lineRule="auto"/>
              <w:ind w:left="-11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0A1D">
              <w:rPr>
                <w:rFonts w:ascii="Times New Roman" w:hAnsi="Times New Roman" w:cs="Times New Roman"/>
                <w:b/>
                <w:sz w:val="22"/>
                <w:szCs w:val="22"/>
              </w:rPr>
              <w:t>P</w:t>
            </w:r>
            <w:r w:rsidR="009876E1" w:rsidRPr="007E0A1D">
              <w:rPr>
                <w:rFonts w:ascii="Times New Roman" w:hAnsi="Times New Roman" w:cs="Times New Roman"/>
                <w:b/>
                <w:sz w:val="22"/>
                <w:szCs w:val="22"/>
              </w:rPr>
              <w:t>rzystane</w:t>
            </w:r>
            <w:r w:rsidR="00717FC6">
              <w:rPr>
                <w:rFonts w:ascii="Times New Roman" w:hAnsi="Times New Roman" w:cs="Times New Roman"/>
                <w:b/>
                <w:sz w:val="22"/>
                <w:szCs w:val="22"/>
              </w:rPr>
              <w:t>k</w:t>
            </w:r>
          </w:p>
        </w:tc>
        <w:tc>
          <w:tcPr>
            <w:tcW w:w="6218" w:type="dxa"/>
          </w:tcPr>
          <w:p w14:paraId="5E8FB155" w14:textId="6D7A7863" w:rsidR="009876E1" w:rsidRPr="007E0A1D" w:rsidRDefault="00EA64AF" w:rsidP="007E0A1D">
            <w:pPr>
              <w:spacing w:line="360" w:lineRule="auto"/>
              <w:ind w:left="-11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0A1D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9876E1" w:rsidRPr="007E0A1D">
              <w:rPr>
                <w:rFonts w:ascii="Times New Roman" w:hAnsi="Times New Roman" w:cs="Times New Roman"/>
                <w:sz w:val="22"/>
                <w:szCs w:val="22"/>
              </w:rPr>
              <w:t>rzystanek komunikacyjny w rozumieniu art. 4 ust. 1 pkt 13 ustawy z</w:t>
            </w:r>
            <w:r w:rsidR="00F57EA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9876E1" w:rsidRPr="007E0A1D">
              <w:rPr>
                <w:rFonts w:ascii="Times New Roman" w:hAnsi="Times New Roman" w:cs="Times New Roman"/>
                <w:sz w:val="22"/>
                <w:szCs w:val="22"/>
              </w:rPr>
              <w:t>dnia 16 grudnia 2010 r. o publicznym transporcie zbiorowym, zlokalizowany w obszarze administracyjnym Miasta.</w:t>
            </w:r>
          </w:p>
        </w:tc>
      </w:tr>
      <w:tr w:rsidR="009B3528" w:rsidRPr="00340443" w14:paraId="10F6883A" w14:textId="77777777" w:rsidTr="00B14114">
        <w:tc>
          <w:tcPr>
            <w:tcW w:w="2552" w:type="dxa"/>
          </w:tcPr>
          <w:p w14:paraId="28332219" w14:textId="136D290A" w:rsidR="009B3528" w:rsidRPr="007E0A1D" w:rsidRDefault="00EA64AF" w:rsidP="007E0A1D">
            <w:pPr>
              <w:spacing w:line="360" w:lineRule="auto"/>
              <w:ind w:left="-11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0A1D">
              <w:rPr>
                <w:rFonts w:ascii="Times New Roman" w:hAnsi="Times New Roman" w:cs="Times New Roman"/>
                <w:b/>
                <w:sz w:val="22"/>
                <w:szCs w:val="22"/>
              </w:rPr>
              <w:t>R</w:t>
            </w:r>
            <w:r w:rsidR="009B3528" w:rsidRPr="007E0A1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aport </w:t>
            </w:r>
            <w:r w:rsidRPr="007E0A1D">
              <w:rPr>
                <w:rFonts w:ascii="Times New Roman" w:hAnsi="Times New Roman" w:cs="Times New Roman"/>
                <w:b/>
                <w:sz w:val="22"/>
                <w:szCs w:val="22"/>
              </w:rPr>
              <w:t>R</w:t>
            </w:r>
            <w:r w:rsidR="009B3528" w:rsidRPr="007E0A1D">
              <w:rPr>
                <w:rFonts w:ascii="Times New Roman" w:hAnsi="Times New Roman" w:cs="Times New Roman"/>
                <w:b/>
                <w:sz w:val="22"/>
                <w:szCs w:val="22"/>
              </w:rPr>
              <w:t>oczny</w:t>
            </w:r>
          </w:p>
        </w:tc>
        <w:tc>
          <w:tcPr>
            <w:tcW w:w="6218" w:type="dxa"/>
          </w:tcPr>
          <w:p w14:paraId="763086C4" w14:textId="7C4449EB" w:rsidR="00E31553" w:rsidRPr="007E0A1D" w:rsidRDefault="00EA64AF" w:rsidP="007E0A1D">
            <w:pPr>
              <w:spacing w:line="360" w:lineRule="auto"/>
              <w:ind w:left="-112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E0A1D">
              <w:rPr>
                <w:rFonts w:ascii="Times New Roman" w:hAnsi="Times New Roman" w:cs="Times New Roman"/>
                <w:sz w:val="22"/>
                <w:szCs w:val="22"/>
              </w:rPr>
              <w:t>z</w:t>
            </w:r>
            <w:r w:rsidR="009B3528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estawienie </w:t>
            </w:r>
            <w:r w:rsidR="002F6898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dotyczące realizacji Zadania, sporządzane przez Spółkę </w:t>
            </w:r>
            <w:r w:rsidR="002F6898" w:rsidRPr="007E0A1D">
              <w:rPr>
                <w:rFonts w:ascii="Times New Roman" w:hAnsi="Times New Roman" w:cs="Times New Roman"/>
                <w:sz w:val="22"/>
                <w:szCs w:val="22"/>
              </w:rPr>
              <w:br/>
              <w:t>co</w:t>
            </w:r>
            <w:r w:rsidR="002F6898" w:rsidRPr="007E0A1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roku, zawierające dane wynikające z zaopiniowanych przez biegłego rewidenta rocznych sprawozdań finansowych Spółki, obejmujące okres od początku </w:t>
            </w:r>
            <w:r w:rsidR="00255E12" w:rsidRPr="007E0A1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okresu powierzenia Zadania</w:t>
            </w:r>
            <w:r w:rsidR="00362896" w:rsidRPr="007E0A1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2F6898" w:rsidRPr="007E0A1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 ostatniego dnia zakończonego roku obrotowego wchodzącego w</w:t>
            </w:r>
            <w:r w:rsidR="00F57EA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="00362896" w:rsidRPr="007E0A1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okres jego realizacji</w:t>
            </w:r>
            <w:r w:rsidR="002F6898" w:rsidRPr="007E0A1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wraz z prognozą do końca o</w:t>
            </w:r>
            <w:r w:rsidR="00362896" w:rsidRPr="007E0A1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kresu </w:t>
            </w:r>
            <w:r w:rsidR="00255E12" w:rsidRPr="007E0A1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powierzenia</w:t>
            </w:r>
            <w:r w:rsidR="00362896" w:rsidRPr="007E0A1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Zadania</w:t>
            </w:r>
            <w:r w:rsidR="008A7052" w:rsidRPr="007E0A1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Zestawienie</w:t>
            </w:r>
            <w:r w:rsidR="002F6898" w:rsidRPr="007E0A1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8A7052" w:rsidRPr="007E0A1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</w:t>
            </w:r>
            <w:r w:rsidR="002F6898" w:rsidRPr="007E0A1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winno obejmować przedstawione w układzie rocznym: </w:t>
            </w:r>
            <w:r w:rsidR="00C47CFD" w:rsidRPr="007E0A1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6A3EAB" w:rsidRPr="007E0A1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1CDF7D76" w14:textId="15DD4A88" w:rsidR="00E31553" w:rsidRPr="00C60E84" w:rsidRDefault="006A3EAB" w:rsidP="00C60E84">
            <w:pPr>
              <w:pStyle w:val="Akapitzlist"/>
              <w:numPr>
                <w:ilvl w:val="0"/>
                <w:numId w:val="45"/>
              </w:numPr>
              <w:spacing w:line="360" w:lineRule="auto"/>
              <w:ind w:left="3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0E84">
              <w:rPr>
                <w:rFonts w:ascii="Times New Roman" w:hAnsi="Times New Roman" w:cs="Times New Roman"/>
                <w:sz w:val="22"/>
                <w:szCs w:val="22"/>
              </w:rPr>
              <w:t xml:space="preserve">wszelkie koszty </w:t>
            </w:r>
            <w:r w:rsidR="008641C6" w:rsidRPr="00C60E84">
              <w:rPr>
                <w:rFonts w:ascii="Times New Roman" w:hAnsi="Times New Roman" w:cs="Times New Roman"/>
                <w:sz w:val="22"/>
                <w:szCs w:val="22"/>
              </w:rPr>
              <w:t xml:space="preserve">Zadania </w:t>
            </w:r>
            <w:r w:rsidRPr="00C60E84">
              <w:rPr>
                <w:rFonts w:ascii="Times New Roman" w:hAnsi="Times New Roman" w:cs="Times New Roman"/>
                <w:sz w:val="22"/>
                <w:szCs w:val="22"/>
              </w:rPr>
              <w:t>określone w § 11 ust. 1 lit.</w:t>
            </w:r>
            <w:r w:rsidR="008641C6" w:rsidRPr="00C60E8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60E84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="009B3528" w:rsidRPr="00C60E8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34082D" w:rsidRPr="00C60E84">
              <w:rPr>
                <w:rFonts w:ascii="Times New Roman" w:hAnsi="Times New Roman" w:cs="Times New Roman"/>
                <w:sz w:val="22"/>
                <w:szCs w:val="22"/>
              </w:rPr>
              <w:t xml:space="preserve">w rozbiciu szczegółowym, przy czym koszty działalności operacyjnej </w:t>
            </w:r>
            <w:r w:rsidR="008A7052" w:rsidRPr="00C60E84">
              <w:rPr>
                <w:rFonts w:ascii="Times New Roman" w:hAnsi="Times New Roman" w:cs="Times New Roman"/>
                <w:sz w:val="22"/>
                <w:szCs w:val="22"/>
              </w:rPr>
              <w:t>po</w:t>
            </w:r>
            <w:r w:rsidR="0034082D" w:rsidRPr="00C60E84">
              <w:rPr>
                <w:rFonts w:ascii="Times New Roman" w:hAnsi="Times New Roman" w:cs="Times New Roman"/>
                <w:sz w:val="22"/>
                <w:szCs w:val="22"/>
              </w:rPr>
              <w:t>winny być prezentowane w podziale na pośrednie i</w:t>
            </w:r>
            <w:r w:rsidR="00F57EA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34082D" w:rsidRPr="00C60E84">
              <w:rPr>
                <w:rFonts w:ascii="Times New Roman" w:hAnsi="Times New Roman" w:cs="Times New Roman"/>
                <w:sz w:val="22"/>
                <w:szCs w:val="22"/>
              </w:rPr>
              <w:t>bezpośrednie,</w:t>
            </w:r>
          </w:p>
          <w:p w14:paraId="2A2B0342" w14:textId="77777777" w:rsidR="00E31553" w:rsidRPr="00C60E84" w:rsidRDefault="006A3EAB" w:rsidP="00C60E84">
            <w:pPr>
              <w:pStyle w:val="Akapitzlist"/>
              <w:numPr>
                <w:ilvl w:val="0"/>
                <w:numId w:val="45"/>
              </w:numPr>
              <w:spacing w:line="360" w:lineRule="auto"/>
              <w:ind w:left="3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0E84">
              <w:rPr>
                <w:rFonts w:ascii="Times New Roman" w:hAnsi="Times New Roman" w:cs="Times New Roman"/>
                <w:sz w:val="22"/>
                <w:szCs w:val="22"/>
              </w:rPr>
              <w:t xml:space="preserve">przychody </w:t>
            </w:r>
            <w:r w:rsidR="008641C6" w:rsidRPr="00C60E84">
              <w:rPr>
                <w:rFonts w:ascii="Times New Roman" w:hAnsi="Times New Roman" w:cs="Times New Roman"/>
                <w:sz w:val="22"/>
                <w:szCs w:val="22"/>
              </w:rPr>
              <w:t xml:space="preserve">z Zadania </w:t>
            </w:r>
            <w:r w:rsidRPr="00C60E84">
              <w:rPr>
                <w:rFonts w:ascii="Times New Roman" w:hAnsi="Times New Roman" w:cs="Times New Roman"/>
                <w:sz w:val="22"/>
                <w:szCs w:val="22"/>
              </w:rPr>
              <w:t>określone w</w:t>
            </w:r>
            <w:r w:rsidR="00756D00" w:rsidRPr="00C60E8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60E84">
              <w:rPr>
                <w:rFonts w:ascii="Times New Roman" w:hAnsi="Times New Roman" w:cs="Times New Roman"/>
                <w:sz w:val="22"/>
                <w:szCs w:val="22"/>
              </w:rPr>
              <w:t xml:space="preserve">§ 11 ust. 1 lit. b, </w:t>
            </w:r>
          </w:p>
          <w:p w14:paraId="5A0E940D" w14:textId="6941DB47" w:rsidR="00A614E5" w:rsidRPr="00C60E84" w:rsidRDefault="006A3EAB" w:rsidP="00C60E84">
            <w:pPr>
              <w:pStyle w:val="Akapitzlist"/>
              <w:numPr>
                <w:ilvl w:val="0"/>
                <w:numId w:val="45"/>
              </w:numPr>
              <w:spacing w:line="360" w:lineRule="auto"/>
              <w:ind w:left="3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0E84">
              <w:rPr>
                <w:rFonts w:ascii="Times New Roman" w:hAnsi="Times New Roman" w:cs="Times New Roman"/>
                <w:sz w:val="22"/>
                <w:szCs w:val="22"/>
              </w:rPr>
              <w:t xml:space="preserve">przysporzenia ze środków publicznych </w:t>
            </w:r>
            <w:r w:rsidR="005C6460" w:rsidRPr="00C60E84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="00515951" w:rsidRPr="00C60E8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B3528" w:rsidRPr="00C60E84">
              <w:rPr>
                <w:rFonts w:ascii="Times New Roman" w:hAnsi="Times New Roman" w:cs="Times New Roman"/>
                <w:sz w:val="22"/>
                <w:szCs w:val="22"/>
              </w:rPr>
              <w:t>odniesieniu do Zadania</w:t>
            </w:r>
            <w:r w:rsidR="00A614E5" w:rsidRPr="00C60E8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C60E8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76AF46A" w14:textId="7DD3F645" w:rsidR="00435508" w:rsidRPr="00C60E84" w:rsidRDefault="006A3EAB" w:rsidP="00C60E84">
            <w:pPr>
              <w:pStyle w:val="Akapitzlist"/>
              <w:numPr>
                <w:ilvl w:val="0"/>
                <w:numId w:val="45"/>
              </w:numPr>
              <w:spacing w:line="360" w:lineRule="auto"/>
              <w:ind w:left="3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0E84">
              <w:rPr>
                <w:rFonts w:ascii="Times New Roman" w:hAnsi="Times New Roman" w:cs="Times New Roman"/>
                <w:sz w:val="22"/>
                <w:szCs w:val="22"/>
              </w:rPr>
              <w:t>przychody</w:t>
            </w:r>
            <w:r w:rsidR="009B3528" w:rsidRPr="00C60E8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60E84">
              <w:rPr>
                <w:rFonts w:ascii="Times New Roman" w:hAnsi="Times New Roman" w:cs="Times New Roman"/>
                <w:sz w:val="22"/>
                <w:szCs w:val="22"/>
              </w:rPr>
              <w:t xml:space="preserve">koszty </w:t>
            </w:r>
            <w:r w:rsidR="009B3528" w:rsidRPr="00C60E84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="00125BDE" w:rsidRPr="00C60E8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60E84">
              <w:rPr>
                <w:rFonts w:ascii="Times New Roman" w:hAnsi="Times New Roman" w:cs="Times New Roman"/>
                <w:sz w:val="22"/>
                <w:szCs w:val="22"/>
              </w:rPr>
              <w:t xml:space="preserve">uzyskany </w:t>
            </w:r>
            <w:r w:rsidR="00C35231" w:rsidRPr="00C60E84">
              <w:rPr>
                <w:rFonts w:ascii="Times New Roman" w:hAnsi="Times New Roman" w:cs="Times New Roman"/>
                <w:sz w:val="22"/>
                <w:szCs w:val="22"/>
              </w:rPr>
              <w:t xml:space="preserve">wynik </w:t>
            </w:r>
            <w:r w:rsidR="009B3528" w:rsidRPr="00C60E84">
              <w:rPr>
                <w:rFonts w:ascii="Times New Roman" w:hAnsi="Times New Roman" w:cs="Times New Roman"/>
                <w:sz w:val="22"/>
                <w:szCs w:val="22"/>
              </w:rPr>
              <w:t xml:space="preserve">w odniesieniu do Zadania </w:t>
            </w:r>
            <w:r w:rsidR="00EA64AF" w:rsidRPr="00C60E84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9B3528" w:rsidRPr="00C60E84">
              <w:rPr>
                <w:rFonts w:ascii="Times New Roman" w:hAnsi="Times New Roman" w:cs="Times New Roman"/>
                <w:sz w:val="22"/>
                <w:szCs w:val="22"/>
              </w:rPr>
              <w:t>owiązanego</w:t>
            </w:r>
            <w:r w:rsidR="00466ACB" w:rsidRPr="00C60E8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14C1F" w:rsidRPr="00C60E84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="008641C6" w:rsidRPr="00C60E8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A64AF" w:rsidRPr="00C60E84"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="00466ACB" w:rsidRPr="00C60E84">
              <w:rPr>
                <w:rFonts w:ascii="Times New Roman" w:hAnsi="Times New Roman" w:cs="Times New Roman"/>
                <w:sz w:val="22"/>
                <w:szCs w:val="22"/>
              </w:rPr>
              <w:t xml:space="preserve">ziałalności </w:t>
            </w:r>
            <w:r w:rsidR="00EA64AF" w:rsidRPr="00C60E84"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="00466ACB" w:rsidRPr="00C60E84">
              <w:rPr>
                <w:rFonts w:ascii="Times New Roman" w:hAnsi="Times New Roman" w:cs="Times New Roman"/>
                <w:sz w:val="22"/>
                <w:szCs w:val="22"/>
              </w:rPr>
              <w:t>eklamowej</w:t>
            </w:r>
            <w:r w:rsidR="00125BDE" w:rsidRPr="00C60E84">
              <w:rPr>
                <w:rFonts w:ascii="Times New Roman" w:hAnsi="Times New Roman" w:cs="Times New Roman"/>
                <w:sz w:val="22"/>
                <w:szCs w:val="22"/>
              </w:rPr>
              <w:t xml:space="preserve"> oraz </w:t>
            </w:r>
            <w:r w:rsidR="003D28F2" w:rsidRPr="00C60E84">
              <w:rPr>
                <w:rFonts w:ascii="Times New Roman" w:hAnsi="Times New Roman" w:cs="Times New Roman"/>
                <w:sz w:val="22"/>
                <w:szCs w:val="22"/>
              </w:rPr>
              <w:t xml:space="preserve">kalkulowany </w:t>
            </w:r>
            <w:r w:rsidR="00125BDE" w:rsidRPr="00C60E84">
              <w:rPr>
                <w:rFonts w:ascii="Times New Roman" w:hAnsi="Times New Roman" w:cs="Times New Roman"/>
                <w:sz w:val="22"/>
                <w:szCs w:val="22"/>
              </w:rPr>
              <w:t>łączn</w:t>
            </w:r>
            <w:r w:rsidR="003D28F2" w:rsidRPr="00C60E84">
              <w:rPr>
                <w:rFonts w:ascii="Times New Roman" w:hAnsi="Times New Roman" w:cs="Times New Roman"/>
                <w:sz w:val="22"/>
                <w:szCs w:val="22"/>
              </w:rPr>
              <w:t>ie</w:t>
            </w:r>
            <w:r w:rsidR="00125BDE" w:rsidRPr="00C60E8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F6898" w:rsidRPr="00C60E84">
              <w:rPr>
                <w:rFonts w:ascii="Times New Roman" w:hAnsi="Times New Roman" w:cs="Times New Roman"/>
                <w:sz w:val="22"/>
                <w:szCs w:val="22"/>
              </w:rPr>
              <w:t xml:space="preserve">wynik </w:t>
            </w:r>
            <w:r w:rsidR="00125BDE" w:rsidRPr="00C60E84">
              <w:rPr>
                <w:rFonts w:ascii="Times New Roman" w:hAnsi="Times New Roman" w:cs="Times New Roman"/>
                <w:sz w:val="22"/>
                <w:szCs w:val="22"/>
              </w:rPr>
              <w:t>uzyskany w związku z</w:t>
            </w:r>
            <w:r w:rsidR="008641C6" w:rsidRPr="00C60E8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25BDE" w:rsidRPr="00C60E84">
              <w:rPr>
                <w:rFonts w:ascii="Times New Roman" w:hAnsi="Times New Roman" w:cs="Times New Roman"/>
                <w:sz w:val="22"/>
                <w:szCs w:val="22"/>
              </w:rPr>
              <w:t xml:space="preserve">realizacją </w:t>
            </w:r>
            <w:r w:rsidR="00EA64AF" w:rsidRPr="00C60E84"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="003D28F2" w:rsidRPr="00C60E84">
              <w:rPr>
                <w:rFonts w:ascii="Times New Roman" w:hAnsi="Times New Roman" w:cs="Times New Roman"/>
                <w:sz w:val="22"/>
                <w:szCs w:val="22"/>
              </w:rPr>
              <w:t xml:space="preserve">ziałalności </w:t>
            </w:r>
            <w:r w:rsidR="00EA64AF" w:rsidRPr="00C60E84"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="003D28F2" w:rsidRPr="00C60E84">
              <w:rPr>
                <w:rFonts w:ascii="Times New Roman" w:hAnsi="Times New Roman" w:cs="Times New Roman"/>
                <w:sz w:val="22"/>
                <w:szCs w:val="22"/>
              </w:rPr>
              <w:t xml:space="preserve">eklamowej i </w:t>
            </w:r>
            <w:r w:rsidR="00125BDE" w:rsidRPr="00C60E84">
              <w:rPr>
                <w:rFonts w:ascii="Times New Roman" w:hAnsi="Times New Roman" w:cs="Times New Roman"/>
                <w:sz w:val="22"/>
                <w:szCs w:val="22"/>
              </w:rPr>
              <w:t xml:space="preserve">Zadania </w:t>
            </w:r>
            <w:r w:rsidR="00EA64AF" w:rsidRPr="00C60E84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125BDE" w:rsidRPr="00C60E84">
              <w:rPr>
                <w:rFonts w:ascii="Times New Roman" w:hAnsi="Times New Roman" w:cs="Times New Roman"/>
                <w:sz w:val="22"/>
                <w:szCs w:val="22"/>
              </w:rPr>
              <w:t>owiązanego</w:t>
            </w:r>
            <w:r w:rsidR="00515951" w:rsidRPr="00C60E8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C35231" w:rsidRPr="00C60E84">
              <w:rPr>
                <w:rFonts w:ascii="Times New Roman" w:hAnsi="Times New Roman" w:cs="Times New Roman"/>
                <w:sz w:val="22"/>
                <w:szCs w:val="22"/>
              </w:rPr>
              <w:t>uwzględniany w</w:t>
            </w:r>
            <w:r w:rsidR="003D28F2" w:rsidRPr="00C60E8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D73B51" w:rsidRPr="00C60E84">
              <w:rPr>
                <w:rFonts w:ascii="Times New Roman" w:hAnsi="Times New Roman" w:cs="Times New Roman"/>
                <w:sz w:val="22"/>
                <w:szCs w:val="22"/>
              </w:rPr>
              <w:t>modelu rozliczeń,</w:t>
            </w:r>
          </w:p>
          <w:p w14:paraId="3DEA7A75" w14:textId="1F1B8689" w:rsidR="00435508" w:rsidRPr="00C60E84" w:rsidRDefault="00515951" w:rsidP="00C60E84">
            <w:pPr>
              <w:pStyle w:val="Akapitzlist"/>
              <w:numPr>
                <w:ilvl w:val="0"/>
                <w:numId w:val="45"/>
              </w:numPr>
              <w:spacing w:line="360" w:lineRule="auto"/>
              <w:ind w:left="3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0E84">
              <w:rPr>
                <w:rFonts w:ascii="Times New Roman" w:hAnsi="Times New Roman" w:cs="Times New Roman"/>
                <w:sz w:val="22"/>
                <w:szCs w:val="22"/>
              </w:rPr>
              <w:t xml:space="preserve">poziom </w:t>
            </w:r>
            <w:r w:rsidR="00A614E5" w:rsidRPr="00C60E84">
              <w:rPr>
                <w:rFonts w:ascii="Times New Roman" w:hAnsi="Times New Roman" w:cs="Times New Roman"/>
                <w:sz w:val="22"/>
                <w:szCs w:val="22"/>
              </w:rPr>
              <w:t xml:space="preserve">i kwotę </w:t>
            </w:r>
            <w:r w:rsidR="00EA64AF" w:rsidRPr="00C60E84"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Pr="00C60E84">
              <w:rPr>
                <w:rFonts w:ascii="Times New Roman" w:hAnsi="Times New Roman" w:cs="Times New Roman"/>
                <w:sz w:val="22"/>
                <w:szCs w:val="22"/>
              </w:rPr>
              <w:t xml:space="preserve">ozsądnego Zysku Spółki, </w:t>
            </w:r>
            <w:r w:rsidR="00466ACB" w:rsidRPr="00C60E84">
              <w:rPr>
                <w:rFonts w:ascii="Times New Roman" w:hAnsi="Times New Roman" w:cs="Times New Roman"/>
                <w:sz w:val="22"/>
                <w:szCs w:val="22"/>
              </w:rPr>
              <w:t xml:space="preserve">wraz z informacją </w:t>
            </w:r>
            <w:r w:rsidR="002F6898" w:rsidRPr="00C60E84">
              <w:rPr>
                <w:rFonts w:ascii="Times New Roman" w:hAnsi="Times New Roman" w:cs="Times New Roman"/>
                <w:sz w:val="22"/>
                <w:szCs w:val="22"/>
              </w:rPr>
              <w:t>stanowiącą podstawę jego nalicz</w:t>
            </w:r>
            <w:r w:rsidR="007824DC" w:rsidRPr="00C60E84">
              <w:rPr>
                <w:rFonts w:ascii="Times New Roman" w:hAnsi="Times New Roman" w:cs="Times New Roman"/>
                <w:sz w:val="22"/>
                <w:szCs w:val="22"/>
              </w:rPr>
              <w:t>enia, w szczególności dotyczącą</w:t>
            </w:r>
            <w:r w:rsidR="002F6898" w:rsidRPr="00C60E8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C3483" w:rsidRPr="00C60E84">
              <w:rPr>
                <w:rFonts w:ascii="Times New Roman" w:hAnsi="Times New Roman" w:cs="Times New Roman"/>
                <w:sz w:val="22"/>
                <w:szCs w:val="22"/>
              </w:rPr>
              <w:t>wysokości</w:t>
            </w:r>
            <w:r w:rsidR="00466ACB" w:rsidRPr="00C60E84">
              <w:rPr>
                <w:rFonts w:ascii="Times New Roman" w:hAnsi="Times New Roman" w:cs="Times New Roman"/>
                <w:sz w:val="22"/>
                <w:szCs w:val="22"/>
              </w:rPr>
              <w:t xml:space="preserve"> wydatk</w:t>
            </w:r>
            <w:r w:rsidR="007824DC" w:rsidRPr="00C60E84">
              <w:rPr>
                <w:rFonts w:ascii="Times New Roman" w:hAnsi="Times New Roman" w:cs="Times New Roman"/>
                <w:sz w:val="22"/>
                <w:szCs w:val="22"/>
              </w:rPr>
              <w:t>ów</w:t>
            </w:r>
            <w:r w:rsidR="00EC3483" w:rsidRPr="00C60E84">
              <w:rPr>
                <w:rFonts w:ascii="Times New Roman" w:hAnsi="Times New Roman" w:cs="Times New Roman"/>
                <w:sz w:val="22"/>
                <w:szCs w:val="22"/>
              </w:rPr>
              <w:t xml:space="preserve"> inwestycyjnych na realizację</w:t>
            </w:r>
            <w:r w:rsidR="00466ACB" w:rsidRPr="00C60E8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A64AF" w:rsidRPr="00C60E84">
              <w:rPr>
                <w:rFonts w:ascii="Times New Roman" w:hAnsi="Times New Roman" w:cs="Times New Roman"/>
                <w:sz w:val="22"/>
                <w:szCs w:val="22"/>
              </w:rPr>
              <w:t>Z</w:t>
            </w:r>
            <w:r w:rsidR="00466ACB" w:rsidRPr="00C60E84">
              <w:rPr>
                <w:rFonts w:ascii="Times New Roman" w:hAnsi="Times New Roman" w:cs="Times New Roman"/>
                <w:sz w:val="22"/>
                <w:szCs w:val="22"/>
              </w:rPr>
              <w:t>adania</w:t>
            </w:r>
            <w:r w:rsidR="00C47CFD" w:rsidRPr="00C60E8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824DC" w:rsidRPr="00C60E8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poniesionych w danym roku i narastająco w okresie powierzenia </w:t>
            </w:r>
            <w:r w:rsidR="006A3EAB" w:rsidRPr="00C60E84">
              <w:rPr>
                <w:rFonts w:ascii="Times New Roman" w:hAnsi="Times New Roman" w:cs="Times New Roman"/>
                <w:sz w:val="22"/>
                <w:szCs w:val="22"/>
              </w:rPr>
              <w:t xml:space="preserve">oraz z rozliczeniem wykorzystania </w:t>
            </w:r>
            <w:r w:rsidR="000518F3" w:rsidRPr="00C60E84">
              <w:rPr>
                <w:rFonts w:ascii="Times New Roman" w:hAnsi="Times New Roman" w:cs="Times New Roman"/>
                <w:sz w:val="22"/>
                <w:szCs w:val="22"/>
              </w:rPr>
              <w:t xml:space="preserve">na realizację inwestycji </w:t>
            </w:r>
            <w:r w:rsidR="008D4FBB" w:rsidRPr="00C60E84">
              <w:rPr>
                <w:rFonts w:ascii="Times New Roman" w:hAnsi="Times New Roman" w:cs="Times New Roman"/>
                <w:sz w:val="22"/>
                <w:szCs w:val="22"/>
              </w:rPr>
              <w:t xml:space="preserve">osiągniętych </w:t>
            </w:r>
            <w:r w:rsidR="006A3EAB" w:rsidRPr="00C60E84">
              <w:rPr>
                <w:rFonts w:ascii="Times New Roman" w:hAnsi="Times New Roman" w:cs="Times New Roman"/>
                <w:sz w:val="22"/>
                <w:szCs w:val="22"/>
              </w:rPr>
              <w:t>nadwyżek</w:t>
            </w:r>
            <w:r w:rsidR="008D4FBB" w:rsidRPr="00C60E8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8641C6" w:rsidRPr="00C60E84">
              <w:rPr>
                <w:rFonts w:ascii="Times New Roman" w:hAnsi="Times New Roman" w:cs="Times New Roman"/>
                <w:sz w:val="22"/>
                <w:szCs w:val="22"/>
              </w:rPr>
              <w:t xml:space="preserve">o </w:t>
            </w:r>
            <w:r w:rsidR="008D4FBB" w:rsidRPr="00C60E84">
              <w:rPr>
                <w:rFonts w:ascii="Times New Roman" w:hAnsi="Times New Roman" w:cs="Times New Roman"/>
                <w:sz w:val="22"/>
                <w:szCs w:val="22"/>
              </w:rPr>
              <w:t>k</w:t>
            </w:r>
            <w:r w:rsidR="007824DC" w:rsidRPr="00C60E84">
              <w:rPr>
                <w:rFonts w:ascii="Times New Roman" w:hAnsi="Times New Roman" w:cs="Times New Roman"/>
                <w:sz w:val="22"/>
                <w:szCs w:val="22"/>
              </w:rPr>
              <w:t>tórych mowa w § 11 ust. 1 lit. e</w:t>
            </w:r>
            <w:r w:rsidR="00C47CFD" w:rsidRPr="00C60E8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4CAFD7CC" w14:textId="16909965" w:rsidR="009B3528" w:rsidRPr="007E0A1D" w:rsidRDefault="00164F3D" w:rsidP="007E0A1D">
            <w:pPr>
              <w:spacing w:line="360" w:lineRule="auto"/>
              <w:ind w:left="-11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Raport </w:t>
            </w:r>
            <w:r w:rsidR="00EA64AF" w:rsidRPr="007E0A1D"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oczny </w:t>
            </w:r>
            <w:r w:rsidR="00CA4298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jest </w:t>
            </w:r>
            <w:r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sporządzany za </w:t>
            </w:r>
            <w:r w:rsidR="008847F3" w:rsidRPr="007E0A1D">
              <w:rPr>
                <w:rFonts w:ascii="Times New Roman" w:hAnsi="Times New Roman" w:cs="Times New Roman"/>
                <w:sz w:val="22"/>
                <w:szCs w:val="22"/>
              </w:rPr>
              <w:t>każdy</w:t>
            </w:r>
            <w:r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 zakończon</w:t>
            </w:r>
            <w:r w:rsidR="00EF47B2" w:rsidRPr="007E0A1D">
              <w:rPr>
                <w:rFonts w:ascii="Times New Roman" w:hAnsi="Times New Roman" w:cs="Times New Roman"/>
                <w:sz w:val="22"/>
                <w:szCs w:val="22"/>
              </w:rPr>
              <w:t>y</w:t>
            </w:r>
            <w:r w:rsidR="008847F3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 pełny</w:t>
            </w:r>
            <w:r w:rsidR="00264D46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 rok</w:t>
            </w:r>
            <w:r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 kalendarzow</w:t>
            </w:r>
            <w:r w:rsidR="008847F3" w:rsidRPr="007E0A1D">
              <w:rPr>
                <w:rFonts w:ascii="Times New Roman" w:hAnsi="Times New Roman" w:cs="Times New Roman"/>
                <w:sz w:val="22"/>
                <w:szCs w:val="22"/>
              </w:rPr>
              <w:t>y realizacji Zadania</w:t>
            </w:r>
            <w:r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B749F8" w:rsidRPr="007E0A1D">
              <w:rPr>
                <w:rFonts w:ascii="Times New Roman" w:hAnsi="Times New Roman" w:cs="Times New Roman"/>
                <w:sz w:val="22"/>
                <w:szCs w:val="22"/>
              </w:rPr>
              <w:t>z</w:t>
            </w:r>
            <w:r w:rsidR="00324D50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 wyjątkiem pierwszego </w:t>
            </w:r>
            <w:r w:rsidR="00EA64AF" w:rsidRPr="007E0A1D"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="00324D50" w:rsidRPr="007E0A1D">
              <w:rPr>
                <w:rFonts w:ascii="Times New Roman" w:hAnsi="Times New Roman" w:cs="Times New Roman"/>
                <w:sz w:val="22"/>
                <w:szCs w:val="22"/>
              </w:rPr>
              <w:t>aportu</w:t>
            </w:r>
            <w:r w:rsidR="006A3EAB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A64AF" w:rsidRPr="007E0A1D"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="006A3EAB" w:rsidRPr="007E0A1D">
              <w:rPr>
                <w:rFonts w:ascii="Times New Roman" w:hAnsi="Times New Roman" w:cs="Times New Roman"/>
                <w:sz w:val="22"/>
                <w:szCs w:val="22"/>
              </w:rPr>
              <w:t>ocznego</w:t>
            </w:r>
            <w:r w:rsidR="00324D50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, który </w:t>
            </w:r>
            <w:r w:rsidR="00CA4298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jest </w:t>
            </w:r>
            <w:r w:rsidR="00324D50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sporządzany za okres od 27 października </w:t>
            </w:r>
            <w:r w:rsidR="00435508" w:rsidRPr="007E0A1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324D50" w:rsidRPr="007E0A1D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  <w:r w:rsidR="00E00878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 r.</w:t>
            </w:r>
            <w:r w:rsidR="00324D50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 do 31 grudnia 2019</w:t>
            </w:r>
            <w:r w:rsidR="00E00878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 r.</w:t>
            </w:r>
            <w:r w:rsidR="006A3EAB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E85B3B" w:rsidRPr="00340443" w14:paraId="1AC609CC" w14:textId="77777777" w:rsidTr="00B14114">
        <w:tc>
          <w:tcPr>
            <w:tcW w:w="2552" w:type="dxa"/>
          </w:tcPr>
          <w:p w14:paraId="5CD4C7C0" w14:textId="367E688A" w:rsidR="00E85B3B" w:rsidRPr="007E0A1D" w:rsidRDefault="00EA64AF" w:rsidP="007E0A1D">
            <w:pPr>
              <w:spacing w:line="360" w:lineRule="auto"/>
              <w:ind w:left="-11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0A1D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R</w:t>
            </w:r>
            <w:r w:rsidR="00E85B3B" w:rsidRPr="007E0A1D">
              <w:rPr>
                <w:rFonts w:ascii="Times New Roman" w:hAnsi="Times New Roman" w:cs="Times New Roman"/>
                <w:b/>
                <w:sz w:val="22"/>
                <w:szCs w:val="22"/>
              </w:rPr>
              <w:t>egulamin</w:t>
            </w:r>
          </w:p>
        </w:tc>
        <w:tc>
          <w:tcPr>
            <w:tcW w:w="6218" w:type="dxa"/>
          </w:tcPr>
          <w:p w14:paraId="69FFF0CE" w14:textId="5F9B96C3" w:rsidR="00E85B3B" w:rsidRPr="007E0A1D" w:rsidRDefault="00EA64AF" w:rsidP="007E0A1D">
            <w:pPr>
              <w:spacing w:line="360" w:lineRule="auto"/>
              <w:ind w:left="-11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0A1D">
              <w:rPr>
                <w:rFonts w:ascii="Times New Roman" w:hAnsi="Times New Roman" w:cs="Times New Roman"/>
                <w:sz w:val="22"/>
                <w:szCs w:val="22"/>
              </w:rPr>
              <w:t>z</w:t>
            </w:r>
            <w:r w:rsidR="00750376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atwierdzony uchwałą Zarządu Spółki i zaakceptowany przez ZTM </w:t>
            </w:r>
            <w:r w:rsidR="00E85B3B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regulamin określający szczegółowo sposób wykonywania przez Spółkę Zadania i Zadania </w:t>
            </w:r>
            <w:r w:rsidRPr="007E0A1D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E85B3B" w:rsidRPr="007E0A1D">
              <w:rPr>
                <w:rFonts w:ascii="Times New Roman" w:hAnsi="Times New Roman" w:cs="Times New Roman"/>
                <w:sz w:val="22"/>
                <w:szCs w:val="22"/>
              </w:rPr>
              <w:t>owiązanego</w:t>
            </w:r>
            <w:r w:rsidR="009E325C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 oraz </w:t>
            </w:r>
            <w:r w:rsidR="00D328F5" w:rsidRPr="007E0A1D">
              <w:rPr>
                <w:rFonts w:ascii="Times New Roman" w:hAnsi="Times New Roman" w:cs="Times New Roman"/>
                <w:sz w:val="22"/>
                <w:szCs w:val="22"/>
              </w:rPr>
              <w:t>szczegółowe zasady dotyczące współpracy Spółki z Mias</w:t>
            </w:r>
            <w:r w:rsidR="007A45F9" w:rsidRPr="007E0A1D">
              <w:rPr>
                <w:rFonts w:ascii="Times New Roman" w:hAnsi="Times New Roman" w:cs="Times New Roman"/>
                <w:sz w:val="22"/>
                <w:szCs w:val="22"/>
              </w:rPr>
              <w:t>tem</w:t>
            </w:r>
            <w:r w:rsidR="00E85B3B" w:rsidRPr="007E0A1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9B3528" w:rsidRPr="00340443" w14:paraId="340B9D82" w14:textId="77777777" w:rsidTr="00B14114">
        <w:tc>
          <w:tcPr>
            <w:tcW w:w="2552" w:type="dxa"/>
          </w:tcPr>
          <w:p w14:paraId="3A728D5C" w14:textId="5C581F4F" w:rsidR="009B3528" w:rsidRPr="007E0A1D" w:rsidRDefault="00EA64AF" w:rsidP="007E0A1D">
            <w:pPr>
              <w:spacing w:line="360" w:lineRule="auto"/>
              <w:ind w:left="-11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0A1D">
              <w:rPr>
                <w:rFonts w:ascii="Times New Roman" w:hAnsi="Times New Roman" w:cs="Times New Roman"/>
                <w:b/>
                <w:sz w:val="22"/>
                <w:szCs w:val="22"/>
              </w:rPr>
              <w:t>R</w:t>
            </w:r>
            <w:r w:rsidR="009B3528" w:rsidRPr="007E0A1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oboty </w:t>
            </w:r>
            <w:r w:rsidRPr="007E0A1D">
              <w:rPr>
                <w:rFonts w:ascii="Times New Roman" w:hAnsi="Times New Roman" w:cs="Times New Roman"/>
                <w:b/>
                <w:sz w:val="22"/>
                <w:szCs w:val="22"/>
              </w:rPr>
              <w:t>B</w:t>
            </w:r>
            <w:r w:rsidR="009B3528" w:rsidRPr="007E0A1D">
              <w:rPr>
                <w:rFonts w:ascii="Times New Roman" w:hAnsi="Times New Roman" w:cs="Times New Roman"/>
                <w:b/>
                <w:sz w:val="22"/>
                <w:szCs w:val="22"/>
              </w:rPr>
              <w:t>udowlane</w:t>
            </w:r>
          </w:p>
        </w:tc>
        <w:tc>
          <w:tcPr>
            <w:tcW w:w="6218" w:type="dxa"/>
          </w:tcPr>
          <w:p w14:paraId="57A5C961" w14:textId="26124EAF" w:rsidR="009B3528" w:rsidRPr="007E0A1D" w:rsidRDefault="00EA64AF" w:rsidP="007E0A1D">
            <w:pPr>
              <w:spacing w:line="360" w:lineRule="auto"/>
              <w:ind w:left="-11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0A1D"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="009B3528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oboty budowlane wykonywane w związku z budową, remontem </w:t>
            </w:r>
            <w:r w:rsidR="009B3528" w:rsidRPr="007E0A1D">
              <w:rPr>
                <w:rFonts w:ascii="Times New Roman" w:hAnsi="Times New Roman" w:cs="Times New Roman"/>
                <w:sz w:val="22"/>
                <w:szCs w:val="22"/>
              </w:rPr>
              <w:br/>
              <w:t>i</w:t>
            </w:r>
            <w:r w:rsidR="00F57EA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9B3528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przebudową </w:t>
            </w:r>
            <w:r w:rsidRPr="007E0A1D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="009B3528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iat </w:t>
            </w:r>
            <w:r w:rsidRPr="007E0A1D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9B3528" w:rsidRPr="007E0A1D">
              <w:rPr>
                <w:rFonts w:ascii="Times New Roman" w:hAnsi="Times New Roman" w:cs="Times New Roman"/>
                <w:sz w:val="22"/>
                <w:szCs w:val="22"/>
              </w:rPr>
              <w:t>rzystankowych obejmujące:</w:t>
            </w:r>
          </w:p>
          <w:p w14:paraId="0E2B689B" w14:textId="4FB6DECD" w:rsidR="009B3528" w:rsidRPr="00C60E84" w:rsidRDefault="009B3528" w:rsidP="00C60E84">
            <w:pPr>
              <w:pStyle w:val="Akapitzlist"/>
              <w:numPr>
                <w:ilvl w:val="0"/>
                <w:numId w:val="46"/>
              </w:numPr>
              <w:spacing w:line="360" w:lineRule="auto"/>
              <w:ind w:left="315"/>
              <w:jc w:val="both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C60E84">
              <w:rPr>
                <w:rFonts w:ascii="Times New Roman" w:hAnsi="Times New Roman" w:cs="Times New Roman"/>
                <w:sz w:val="22"/>
                <w:szCs w:val="22"/>
              </w:rPr>
              <w:t xml:space="preserve">zebranie dokumentacji dotyczącej istniejącej </w:t>
            </w:r>
            <w:r w:rsidR="00EA64AF" w:rsidRPr="00C60E84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="00C60E84">
              <w:rPr>
                <w:rFonts w:ascii="Times New Roman" w:hAnsi="Times New Roman" w:cs="Times New Roman"/>
                <w:sz w:val="22"/>
                <w:szCs w:val="22"/>
              </w:rPr>
              <w:t xml:space="preserve">iaty </w:t>
            </w:r>
            <w:r w:rsidR="00EA64AF" w:rsidRPr="00C60E84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Pr="00C60E84">
              <w:rPr>
                <w:rFonts w:ascii="Times New Roman" w:hAnsi="Times New Roman" w:cs="Times New Roman"/>
                <w:sz w:val="22"/>
                <w:szCs w:val="22"/>
              </w:rPr>
              <w:t xml:space="preserve">rzystankowej, dokumentacji dotyczącej lokalizacji, w której ma zostać zamontowana </w:t>
            </w:r>
            <w:r w:rsidR="00EA64AF" w:rsidRPr="00C60E84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Pr="00C60E84">
              <w:rPr>
                <w:rFonts w:ascii="Times New Roman" w:hAnsi="Times New Roman" w:cs="Times New Roman"/>
                <w:sz w:val="22"/>
                <w:szCs w:val="22"/>
              </w:rPr>
              <w:t xml:space="preserve">iata </w:t>
            </w:r>
            <w:r w:rsidR="00EA64AF" w:rsidRPr="00C60E84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Pr="00C60E84">
              <w:rPr>
                <w:rFonts w:ascii="Times New Roman" w:hAnsi="Times New Roman" w:cs="Times New Roman"/>
                <w:sz w:val="22"/>
                <w:szCs w:val="22"/>
              </w:rPr>
              <w:t xml:space="preserve">rzystankowa, </w:t>
            </w:r>
          </w:p>
          <w:p w14:paraId="3258B809" w14:textId="1812AB2C" w:rsidR="009B3528" w:rsidRPr="00C60E84" w:rsidRDefault="009B3528" w:rsidP="00C60E84">
            <w:pPr>
              <w:pStyle w:val="Akapitzlist"/>
              <w:numPr>
                <w:ilvl w:val="0"/>
                <w:numId w:val="46"/>
              </w:numPr>
              <w:spacing w:line="360" w:lineRule="auto"/>
              <w:ind w:left="3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0E84">
              <w:rPr>
                <w:rFonts w:ascii="Times New Roman" w:hAnsi="Times New Roman" w:cs="Times New Roman"/>
                <w:sz w:val="22"/>
                <w:szCs w:val="22"/>
              </w:rPr>
              <w:t xml:space="preserve">uzyskanie warunków technicznych przyłączenia do sieci energetycznej, jeżeli planowane jest przyłączenie </w:t>
            </w:r>
            <w:r w:rsidR="00EA64AF" w:rsidRPr="00C60E84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Pr="00C60E84">
              <w:rPr>
                <w:rFonts w:ascii="Times New Roman" w:hAnsi="Times New Roman" w:cs="Times New Roman"/>
                <w:sz w:val="22"/>
                <w:szCs w:val="22"/>
              </w:rPr>
              <w:t xml:space="preserve">iaty </w:t>
            </w:r>
            <w:r w:rsidR="00EA64AF" w:rsidRPr="00C60E84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Pr="00C60E84">
              <w:rPr>
                <w:rFonts w:ascii="Times New Roman" w:hAnsi="Times New Roman" w:cs="Times New Roman"/>
                <w:sz w:val="22"/>
                <w:szCs w:val="22"/>
              </w:rPr>
              <w:t>rzystankowej do sieci energetycznej, a także wykonanie przyłącza energetycznego oraz doprowadzenie do odbioru technicznego wykonanego przyłącza energetycznego,</w:t>
            </w:r>
          </w:p>
          <w:p w14:paraId="1098EDD1" w14:textId="3BF0BAAF" w:rsidR="009B3528" w:rsidRPr="00C60E84" w:rsidRDefault="009B3528" w:rsidP="00C60E84">
            <w:pPr>
              <w:pStyle w:val="Akapitzlist"/>
              <w:numPr>
                <w:ilvl w:val="0"/>
                <w:numId w:val="46"/>
              </w:numPr>
              <w:spacing w:line="360" w:lineRule="auto"/>
              <w:ind w:left="3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0E84">
              <w:rPr>
                <w:rFonts w:ascii="Times New Roman" w:hAnsi="Times New Roman" w:cs="Times New Roman"/>
                <w:sz w:val="22"/>
                <w:szCs w:val="22"/>
              </w:rPr>
              <w:t xml:space="preserve">demontaż istniejących </w:t>
            </w:r>
            <w:r w:rsidR="00EA64AF" w:rsidRPr="00C60E84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Pr="00C60E84">
              <w:rPr>
                <w:rFonts w:ascii="Times New Roman" w:hAnsi="Times New Roman" w:cs="Times New Roman"/>
                <w:sz w:val="22"/>
                <w:szCs w:val="22"/>
              </w:rPr>
              <w:t xml:space="preserve">iat </w:t>
            </w:r>
            <w:r w:rsidR="00EA64AF" w:rsidRPr="00C60E84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Pr="00C60E84">
              <w:rPr>
                <w:rFonts w:ascii="Times New Roman" w:hAnsi="Times New Roman" w:cs="Times New Roman"/>
                <w:sz w:val="22"/>
                <w:szCs w:val="22"/>
              </w:rPr>
              <w:t xml:space="preserve">rzystankowych, jeżeli wymagają tego okoliczności, a także ich remont (jeżeli pozwalają na to warunki techniczne demontowanej </w:t>
            </w:r>
            <w:r w:rsidR="00E448CB" w:rsidRPr="00C60E84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Pr="00C60E84">
              <w:rPr>
                <w:rFonts w:ascii="Times New Roman" w:hAnsi="Times New Roman" w:cs="Times New Roman"/>
                <w:sz w:val="22"/>
                <w:szCs w:val="22"/>
              </w:rPr>
              <w:t xml:space="preserve">iaty </w:t>
            </w:r>
            <w:r w:rsidR="00E448CB" w:rsidRPr="00C60E84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Pr="00C60E84">
              <w:rPr>
                <w:rFonts w:ascii="Times New Roman" w:hAnsi="Times New Roman" w:cs="Times New Roman"/>
                <w:sz w:val="22"/>
                <w:szCs w:val="22"/>
              </w:rPr>
              <w:t>rzystankowej i jes</w:t>
            </w:r>
            <w:r w:rsidR="005C6460" w:rsidRPr="00C60E84">
              <w:rPr>
                <w:rFonts w:ascii="Times New Roman" w:hAnsi="Times New Roman" w:cs="Times New Roman"/>
                <w:sz w:val="22"/>
                <w:szCs w:val="22"/>
              </w:rPr>
              <w:t>t to uzasadnione ekonomicznie),</w:t>
            </w:r>
          </w:p>
          <w:p w14:paraId="55E81569" w14:textId="77777777" w:rsidR="009B3528" w:rsidRPr="00C60E84" w:rsidRDefault="009B3528" w:rsidP="00C60E84">
            <w:pPr>
              <w:pStyle w:val="Akapitzlist"/>
              <w:numPr>
                <w:ilvl w:val="0"/>
                <w:numId w:val="46"/>
              </w:numPr>
              <w:spacing w:line="360" w:lineRule="auto"/>
              <w:ind w:left="3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0E84">
              <w:rPr>
                <w:rFonts w:ascii="Times New Roman" w:hAnsi="Times New Roman" w:cs="Times New Roman"/>
                <w:sz w:val="22"/>
                <w:szCs w:val="22"/>
              </w:rPr>
              <w:t>przygotowanie i zabezpieczenie terenu budowy, jeżeli wymagają tego okoliczności,</w:t>
            </w:r>
          </w:p>
          <w:p w14:paraId="438A369C" w14:textId="6EF1225D" w:rsidR="009B3528" w:rsidRPr="00C60E84" w:rsidRDefault="009B3528" w:rsidP="00C60E84">
            <w:pPr>
              <w:pStyle w:val="Akapitzlist"/>
              <w:numPr>
                <w:ilvl w:val="0"/>
                <w:numId w:val="46"/>
              </w:numPr>
              <w:spacing w:line="360" w:lineRule="auto"/>
              <w:ind w:left="3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0E84">
              <w:rPr>
                <w:rFonts w:ascii="Times New Roman" w:hAnsi="Times New Roman" w:cs="Times New Roman"/>
                <w:sz w:val="22"/>
                <w:szCs w:val="22"/>
              </w:rPr>
              <w:t xml:space="preserve">nabycie nowej </w:t>
            </w:r>
            <w:r w:rsidR="00E448CB" w:rsidRPr="00C60E84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Pr="00C60E84">
              <w:rPr>
                <w:rFonts w:ascii="Times New Roman" w:hAnsi="Times New Roman" w:cs="Times New Roman"/>
                <w:sz w:val="22"/>
                <w:szCs w:val="22"/>
              </w:rPr>
              <w:t xml:space="preserve">iaty </w:t>
            </w:r>
            <w:r w:rsidR="00E448CB" w:rsidRPr="00C60E84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Pr="00C60E84">
              <w:rPr>
                <w:rFonts w:ascii="Times New Roman" w:hAnsi="Times New Roman" w:cs="Times New Roman"/>
                <w:sz w:val="22"/>
                <w:szCs w:val="22"/>
              </w:rPr>
              <w:t xml:space="preserve">rzystankowej zgodnej z Wytycznymi dla </w:t>
            </w:r>
            <w:r w:rsidR="00C551EF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C60E84">
              <w:rPr>
                <w:rFonts w:ascii="Times New Roman" w:hAnsi="Times New Roman" w:cs="Times New Roman"/>
                <w:sz w:val="22"/>
                <w:szCs w:val="22"/>
              </w:rPr>
              <w:t xml:space="preserve">nfrastruktury, </w:t>
            </w:r>
          </w:p>
          <w:p w14:paraId="07F3C12C" w14:textId="77777777" w:rsidR="00C60E84" w:rsidRPr="00C60E84" w:rsidRDefault="009B3528" w:rsidP="00C60E84">
            <w:pPr>
              <w:pStyle w:val="Akapitzlist"/>
              <w:numPr>
                <w:ilvl w:val="0"/>
                <w:numId w:val="46"/>
              </w:numPr>
              <w:spacing w:line="360" w:lineRule="auto"/>
              <w:ind w:left="3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0E84">
              <w:rPr>
                <w:rFonts w:ascii="Times New Roman" w:hAnsi="Times New Roman" w:cs="Times New Roman"/>
                <w:sz w:val="22"/>
                <w:szCs w:val="22"/>
              </w:rPr>
              <w:t xml:space="preserve">montaż </w:t>
            </w:r>
            <w:r w:rsidR="00E448CB" w:rsidRPr="00C60E84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Pr="00C60E84">
              <w:rPr>
                <w:rFonts w:ascii="Times New Roman" w:hAnsi="Times New Roman" w:cs="Times New Roman"/>
                <w:sz w:val="22"/>
                <w:szCs w:val="22"/>
              </w:rPr>
              <w:t xml:space="preserve">iaty </w:t>
            </w:r>
            <w:r w:rsidR="00E448CB" w:rsidRPr="00C60E84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Pr="00C60E84">
              <w:rPr>
                <w:rFonts w:ascii="Times New Roman" w:hAnsi="Times New Roman" w:cs="Times New Roman"/>
                <w:sz w:val="22"/>
                <w:szCs w:val="22"/>
              </w:rPr>
              <w:t xml:space="preserve">rzystankowej wraz z </w:t>
            </w:r>
            <w:r w:rsidR="00E448CB" w:rsidRPr="00C60E84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C60E84">
              <w:rPr>
                <w:rFonts w:ascii="Times New Roman" w:hAnsi="Times New Roman" w:cs="Times New Roman"/>
                <w:sz w:val="22"/>
                <w:szCs w:val="22"/>
              </w:rPr>
              <w:t xml:space="preserve">lementami </w:t>
            </w:r>
            <w:r w:rsidR="00E448CB" w:rsidRPr="00C60E84"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Pr="00C60E84">
              <w:rPr>
                <w:rFonts w:ascii="Times New Roman" w:hAnsi="Times New Roman" w:cs="Times New Roman"/>
                <w:sz w:val="22"/>
                <w:szCs w:val="22"/>
              </w:rPr>
              <w:t xml:space="preserve">odatkowymi </w:t>
            </w:r>
            <w:r w:rsidR="00E448CB" w:rsidRPr="00C60E84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Pr="00C60E84">
              <w:rPr>
                <w:rFonts w:ascii="Times New Roman" w:hAnsi="Times New Roman" w:cs="Times New Roman"/>
                <w:sz w:val="22"/>
                <w:szCs w:val="22"/>
              </w:rPr>
              <w:t xml:space="preserve">iaty oraz </w:t>
            </w:r>
            <w:r w:rsidR="00E448CB" w:rsidRPr="00C60E84">
              <w:rPr>
                <w:rFonts w:ascii="Times New Roman" w:hAnsi="Times New Roman" w:cs="Times New Roman"/>
                <w:sz w:val="22"/>
                <w:szCs w:val="22"/>
              </w:rPr>
              <w:t>G</w:t>
            </w:r>
            <w:r w:rsidRPr="00C60E84">
              <w:rPr>
                <w:rFonts w:ascii="Times New Roman" w:hAnsi="Times New Roman" w:cs="Times New Roman"/>
                <w:sz w:val="22"/>
                <w:szCs w:val="22"/>
              </w:rPr>
              <w:t xml:space="preserve">ablotą </w:t>
            </w:r>
            <w:r w:rsidR="00E448CB" w:rsidRPr="00C60E84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C60E84">
              <w:rPr>
                <w:rFonts w:ascii="Times New Roman" w:hAnsi="Times New Roman" w:cs="Times New Roman"/>
                <w:sz w:val="22"/>
                <w:szCs w:val="22"/>
              </w:rPr>
              <w:t>nformacyjną</w:t>
            </w:r>
            <w:r w:rsidR="008A4A56" w:rsidRPr="00C60E8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C60E84">
              <w:rPr>
                <w:rFonts w:ascii="Times New Roman" w:hAnsi="Times New Roman" w:cs="Times New Roman"/>
                <w:sz w:val="22"/>
                <w:szCs w:val="22"/>
              </w:rPr>
              <w:t xml:space="preserve"> a także </w:t>
            </w:r>
            <w:r w:rsidR="00E448CB" w:rsidRPr="00C60E84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Pr="00C60E84">
              <w:rPr>
                <w:rFonts w:ascii="Times New Roman" w:hAnsi="Times New Roman" w:cs="Times New Roman"/>
                <w:sz w:val="22"/>
                <w:szCs w:val="22"/>
              </w:rPr>
              <w:t xml:space="preserve">anelem </w:t>
            </w:r>
            <w:r w:rsidR="00E448CB" w:rsidRPr="00C60E84"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Pr="00C60E84">
              <w:rPr>
                <w:rFonts w:ascii="Times New Roman" w:hAnsi="Times New Roman" w:cs="Times New Roman"/>
                <w:sz w:val="22"/>
                <w:szCs w:val="22"/>
              </w:rPr>
              <w:t xml:space="preserve">eklamowym (o ile przewidziany jest jego montaż), </w:t>
            </w:r>
          </w:p>
          <w:p w14:paraId="285DD3DE" w14:textId="211D9BEE" w:rsidR="009B3528" w:rsidRPr="00C60E84" w:rsidRDefault="008A4A56" w:rsidP="00C60E84">
            <w:pPr>
              <w:pStyle w:val="Akapitzlist"/>
              <w:numPr>
                <w:ilvl w:val="0"/>
                <w:numId w:val="46"/>
              </w:numPr>
              <w:spacing w:line="360" w:lineRule="auto"/>
              <w:ind w:left="3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0E84">
              <w:rPr>
                <w:rFonts w:ascii="Times New Roman" w:hAnsi="Times New Roman" w:cs="Times New Roman"/>
                <w:sz w:val="22"/>
                <w:szCs w:val="22"/>
              </w:rPr>
              <w:t xml:space="preserve">odbiór techniczny </w:t>
            </w:r>
            <w:r w:rsidR="00E448CB" w:rsidRPr="00C60E84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="009B3528" w:rsidRPr="00C60E84">
              <w:rPr>
                <w:rFonts w:ascii="Times New Roman" w:hAnsi="Times New Roman" w:cs="Times New Roman"/>
                <w:sz w:val="22"/>
                <w:szCs w:val="22"/>
              </w:rPr>
              <w:t xml:space="preserve">iaty </w:t>
            </w:r>
            <w:r w:rsidR="00E448CB" w:rsidRPr="00C60E84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9B3528" w:rsidRPr="00C60E84">
              <w:rPr>
                <w:rFonts w:ascii="Times New Roman" w:hAnsi="Times New Roman" w:cs="Times New Roman"/>
                <w:sz w:val="22"/>
                <w:szCs w:val="22"/>
              </w:rPr>
              <w:t>rzystankowej,</w:t>
            </w:r>
          </w:p>
          <w:p w14:paraId="0181A711" w14:textId="77777777" w:rsidR="009B3528" w:rsidRDefault="009B3528" w:rsidP="00C60E84">
            <w:pPr>
              <w:pStyle w:val="Akapitzlist"/>
              <w:numPr>
                <w:ilvl w:val="0"/>
                <w:numId w:val="46"/>
              </w:numPr>
              <w:spacing w:line="360" w:lineRule="auto"/>
              <w:ind w:left="3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0E84">
              <w:rPr>
                <w:rFonts w:ascii="Times New Roman" w:hAnsi="Times New Roman" w:cs="Times New Roman"/>
                <w:sz w:val="22"/>
                <w:szCs w:val="22"/>
              </w:rPr>
              <w:t xml:space="preserve">wykonanie prac porządkowych w obrębie </w:t>
            </w:r>
            <w:r w:rsidR="00E448CB" w:rsidRPr="00C60E84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Pr="00C60E84">
              <w:rPr>
                <w:rFonts w:ascii="Times New Roman" w:hAnsi="Times New Roman" w:cs="Times New Roman"/>
                <w:sz w:val="22"/>
                <w:szCs w:val="22"/>
              </w:rPr>
              <w:t xml:space="preserve">iaty </w:t>
            </w:r>
            <w:r w:rsidR="00E448CB" w:rsidRPr="00C60E84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Pr="00C60E84">
              <w:rPr>
                <w:rFonts w:ascii="Times New Roman" w:hAnsi="Times New Roman" w:cs="Times New Roman"/>
                <w:sz w:val="22"/>
                <w:szCs w:val="22"/>
              </w:rPr>
              <w:t xml:space="preserve">rzystankowej </w:t>
            </w:r>
            <w:r w:rsidR="005D69CB" w:rsidRPr="00C60E84">
              <w:rPr>
                <w:rFonts w:ascii="Times New Roman" w:hAnsi="Times New Roman" w:cs="Times New Roman"/>
                <w:sz w:val="22"/>
                <w:szCs w:val="22"/>
              </w:rPr>
              <w:t xml:space="preserve">w celu </w:t>
            </w:r>
            <w:r w:rsidRPr="00C60E84">
              <w:rPr>
                <w:rFonts w:ascii="Times New Roman" w:hAnsi="Times New Roman" w:cs="Times New Roman"/>
                <w:sz w:val="22"/>
                <w:szCs w:val="22"/>
              </w:rPr>
              <w:t xml:space="preserve">uprzątnięcia pozostałości po demontażu i montażu </w:t>
            </w:r>
            <w:r w:rsidR="00E448CB" w:rsidRPr="00C60E84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Pr="00C60E84">
              <w:rPr>
                <w:rFonts w:ascii="Times New Roman" w:hAnsi="Times New Roman" w:cs="Times New Roman"/>
                <w:sz w:val="22"/>
                <w:szCs w:val="22"/>
              </w:rPr>
              <w:t xml:space="preserve">iaty </w:t>
            </w:r>
            <w:r w:rsidR="00E448CB" w:rsidRPr="00C60E84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Pr="00C60E84">
              <w:rPr>
                <w:rFonts w:ascii="Times New Roman" w:hAnsi="Times New Roman" w:cs="Times New Roman"/>
                <w:sz w:val="22"/>
                <w:szCs w:val="22"/>
              </w:rPr>
              <w:t>rzystankowej.</w:t>
            </w:r>
          </w:p>
          <w:p w14:paraId="3295B348" w14:textId="51D55DF0" w:rsidR="00717FC6" w:rsidRPr="00C60E84" w:rsidRDefault="00717FC6" w:rsidP="00717FC6">
            <w:pPr>
              <w:pStyle w:val="Akapitzlist"/>
              <w:spacing w:line="360" w:lineRule="auto"/>
              <w:ind w:left="3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B104B" w:rsidRPr="00340443" w14:paraId="0A836616" w14:textId="77777777" w:rsidTr="00B14114">
        <w:tc>
          <w:tcPr>
            <w:tcW w:w="2552" w:type="dxa"/>
          </w:tcPr>
          <w:p w14:paraId="3CA66196" w14:textId="01C53A53" w:rsidR="002B104B" w:rsidRPr="007E0A1D" w:rsidRDefault="002B104B" w:rsidP="007E0A1D">
            <w:pPr>
              <w:spacing w:line="360" w:lineRule="auto"/>
              <w:ind w:left="-11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0A1D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Roczny plan inwestycyjny </w:t>
            </w:r>
            <w:r w:rsidRPr="007E0A1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i remontow</w:t>
            </w:r>
            <w:r w:rsidR="00E448CB" w:rsidRPr="007E0A1D">
              <w:rPr>
                <w:rFonts w:ascii="Times New Roman" w:hAnsi="Times New Roman" w:cs="Times New Roman"/>
                <w:b/>
                <w:sz w:val="22"/>
                <w:szCs w:val="22"/>
              </w:rPr>
              <w:t>y</w:t>
            </w:r>
          </w:p>
        </w:tc>
        <w:tc>
          <w:tcPr>
            <w:tcW w:w="6218" w:type="dxa"/>
          </w:tcPr>
          <w:p w14:paraId="55FA9DC5" w14:textId="6F860DD4" w:rsidR="002B104B" w:rsidRPr="007E0A1D" w:rsidRDefault="00C60E84" w:rsidP="00C60E84">
            <w:pPr>
              <w:spacing w:line="360" w:lineRule="auto"/>
              <w:ind w:left="-11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="002B104B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okument przygotowywany przez Spółkę i uzgadniany z ZTM </w:t>
            </w:r>
            <w:r w:rsidR="002B104B" w:rsidRPr="007E0A1D">
              <w:rPr>
                <w:rFonts w:ascii="Times New Roman" w:hAnsi="Times New Roman" w:cs="Times New Roman"/>
                <w:sz w:val="22"/>
                <w:szCs w:val="22"/>
              </w:rPr>
              <w:br/>
              <w:t>w czwartym kwartale roku poprzedzającego</w:t>
            </w:r>
            <w:r w:rsidR="00466ACB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 kolejny</w:t>
            </w:r>
            <w:r w:rsidR="002B104B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 rok obowiązywania. Dokument </w:t>
            </w:r>
            <w:r w:rsidR="00543AB9" w:rsidRPr="007E0A1D">
              <w:rPr>
                <w:rFonts w:ascii="Times New Roman" w:hAnsi="Times New Roman" w:cs="Times New Roman"/>
                <w:sz w:val="22"/>
                <w:szCs w:val="22"/>
              </w:rPr>
              <w:t>określa</w:t>
            </w:r>
            <w:r w:rsidR="00852C66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 w:rsidR="00543AB9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B104B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przy uwzględnieniu planowanych zmian w funkcjonowaniu publicznego transportu zbiorowego, wniosków mieszkańców, </w:t>
            </w:r>
            <w:r w:rsidR="008D4FBB" w:rsidRPr="007E0A1D"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="002B104B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ad </w:t>
            </w:r>
            <w:r w:rsidR="008D4FBB" w:rsidRPr="007E0A1D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="002B104B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siedli i innych jednostek, a także planów inwestycyjnych </w:t>
            </w:r>
            <w:r w:rsidR="00543AB9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ZTM i </w:t>
            </w:r>
            <w:r w:rsidR="002B104B" w:rsidRPr="007E0A1D">
              <w:rPr>
                <w:rFonts w:ascii="Times New Roman" w:hAnsi="Times New Roman" w:cs="Times New Roman"/>
                <w:sz w:val="22"/>
                <w:szCs w:val="22"/>
              </w:rPr>
              <w:t>ZDM</w:t>
            </w:r>
            <w:r w:rsidR="00852C66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 w:rsidR="00543AB9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 liczbę </w:t>
            </w:r>
            <w:r w:rsidR="00E448CB" w:rsidRPr="007E0A1D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="00543AB9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iat </w:t>
            </w:r>
            <w:r w:rsidR="00E448CB" w:rsidRPr="007E0A1D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543AB9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rzystankowych </w:t>
            </w:r>
            <w:r w:rsidR="00B75661" w:rsidRPr="007E0A1D">
              <w:rPr>
                <w:rFonts w:ascii="Times New Roman" w:hAnsi="Times New Roman" w:cs="Times New Roman"/>
                <w:sz w:val="22"/>
                <w:szCs w:val="22"/>
              </w:rPr>
              <w:t>stawianych</w:t>
            </w:r>
            <w:r w:rsidR="00045E4C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B75661" w:rsidRPr="007E0A1D">
              <w:rPr>
                <w:rFonts w:ascii="Times New Roman" w:hAnsi="Times New Roman" w:cs="Times New Roman"/>
                <w:sz w:val="22"/>
                <w:szCs w:val="22"/>
              </w:rPr>
              <w:t>remontowanych</w:t>
            </w:r>
            <w:r w:rsidR="00045E4C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742308">
              <w:rPr>
                <w:rFonts w:ascii="Times New Roman" w:hAnsi="Times New Roman" w:cs="Times New Roman"/>
                <w:sz w:val="22"/>
                <w:szCs w:val="22"/>
              </w:rPr>
              <w:t>przenoszonych</w:t>
            </w:r>
            <w:r w:rsidR="00B75661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43AB9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lub </w:t>
            </w:r>
            <w:r w:rsidR="00B75661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usuwanych przez Spółkę </w:t>
            </w:r>
            <w:r w:rsidR="00543AB9" w:rsidRPr="007E0A1D">
              <w:rPr>
                <w:rFonts w:ascii="Times New Roman" w:hAnsi="Times New Roman" w:cs="Times New Roman"/>
                <w:sz w:val="22"/>
                <w:szCs w:val="22"/>
              </w:rPr>
              <w:t>w danym roku realizacji Zadania</w:t>
            </w:r>
            <w:r w:rsidR="007F28A4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149D3" w:rsidRPr="007E0A1D">
              <w:rPr>
                <w:rFonts w:ascii="Times New Roman" w:hAnsi="Times New Roman" w:cs="Times New Roman"/>
                <w:sz w:val="22"/>
                <w:szCs w:val="22"/>
              </w:rPr>
              <w:t>oraz</w:t>
            </w:r>
            <w:r w:rsidR="007F28A4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149D3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liczbę </w:t>
            </w:r>
            <w:r w:rsidR="00E448CB" w:rsidRPr="007E0A1D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="007F28A4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iat </w:t>
            </w:r>
            <w:r w:rsidR="00E448CB" w:rsidRPr="007E0A1D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7F28A4" w:rsidRPr="007E0A1D">
              <w:rPr>
                <w:rFonts w:ascii="Times New Roman" w:hAnsi="Times New Roman" w:cs="Times New Roman"/>
                <w:sz w:val="22"/>
                <w:szCs w:val="22"/>
              </w:rPr>
              <w:t>rzystankowych Zastrzeżonych remontowanych</w:t>
            </w:r>
            <w:r w:rsidR="00A3382C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 w</w:t>
            </w:r>
            <w:r w:rsidR="000149D3" w:rsidRPr="007E0A1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A3382C" w:rsidRPr="007E0A1D">
              <w:rPr>
                <w:rFonts w:ascii="Times New Roman" w:hAnsi="Times New Roman" w:cs="Times New Roman"/>
                <w:sz w:val="22"/>
                <w:szCs w:val="22"/>
              </w:rPr>
              <w:t>danym roku realizacji Zadania</w:t>
            </w:r>
            <w:r w:rsidR="00543AB9" w:rsidRPr="007E0A1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2B104B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 Dokument </w:t>
            </w:r>
            <w:r w:rsidR="000149D3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na kolejny rok realizacji Zadania </w:t>
            </w:r>
            <w:r w:rsidR="00714C1F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ZTM </w:t>
            </w:r>
            <w:r w:rsidR="00C51C18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zatwierdza </w:t>
            </w:r>
            <w:r w:rsidR="002B104B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najpóźniej do dnia </w:t>
            </w:r>
            <w:r w:rsidR="00543AB9" w:rsidRPr="007E0A1D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2B104B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 listopada każdego roku</w:t>
            </w:r>
            <w:r w:rsidR="0087099D" w:rsidRPr="007E0A1D">
              <w:rPr>
                <w:rFonts w:ascii="Times New Roman" w:hAnsi="Times New Roman" w:cs="Times New Roman"/>
                <w:sz w:val="22"/>
                <w:szCs w:val="22"/>
              </w:rPr>
              <w:t>, z</w:t>
            </w:r>
            <w:r w:rsidR="00717FC6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87099D" w:rsidRPr="007E0A1D">
              <w:rPr>
                <w:rFonts w:ascii="Times New Roman" w:hAnsi="Times New Roman" w:cs="Times New Roman"/>
                <w:sz w:val="22"/>
                <w:szCs w:val="22"/>
              </w:rPr>
              <w:t>wyłączeniem pierwszego roku, w którym Spółka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przygotowuje i</w:t>
            </w:r>
            <w:r w:rsidR="00717FC6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uzgadnia go z ZTM w terminie do 31 stycznia 2019 r., a ZTM zatwierdza go </w:t>
            </w:r>
            <w:r w:rsidR="0087099D" w:rsidRPr="007E0A1D">
              <w:rPr>
                <w:rFonts w:ascii="Times New Roman" w:hAnsi="Times New Roman" w:cs="Times New Roman"/>
                <w:sz w:val="22"/>
                <w:szCs w:val="22"/>
              </w:rPr>
              <w:t>w terminie do 15 lutego 2019 r.</w:t>
            </w:r>
          </w:p>
        </w:tc>
      </w:tr>
      <w:tr w:rsidR="00727F76" w:rsidRPr="00340443" w14:paraId="3BC9CF7F" w14:textId="77777777" w:rsidTr="00B14114">
        <w:tc>
          <w:tcPr>
            <w:tcW w:w="2552" w:type="dxa"/>
          </w:tcPr>
          <w:p w14:paraId="6DF01376" w14:textId="087D0387" w:rsidR="00727F76" w:rsidRPr="007E0A1D" w:rsidRDefault="00E448CB" w:rsidP="007E0A1D">
            <w:pPr>
              <w:spacing w:line="360" w:lineRule="auto"/>
              <w:ind w:left="-11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0A1D">
              <w:rPr>
                <w:rFonts w:ascii="Times New Roman" w:hAnsi="Times New Roman" w:cs="Times New Roman"/>
                <w:b/>
                <w:sz w:val="22"/>
                <w:szCs w:val="22"/>
              </w:rPr>
              <w:t>R</w:t>
            </w:r>
            <w:r w:rsidR="006F1143" w:rsidRPr="007E0A1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ozsądny </w:t>
            </w:r>
            <w:r w:rsidRPr="007E0A1D">
              <w:rPr>
                <w:rFonts w:ascii="Times New Roman" w:hAnsi="Times New Roman" w:cs="Times New Roman"/>
                <w:b/>
                <w:sz w:val="22"/>
                <w:szCs w:val="22"/>
              </w:rPr>
              <w:t>Z</w:t>
            </w:r>
            <w:r w:rsidR="00727F76" w:rsidRPr="007E0A1D">
              <w:rPr>
                <w:rFonts w:ascii="Times New Roman" w:hAnsi="Times New Roman" w:cs="Times New Roman"/>
                <w:b/>
                <w:sz w:val="22"/>
                <w:szCs w:val="22"/>
              </w:rPr>
              <w:t>ysk</w:t>
            </w:r>
          </w:p>
        </w:tc>
        <w:tc>
          <w:tcPr>
            <w:tcW w:w="6218" w:type="dxa"/>
          </w:tcPr>
          <w:p w14:paraId="2E277BEC" w14:textId="285BED6F" w:rsidR="00727F76" w:rsidRPr="007E0A1D" w:rsidRDefault="00E448CB" w:rsidP="007E0A1D">
            <w:pPr>
              <w:spacing w:line="360" w:lineRule="auto"/>
              <w:ind w:left="-11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0A1D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="00466ACB" w:rsidRPr="007E0A1D">
              <w:rPr>
                <w:rFonts w:ascii="Times New Roman" w:hAnsi="Times New Roman" w:cs="Times New Roman"/>
                <w:sz w:val="22"/>
                <w:szCs w:val="22"/>
              </w:rPr>
              <w:t>kreślona w Zasadach, ustalona</w:t>
            </w:r>
            <w:r w:rsidR="00574918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 zgodnie z </w:t>
            </w:r>
            <w:r w:rsidRPr="007E0A1D"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="00574918" w:rsidRPr="007E0A1D">
              <w:rPr>
                <w:rFonts w:ascii="Times New Roman" w:hAnsi="Times New Roman" w:cs="Times New Roman"/>
                <w:sz w:val="22"/>
                <w:szCs w:val="22"/>
              </w:rPr>
              <w:t>ecyzją Komisji Europejskiej</w:t>
            </w:r>
            <w:r w:rsidR="00C35231" w:rsidRPr="007E0A1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466ACB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 przy uwzględnieniu poziomu </w:t>
            </w:r>
            <w:r w:rsidR="00574918" w:rsidRPr="007E0A1D">
              <w:rPr>
                <w:rFonts w:ascii="Times New Roman" w:hAnsi="Times New Roman" w:cs="Times New Roman"/>
                <w:sz w:val="22"/>
                <w:szCs w:val="22"/>
              </w:rPr>
              <w:t>ryzyka prz</w:t>
            </w:r>
            <w:r w:rsidR="00C23764" w:rsidRPr="007E0A1D">
              <w:rPr>
                <w:rFonts w:ascii="Times New Roman" w:hAnsi="Times New Roman" w:cs="Times New Roman"/>
                <w:sz w:val="22"/>
                <w:szCs w:val="22"/>
              </w:rPr>
              <w:t>y</w:t>
            </w:r>
            <w:r w:rsidR="00574918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jętego przez Spółkę, </w:t>
            </w:r>
            <w:r w:rsidR="00953309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obowiązująca w całym okresie powierzenia, </w:t>
            </w:r>
            <w:r w:rsidR="00466ACB" w:rsidRPr="007E0A1D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727F76" w:rsidRPr="007E0A1D">
              <w:rPr>
                <w:rFonts w:ascii="Times New Roman" w:hAnsi="Times New Roman" w:cs="Times New Roman"/>
                <w:sz w:val="22"/>
                <w:szCs w:val="22"/>
              </w:rPr>
              <w:t>topa zwrotu z</w:t>
            </w:r>
            <w:r w:rsidR="00595E98" w:rsidRPr="007E0A1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CD439A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kapitału </w:t>
            </w:r>
            <w:r w:rsidR="00727F76" w:rsidRPr="007E0A1D">
              <w:rPr>
                <w:rFonts w:ascii="Times New Roman" w:hAnsi="Times New Roman" w:cs="Times New Roman"/>
                <w:sz w:val="22"/>
                <w:szCs w:val="22"/>
              </w:rPr>
              <w:t>zaangażowanego</w:t>
            </w:r>
            <w:r w:rsidR="00466ACB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 przez Spółkę</w:t>
            </w:r>
            <w:r w:rsidR="00727F76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 w realizację powierzonego Zadania</w:t>
            </w:r>
            <w:r w:rsidR="00466ACB" w:rsidRPr="007E0A1D">
              <w:rPr>
                <w:rFonts w:ascii="Times New Roman" w:hAnsi="Times New Roman" w:cs="Times New Roman"/>
                <w:sz w:val="22"/>
                <w:szCs w:val="22"/>
              </w:rPr>
              <w:t>, rozumianego</w:t>
            </w:r>
            <w:r w:rsidR="00727F76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 jako</w:t>
            </w:r>
            <w:r w:rsidR="005957BD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 suma wartości początkowej</w:t>
            </w:r>
            <w:r w:rsidR="00727F76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 środków trwałych nabytych przez Spółkę</w:t>
            </w:r>
            <w:r w:rsidR="00271F8D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27F76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w danym roku i w latach poprzedzających </w:t>
            </w:r>
            <w:r w:rsidR="00953309" w:rsidRPr="007E0A1D">
              <w:rPr>
                <w:rFonts w:ascii="Times New Roman" w:hAnsi="Times New Roman" w:cs="Times New Roman"/>
                <w:sz w:val="22"/>
                <w:szCs w:val="22"/>
              </w:rPr>
              <w:t>oraz</w:t>
            </w:r>
            <w:r w:rsidR="00A3382C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 wykorzystywanych przez Spółkę w danym roku</w:t>
            </w:r>
            <w:r w:rsidR="00271F8D" w:rsidRPr="007E0A1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A3382C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 w celu realizacji Zadania</w:t>
            </w:r>
            <w:r w:rsidR="00727F76" w:rsidRPr="007E0A1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9B3528" w:rsidRPr="00340443" w14:paraId="349A1605" w14:textId="77777777" w:rsidTr="00B14114">
        <w:tc>
          <w:tcPr>
            <w:tcW w:w="2552" w:type="dxa"/>
          </w:tcPr>
          <w:p w14:paraId="482A0EE8" w14:textId="28508858" w:rsidR="009B3528" w:rsidRPr="007E0A1D" w:rsidRDefault="00E448CB" w:rsidP="007E0A1D">
            <w:pPr>
              <w:spacing w:line="360" w:lineRule="auto"/>
              <w:ind w:left="-11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0A1D">
              <w:rPr>
                <w:rFonts w:ascii="Times New Roman" w:hAnsi="Times New Roman" w:cs="Times New Roman"/>
                <w:b/>
                <w:sz w:val="22"/>
                <w:szCs w:val="22"/>
              </w:rPr>
              <w:t>R</w:t>
            </w:r>
            <w:r w:rsidR="009B3528" w:rsidRPr="007E0A1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ozstrzygnięcia </w:t>
            </w:r>
            <w:r w:rsidRPr="007E0A1D">
              <w:rPr>
                <w:rFonts w:ascii="Times New Roman" w:hAnsi="Times New Roman" w:cs="Times New Roman"/>
                <w:b/>
                <w:sz w:val="22"/>
                <w:szCs w:val="22"/>
              </w:rPr>
              <w:t>A</w:t>
            </w:r>
            <w:r w:rsidR="009B3528" w:rsidRPr="007E0A1D">
              <w:rPr>
                <w:rFonts w:ascii="Times New Roman" w:hAnsi="Times New Roman" w:cs="Times New Roman"/>
                <w:b/>
                <w:sz w:val="22"/>
                <w:szCs w:val="22"/>
              </w:rPr>
              <w:t>dministracyjne</w:t>
            </w:r>
          </w:p>
        </w:tc>
        <w:tc>
          <w:tcPr>
            <w:tcW w:w="6218" w:type="dxa"/>
          </w:tcPr>
          <w:p w14:paraId="108AB6F9" w14:textId="512E4221" w:rsidR="009B3528" w:rsidRPr="007E0A1D" w:rsidRDefault="00E448CB" w:rsidP="007E0A1D">
            <w:pPr>
              <w:spacing w:line="360" w:lineRule="auto"/>
              <w:ind w:left="-11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0A1D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="009B3528" w:rsidRPr="007E0A1D">
              <w:rPr>
                <w:rFonts w:ascii="Times New Roman" w:hAnsi="Times New Roman" w:cs="Times New Roman"/>
                <w:sz w:val="22"/>
                <w:szCs w:val="22"/>
              </w:rPr>
              <w:t>ymagane przepisami prawa decyzje administracyjne, zezwolenia, pozwolenia, uzgodnienia właściwych organów administracji publicznej.</w:t>
            </w:r>
          </w:p>
        </w:tc>
      </w:tr>
      <w:tr w:rsidR="009B3528" w:rsidRPr="00340443" w14:paraId="6749CD07" w14:textId="77777777" w:rsidTr="00B14114">
        <w:tc>
          <w:tcPr>
            <w:tcW w:w="2552" w:type="dxa"/>
          </w:tcPr>
          <w:p w14:paraId="164B9410" w14:textId="77777777" w:rsidR="009B3528" w:rsidRPr="007E0A1D" w:rsidRDefault="009B3528" w:rsidP="007E0A1D">
            <w:pPr>
              <w:spacing w:line="360" w:lineRule="auto"/>
              <w:ind w:left="-11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0A1D">
              <w:rPr>
                <w:rFonts w:ascii="Times New Roman" w:hAnsi="Times New Roman" w:cs="Times New Roman"/>
                <w:b/>
                <w:sz w:val="22"/>
                <w:szCs w:val="22"/>
              </w:rPr>
              <w:t>Spółka</w:t>
            </w:r>
          </w:p>
        </w:tc>
        <w:tc>
          <w:tcPr>
            <w:tcW w:w="6218" w:type="dxa"/>
          </w:tcPr>
          <w:p w14:paraId="6C7BDFE9" w14:textId="77777777" w:rsidR="009B3528" w:rsidRPr="007E0A1D" w:rsidRDefault="009B3528" w:rsidP="007E0A1D">
            <w:pPr>
              <w:spacing w:line="360" w:lineRule="auto"/>
              <w:ind w:left="-11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0A1D">
              <w:rPr>
                <w:rFonts w:ascii="Times New Roman" w:hAnsi="Times New Roman" w:cs="Times New Roman"/>
                <w:sz w:val="22"/>
                <w:szCs w:val="22"/>
              </w:rPr>
              <w:t>Międzynarodowe Targi Poznańskie spółka z ograniczoną odpowiedzialności</w:t>
            </w:r>
            <w:r w:rsidR="000C0C53" w:rsidRPr="007E0A1D">
              <w:rPr>
                <w:rFonts w:ascii="Times New Roman" w:hAnsi="Times New Roman" w:cs="Times New Roman"/>
                <w:sz w:val="22"/>
                <w:szCs w:val="22"/>
              </w:rPr>
              <w:t>ą z siedzibą w Poznaniu, wpisana</w:t>
            </w:r>
            <w:r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 do rejestru przedsiębiorców KRS pod numerem 0000202703</w:t>
            </w:r>
            <w:r w:rsidR="00603395" w:rsidRPr="007E0A1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9B3528" w:rsidRPr="00340443" w14:paraId="1C0099EB" w14:textId="77777777" w:rsidTr="00B14114">
        <w:tc>
          <w:tcPr>
            <w:tcW w:w="2552" w:type="dxa"/>
          </w:tcPr>
          <w:p w14:paraId="154B683A" w14:textId="21CB1AB5" w:rsidR="009B3528" w:rsidRPr="007E0A1D" w:rsidRDefault="00E448CB" w:rsidP="007E0A1D">
            <w:pPr>
              <w:spacing w:line="360" w:lineRule="auto"/>
              <w:ind w:left="-11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0A1D">
              <w:rPr>
                <w:rFonts w:ascii="Times New Roman" w:hAnsi="Times New Roman" w:cs="Times New Roman"/>
                <w:b/>
                <w:sz w:val="22"/>
                <w:szCs w:val="22"/>
              </w:rPr>
              <w:t>U</w:t>
            </w:r>
            <w:r w:rsidR="009B3528" w:rsidRPr="007E0A1D">
              <w:rPr>
                <w:rFonts w:ascii="Times New Roman" w:hAnsi="Times New Roman" w:cs="Times New Roman"/>
                <w:b/>
                <w:sz w:val="22"/>
                <w:szCs w:val="22"/>
              </w:rPr>
              <w:t>chwała</w:t>
            </w:r>
          </w:p>
        </w:tc>
        <w:tc>
          <w:tcPr>
            <w:tcW w:w="6218" w:type="dxa"/>
          </w:tcPr>
          <w:p w14:paraId="08EA3504" w14:textId="4C9FEFB2" w:rsidR="009B3528" w:rsidRPr="007E0A1D" w:rsidRDefault="00E448CB" w:rsidP="007E0A1D">
            <w:pPr>
              <w:spacing w:line="360" w:lineRule="auto"/>
              <w:ind w:left="-11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0A1D">
              <w:rPr>
                <w:rFonts w:ascii="Times New Roman" w:hAnsi="Times New Roman" w:cs="Times New Roman"/>
                <w:sz w:val="22"/>
                <w:szCs w:val="22"/>
              </w:rPr>
              <w:t>u</w:t>
            </w:r>
            <w:r w:rsidR="009B3528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chwała </w:t>
            </w:r>
            <w:r w:rsidR="00AA3937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Nr </w:t>
            </w:r>
            <w:r w:rsidR="009B3528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LXV/1196/VII/2018 </w:t>
            </w:r>
            <w:r w:rsidR="00953309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Rady Miasta Poznania </w:t>
            </w:r>
            <w:r w:rsidR="009B3528" w:rsidRPr="007E0A1D">
              <w:rPr>
                <w:rFonts w:ascii="Times New Roman" w:hAnsi="Times New Roman" w:cs="Times New Roman"/>
                <w:sz w:val="22"/>
                <w:szCs w:val="22"/>
              </w:rPr>
              <w:t>z dnia 17</w:t>
            </w:r>
            <w:r w:rsidR="00953309" w:rsidRPr="007E0A1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9B3528" w:rsidRPr="007E0A1D">
              <w:rPr>
                <w:rFonts w:ascii="Times New Roman" w:hAnsi="Times New Roman" w:cs="Times New Roman"/>
                <w:sz w:val="22"/>
                <w:szCs w:val="22"/>
              </w:rPr>
              <w:t>kwietnia 2018 r. w sprawie powierzenia spółce Międzynarodowe Targi Poznańskie sp. z o.o. zadania własnego gminy.</w:t>
            </w:r>
          </w:p>
        </w:tc>
      </w:tr>
      <w:tr w:rsidR="009B3528" w:rsidRPr="00340443" w14:paraId="2CD05D34" w14:textId="77777777" w:rsidTr="00B14114">
        <w:tc>
          <w:tcPr>
            <w:tcW w:w="2552" w:type="dxa"/>
          </w:tcPr>
          <w:p w14:paraId="5F298B0A" w14:textId="463DA2C5" w:rsidR="009B3528" w:rsidRPr="007E0A1D" w:rsidRDefault="00E448CB" w:rsidP="007E0A1D">
            <w:pPr>
              <w:spacing w:line="360" w:lineRule="auto"/>
              <w:ind w:left="-11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0A1D">
              <w:rPr>
                <w:rFonts w:ascii="Times New Roman" w:hAnsi="Times New Roman" w:cs="Times New Roman"/>
                <w:b/>
                <w:sz w:val="22"/>
                <w:szCs w:val="22"/>
              </w:rPr>
              <w:t>W</w:t>
            </w:r>
            <w:r w:rsidR="009B3528" w:rsidRPr="007E0A1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iata </w:t>
            </w:r>
            <w:r w:rsidRPr="007E0A1D">
              <w:rPr>
                <w:rFonts w:ascii="Times New Roman" w:hAnsi="Times New Roman" w:cs="Times New Roman"/>
                <w:b/>
                <w:sz w:val="22"/>
                <w:szCs w:val="22"/>
              </w:rPr>
              <w:t>P</w:t>
            </w:r>
            <w:r w:rsidR="009B3528" w:rsidRPr="007E0A1D">
              <w:rPr>
                <w:rFonts w:ascii="Times New Roman" w:hAnsi="Times New Roman" w:cs="Times New Roman"/>
                <w:b/>
                <w:sz w:val="22"/>
                <w:szCs w:val="22"/>
              </w:rPr>
              <w:t>rzystankowa</w:t>
            </w:r>
          </w:p>
        </w:tc>
        <w:tc>
          <w:tcPr>
            <w:tcW w:w="6218" w:type="dxa"/>
          </w:tcPr>
          <w:p w14:paraId="57C7F35F" w14:textId="2F3ED37C" w:rsidR="009B3528" w:rsidRPr="007E0A1D" w:rsidRDefault="00E448CB" w:rsidP="007E0A1D">
            <w:pPr>
              <w:spacing w:line="360" w:lineRule="auto"/>
              <w:ind w:left="-11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0A1D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="009B3528" w:rsidRPr="007E0A1D">
              <w:rPr>
                <w:rFonts w:ascii="Times New Roman" w:hAnsi="Times New Roman" w:cs="Times New Roman"/>
                <w:sz w:val="22"/>
                <w:szCs w:val="22"/>
              </w:rPr>
              <w:t>biekt budowlany</w:t>
            </w:r>
            <w:r w:rsidR="000C723D" w:rsidRPr="007E0A1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4B3D49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 który nie jest wydzielony z przestrzeni za pomocą przegród budowalnych</w:t>
            </w:r>
            <w:r w:rsidR="00F722C4" w:rsidRPr="007E0A1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9B3528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 służąc</w:t>
            </w:r>
            <w:r w:rsidR="004B3D49" w:rsidRPr="007E0A1D">
              <w:rPr>
                <w:rFonts w:ascii="Times New Roman" w:hAnsi="Times New Roman" w:cs="Times New Roman"/>
                <w:sz w:val="22"/>
                <w:szCs w:val="22"/>
              </w:rPr>
              <w:t>y</w:t>
            </w:r>
            <w:r w:rsidR="009B3528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 osłon</w:t>
            </w:r>
            <w:r w:rsidR="004B3D49" w:rsidRPr="007E0A1D">
              <w:rPr>
                <w:rFonts w:ascii="Times New Roman" w:hAnsi="Times New Roman" w:cs="Times New Roman"/>
                <w:sz w:val="22"/>
                <w:szCs w:val="22"/>
              </w:rPr>
              <w:t>ie</w:t>
            </w:r>
            <w:r w:rsidR="009B3528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B3D49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pasażerów </w:t>
            </w:r>
            <w:r w:rsidR="009B3528" w:rsidRPr="007E0A1D">
              <w:rPr>
                <w:rFonts w:ascii="Times New Roman" w:hAnsi="Times New Roman" w:cs="Times New Roman"/>
                <w:sz w:val="22"/>
                <w:szCs w:val="22"/>
              </w:rPr>
              <w:t>przed zjawiskami atmosferycznymi, o otwartej konstrukcji, składając</w:t>
            </w:r>
            <w:r w:rsidR="004B3D49" w:rsidRPr="007E0A1D">
              <w:rPr>
                <w:rFonts w:ascii="Times New Roman" w:hAnsi="Times New Roman" w:cs="Times New Roman"/>
                <w:sz w:val="22"/>
                <w:szCs w:val="22"/>
              </w:rPr>
              <w:t>y</w:t>
            </w:r>
            <w:r w:rsidR="009B3528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 się z paneli oraz zadaszenia, zawierając</w:t>
            </w:r>
            <w:r w:rsidR="004B3D49" w:rsidRPr="007E0A1D">
              <w:rPr>
                <w:rFonts w:ascii="Times New Roman" w:hAnsi="Times New Roman" w:cs="Times New Roman"/>
                <w:sz w:val="22"/>
                <w:szCs w:val="22"/>
              </w:rPr>
              <w:t>y</w:t>
            </w:r>
            <w:r w:rsidR="009B3528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 panel informacji pasażerskiej, zlokalizowan</w:t>
            </w:r>
            <w:r w:rsidR="004B3D49" w:rsidRPr="007E0A1D">
              <w:rPr>
                <w:rFonts w:ascii="Times New Roman" w:hAnsi="Times New Roman" w:cs="Times New Roman"/>
                <w:sz w:val="22"/>
                <w:szCs w:val="22"/>
              </w:rPr>
              <w:t>y</w:t>
            </w:r>
            <w:r w:rsidR="009B3528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722C4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na obszarze administracyjnym </w:t>
            </w:r>
            <w:r w:rsidR="00C15BF8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="00F722C4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iasta, </w:t>
            </w:r>
            <w:r w:rsidR="009B3528" w:rsidRPr="007E0A1D">
              <w:rPr>
                <w:rFonts w:ascii="Times New Roman" w:hAnsi="Times New Roman" w:cs="Times New Roman"/>
                <w:sz w:val="22"/>
                <w:szCs w:val="22"/>
              </w:rPr>
              <w:t>w pas</w:t>
            </w:r>
            <w:r w:rsidR="00F722C4" w:rsidRPr="007E0A1D">
              <w:rPr>
                <w:rFonts w:ascii="Times New Roman" w:hAnsi="Times New Roman" w:cs="Times New Roman"/>
                <w:sz w:val="22"/>
                <w:szCs w:val="22"/>
              </w:rPr>
              <w:t>ie</w:t>
            </w:r>
            <w:r w:rsidR="009B3528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 drogowy</w:t>
            </w:r>
            <w:r w:rsidR="00F722C4" w:rsidRPr="007E0A1D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="009B3528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 dróg publicznych lub poza pasem drogowym, stanowiąc</w:t>
            </w:r>
            <w:r w:rsidR="004B3D49" w:rsidRPr="007E0A1D">
              <w:rPr>
                <w:rFonts w:ascii="Times New Roman" w:hAnsi="Times New Roman" w:cs="Times New Roman"/>
                <w:sz w:val="22"/>
                <w:szCs w:val="22"/>
              </w:rPr>
              <w:t>y</w:t>
            </w:r>
            <w:r w:rsidR="009B3528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 własność Miasta </w:t>
            </w:r>
            <w:r w:rsidR="009B3528" w:rsidRPr="007E0A1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lub Spółki</w:t>
            </w:r>
            <w:r w:rsidR="00727F76" w:rsidRPr="007E0A1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F962A9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 z wyłączeniem </w:t>
            </w:r>
            <w:r w:rsidR="007F460A" w:rsidRPr="007E0A1D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="00F962A9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iat </w:t>
            </w:r>
            <w:r w:rsidR="007F460A" w:rsidRPr="007E0A1D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F962A9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rzystankowych </w:t>
            </w:r>
            <w:r w:rsidR="007F460A" w:rsidRPr="007E0A1D">
              <w:rPr>
                <w:rFonts w:ascii="Times New Roman" w:hAnsi="Times New Roman" w:cs="Times New Roman"/>
                <w:sz w:val="22"/>
                <w:szCs w:val="22"/>
              </w:rPr>
              <w:t>Z</w:t>
            </w:r>
            <w:r w:rsidR="00F962A9" w:rsidRPr="007E0A1D">
              <w:rPr>
                <w:rFonts w:ascii="Times New Roman" w:hAnsi="Times New Roman" w:cs="Times New Roman"/>
                <w:sz w:val="22"/>
                <w:szCs w:val="22"/>
              </w:rPr>
              <w:t>astrzeżonych</w:t>
            </w:r>
            <w:r w:rsidR="009B3528" w:rsidRPr="007E0A1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A3382C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 Wiata </w:t>
            </w:r>
            <w:r w:rsidR="007F460A" w:rsidRPr="007E0A1D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A3382C" w:rsidRPr="007E0A1D">
              <w:rPr>
                <w:rFonts w:ascii="Times New Roman" w:hAnsi="Times New Roman" w:cs="Times New Roman"/>
                <w:sz w:val="22"/>
                <w:szCs w:val="22"/>
              </w:rPr>
              <w:t>rzystankowa może być wyposażona w</w:t>
            </w:r>
            <w:r w:rsidR="00E4783E">
              <w:rPr>
                <w:rFonts w:ascii="Times New Roman" w:hAnsi="Times New Roman" w:cs="Times New Roman"/>
                <w:sz w:val="22"/>
                <w:szCs w:val="22"/>
              </w:rPr>
              <w:t xml:space="preserve"> E</w:t>
            </w:r>
            <w:r w:rsidR="00A3382C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lementy </w:t>
            </w:r>
            <w:r w:rsidR="00E4783E"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="00A3382C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odatkowe </w:t>
            </w:r>
            <w:r w:rsidR="00E4783E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="00A3382C" w:rsidRPr="007E0A1D">
              <w:rPr>
                <w:rFonts w:ascii="Times New Roman" w:hAnsi="Times New Roman" w:cs="Times New Roman"/>
                <w:sz w:val="22"/>
                <w:szCs w:val="22"/>
              </w:rPr>
              <w:t>iaty</w:t>
            </w:r>
            <w:r w:rsidR="006D37F8" w:rsidRPr="007E0A1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A3382C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4783E">
              <w:rPr>
                <w:rFonts w:ascii="Times New Roman" w:hAnsi="Times New Roman" w:cs="Times New Roman"/>
                <w:sz w:val="22"/>
                <w:szCs w:val="22"/>
              </w:rPr>
              <w:t>G</w:t>
            </w:r>
            <w:r w:rsidR="00A3382C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ablotę </w:t>
            </w:r>
            <w:r w:rsidR="00E4783E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="00A3382C" w:rsidRPr="007E0A1D">
              <w:rPr>
                <w:rFonts w:ascii="Times New Roman" w:hAnsi="Times New Roman" w:cs="Times New Roman"/>
                <w:sz w:val="22"/>
                <w:szCs w:val="22"/>
              </w:rPr>
              <w:t>nformacyjną</w:t>
            </w:r>
            <w:r w:rsidR="00953309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D37F8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lub </w:t>
            </w:r>
            <w:r w:rsidR="00E4783E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953309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anel </w:t>
            </w:r>
            <w:r w:rsidR="00E4783E"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="00953309" w:rsidRPr="007E0A1D">
              <w:rPr>
                <w:rFonts w:ascii="Times New Roman" w:hAnsi="Times New Roman" w:cs="Times New Roman"/>
                <w:sz w:val="22"/>
                <w:szCs w:val="22"/>
              </w:rPr>
              <w:t>eklamowy</w:t>
            </w:r>
            <w:r w:rsidR="007F460A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A3382C" w:rsidRPr="007E0A1D">
              <w:rPr>
                <w:rFonts w:ascii="Times New Roman" w:hAnsi="Times New Roman" w:cs="Times New Roman"/>
                <w:sz w:val="22"/>
                <w:szCs w:val="22"/>
              </w:rPr>
              <w:t>stano</w:t>
            </w:r>
            <w:r w:rsidR="007F460A" w:rsidRPr="007E0A1D">
              <w:rPr>
                <w:rFonts w:ascii="Times New Roman" w:hAnsi="Times New Roman" w:cs="Times New Roman"/>
                <w:sz w:val="22"/>
                <w:szCs w:val="22"/>
              </w:rPr>
              <w:t>wiące</w:t>
            </w:r>
            <w:r w:rsidR="00CB5C0E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 elementy składowe </w:t>
            </w:r>
            <w:r w:rsidR="00E4783E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="00CB5C0E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iaty </w:t>
            </w:r>
            <w:r w:rsidR="00E4783E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A3382C" w:rsidRPr="007E0A1D">
              <w:rPr>
                <w:rFonts w:ascii="Times New Roman" w:hAnsi="Times New Roman" w:cs="Times New Roman"/>
                <w:sz w:val="22"/>
                <w:szCs w:val="22"/>
              </w:rPr>
              <w:t>rzystankowej.</w:t>
            </w:r>
          </w:p>
        </w:tc>
      </w:tr>
      <w:tr w:rsidR="009B3528" w:rsidRPr="00340443" w14:paraId="21C2BDF4" w14:textId="77777777" w:rsidTr="00B14114">
        <w:tc>
          <w:tcPr>
            <w:tcW w:w="2552" w:type="dxa"/>
          </w:tcPr>
          <w:p w14:paraId="509457A0" w14:textId="113184BC" w:rsidR="009B3528" w:rsidRPr="007E0A1D" w:rsidRDefault="007F460A" w:rsidP="007E0A1D">
            <w:pPr>
              <w:spacing w:line="360" w:lineRule="auto"/>
              <w:ind w:left="-11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0A1D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W</w:t>
            </w:r>
            <w:r w:rsidR="00543AB9" w:rsidRPr="007E0A1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iata </w:t>
            </w:r>
            <w:r w:rsidRPr="007E0A1D">
              <w:rPr>
                <w:rFonts w:ascii="Times New Roman" w:hAnsi="Times New Roman" w:cs="Times New Roman"/>
                <w:b/>
                <w:sz w:val="22"/>
                <w:szCs w:val="22"/>
              </w:rPr>
              <w:t>P</w:t>
            </w:r>
            <w:r w:rsidR="00543AB9" w:rsidRPr="007E0A1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rzystankowa </w:t>
            </w:r>
            <w:r w:rsidRPr="007E0A1D">
              <w:rPr>
                <w:rFonts w:ascii="Times New Roman" w:hAnsi="Times New Roman" w:cs="Times New Roman"/>
                <w:b/>
                <w:sz w:val="22"/>
                <w:szCs w:val="22"/>
              </w:rPr>
              <w:t>Z</w:t>
            </w:r>
            <w:r w:rsidR="00543AB9" w:rsidRPr="007E0A1D">
              <w:rPr>
                <w:rFonts w:ascii="Times New Roman" w:hAnsi="Times New Roman" w:cs="Times New Roman"/>
                <w:b/>
                <w:sz w:val="22"/>
                <w:szCs w:val="22"/>
              </w:rPr>
              <w:t>astrzeżona</w:t>
            </w:r>
          </w:p>
        </w:tc>
        <w:tc>
          <w:tcPr>
            <w:tcW w:w="6218" w:type="dxa"/>
          </w:tcPr>
          <w:p w14:paraId="65F276C1" w14:textId="3148BECD" w:rsidR="009B3528" w:rsidRPr="007E0A1D" w:rsidRDefault="007F460A" w:rsidP="007E0A1D">
            <w:pPr>
              <w:spacing w:line="360" w:lineRule="auto"/>
              <w:ind w:left="-11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0A1D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="00045E4C" w:rsidRPr="007E0A1D">
              <w:rPr>
                <w:rFonts w:ascii="Times New Roman" w:hAnsi="Times New Roman" w:cs="Times New Roman"/>
                <w:sz w:val="22"/>
                <w:szCs w:val="22"/>
              </w:rPr>
              <w:t>biekt budowlany</w:t>
            </w:r>
            <w:r w:rsidR="000C723D" w:rsidRPr="007E0A1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541C59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 który nie jest wydzielony z przestrzeni za pomocą przegród budowalnych</w:t>
            </w:r>
            <w:r w:rsidR="00F722C4" w:rsidRPr="007E0A1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045E4C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 służąc</w:t>
            </w:r>
            <w:r w:rsidR="004B3D49" w:rsidRPr="007E0A1D">
              <w:rPr>
                <w:rFonts w:ascii="Times New Roman" w:hAnsi="Times New Roman" w:cs="Times New Roman"/>
                <w:sz w:val="22"/>
                <w:szCs w:val="22"/>
              </w:rPr>
              <w:t>y</w:t>
            </w:r>
            <w:r w:rsidR="00045E4C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 osłon</w:t>
            </w:r>
            <w:r w:rsidR="004B3D49" w:rsidRPr="007E0A1D">
              <w:rPr>
                <w:rFonts w:ascii="Times New Roman" w:hAnsi="Times New Roman" w:cs="Times New Roman"/>
                <w:sz w:val="22"/>
                <w:szCs w:val="22"/>
              </w:rPr>
              <w:t>ie pasażerów</w:t>
            </w:r>
            <w:r w:rsidR="00045E4C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 przed zjawiskami atmosferycznymi, o otwartej konstrukcji, składając</w:t>
            </w:r>
            <w:r w:rsidR="004B3D49" w:rsidRPr="007E0A1D">
              <w:rPr>
                <w:rFonts w:ascii="Times New Roman" w:hAnsi="Times New Roman" w:cs="Times New Roman"/>
                <w:sz w:val="22"/>
                <w:szCs w:val="22"/>
              </w:rPr>
              <w:t>y</w:t>
            </w:r>
            <w:r w:rsidR="00045E4C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 się z paneli oraz zadaszenia, zawierając</w:t>
            </w:r>
            <w:r w:rsidR="004B3D49" w:rsidRPr="007E0A1D">
              <w:rPr>
                <w:rFonts w:ascii="Times New Roman" w:hAnsi="Times New Roman" w:cs="Times New Roman"/>
                <w:sz w:val="22"/>
                <w:szCs w:val="22"/>
              </w:rPr>
              <w:t>y</w:t>
            </w:r>
            <w:r w:rsidR="00045E4C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 panel informacji pasażerskiej, zlokalizowan</w:t>
            </w:r>
            <w:r w:rsidR="004B3D49" w:rsidRPr="007E0A1D">
              <w:rPr>
                <w:rFonts w:ascii="Times New Roman" w:hAnsi="Times New Roman" w:cs="Times New Roman"/>
                <w:sz w:val="22"/>
                <w:szCs w:val="22"/>
              </w:rPr>
              <w:t>y</w:t>
            </w:r>
            <w:r w:rsidR="00045E4C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722C4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na obszarze administracyjnym </w:t>
            </w:r>
            <w:r w:rsidR="00990FCE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="00F722C4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iasta, </w:t>
            </w:r>
            <w:r w:rsidR="00045E4C" w:rsidRPr="007E0A1D">
              <w:rPr>
                <w:rFonts w:ascii="Times New Roman" w:hAnsi="Times New Roman" w:cs="Times New Roman"/>
                <w:sz w:val="22"/>
                <w:szCs w:val="22"/>
              </w:rPr>
              <w:t>w pas</w:t>
            </w:r>
            <w:r w:rsidR="00F722C4" w:rsidRPr="007E0A1D">
              <w:rPr>
                <w:rFonts w:ascii="Times New Roman" w:hAnsi="Times New Roman" w:cs="Times New Roman"/>
                <w:sz w:val="22"/>
                <w:szCs w:val="22"/>
              </w:rPr>
              <w:t>ie</w:t>
            </w:r>
            <w:r w:rsidR="00045E4C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 drogowy</w:t>
            </w:r>
            <w:r w:rsidR="00F722C4" w:rsidRPr="007E0A1D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="00045E4C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 dróg publicznych lub poza pasem drogowym</w:t>
            </w:r>
            <w:r w:rsidR="005C6460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C030D6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stanowiący </w:t>
            </w:r>
            <w:r w:rsidR="005C6460" w:rsidRPr="007E0A1D">
              <w:rPr>
                <w:rFonts w:ascii="Times New Roman" w:hAnsi="Times New Roman" w:cs="Times New Roman"/>
                <w:sz w:val="22"/>
                <w:szCs w:val="22"/>
              </w:rPr>
              <w:t>własność Miasta i </w:t>
            </w:r>
            <w:r w:rsidR="00045E4C" w:rsidRPr="007E0A1D">
              <w:rPr>
                <w:rFonts w:ascii="Times New Roman" w:hAnsi="Times New Roman" w:cs="Times New Roman"/>
                <w:sz w:val="22"/>
                <w:szCs w:val="22"/>
              </w:rPr>
              <w:t>zastrzeżon</w:t>
            </w:r>
            <w:r w:rsidR="004B3D49" w:rsidRPr="007E0A1D">
              <w:rPr>
                <w:rFonts w:ascii="Times New Roman" w:hAnsi="Times New Roman" w:cs="Times New Roman"/>
                <w:sz w:val="22"/>
                <w:szCs w:val="22"/>
              </w:rPr>
              <w:t>y</w:t>
            </w:r>
            <w:r w:rsidR="00045E4C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 do wyłącznej dyspozycji Miasta do dnia nabycia </w:t>
            </w:r>
            <w:r w:rsidR="00F722C4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go </w:t>
            </w:r>
            <w:r w:rsidR="00045E4C" w:rsidRPr="007E0A1D">
              <w:rPr>
                <w:rFonts w:ascii="Times New Roman" w:hAnsi="Times New Roman" w:cs="Times New Roman"/>
                <w:sz w:val="22"/>
                <w:szCs w:val="22"/>
              </w:rPr>
              <w:t>przez Spółkę.</w:t>
            </w:r>
            <w:r w:rsidR="00A3382C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 Wiata </w:t>
            </w:r>
            <w:r w:rsidRPr="007E0A1D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A3382C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rzystankowa </w:t>
            </w:r>
            <w:r w:rsidRPr="007E0A1D">
              <w:rPr>
                <w:rFonts w:ascii="Times New Roman" w:hAnsi="Times New Roman" w:cs="Times New Roman"/>
                <w:sz w:val="22"/>
                <w:szCs w:val="22"/>
              </w:rPr>
              <w:t>Z</w:t>
            </w:r>
            <w:r w:rsidR="00A3382C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astrzeżona może być wyposażona w </w:t>
            </w:r>
            <w:r w:rsidRPr="007E0A1D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="00A3382C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lementy </w:t>
            </w:r>
            <w:r w:rsidRPr="007E0A1D"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="00A3382C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odatkowe </w:t>
            </w:r>
            <w:r w:rsidRPr="007E0A1D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="00A3382C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iaty </w:t>
            </w:r>
            <w:r w:rsidR="006D37F8" w:rsidRPr="007E0A1D">
              <w:rPr>
                <w:rFonts w:ascii="Times New Roman" w:hAnsi="Times New Roman" w:cs="Times New Roman"/>
                <w:sz w:val="22"/>
                <w:szCs w:val="22"/>
              </w:rPr>
              <w:t>lub</w:t>
            </w:r>
            <w:r w:rsidR="00A3382C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E0A1D">
              <w:rPr>
                <w:rFonts w:ascii="Times New Roman" w:hAnsi="Times New Roman" w:cs="Times New Roman"/>
                <w:sz w:val="22"/>
                <w:szCs w:val="22"/>
              </w:rPr>
              <w:t>G</w:t>
            </w:r>
            <w:r w:rsidR="00A3382C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ablotę </w:t>
            </w:r>
            <w:r w:rsidRPr="007E0A1D">
              <w:rPr>
                <w:rFonts w:ascii="Times New Roman" w:hAnsi="Times New Roman" w:cs="Times New Roman"/>
                <w:sz w:val="22"/>
                <w:szCs w:val="22"/>
              </w:rPr>
              <w:t>Informacyjną, stanowiące</w:t>
            </w:r>
            <w:r w:rsidR="00A3382C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 elementy składowe </w:t>
            </w:r>
            <w:r w:rsidRPr="007E0A1D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="00A3382C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iaty </w:t>
            </w:r>
            <w:r w:rsidRPr="007E0A1D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A3382C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rzystankowej </w:t>
            </w:r>
            <w:r w:rsidRPr="007E0A1D">
              <w:rPr>
                <w:rFonts w:ascii="Times New Roman" w:hAnsi="Times New Roman" w:cs="Times New Roman"/>
                <w:sz w:val="22"/>
                <w:szCs w:val="22"/>
              </w:rPr>
              <w:t>Z</w:t>
            </w:r>
            <w:r w:rsidR="00A3382C" w:rsidRPr="007E0A1D">
              <w:rPr>
                <w:rFonts w:ascii="Times New Roman" w:hAnsi="Times New Roman" w:cs="Times New Roman"/>
                <w:sz w:val="22"/>
                <w:szCs w:val="22"/>
              </w:rPr>
              <w:t>astrzeżonej.</w:t>
            </w:r>
          </w:p>
        </w:tc>
      </w:tr>
      <w:tr w:rsidR="005C6460" w:rsidRPr="00340443" w14:paraId="199DC5BA" w14:textId="77777777" w:rsidTr="00B14114">
        <w:trPr>
          <w:trHeight w:val="738"/>
        </w:trPr>
        <w:tc>
          <w:tcPr>
            <w:tcW w:w="2552" w:type="dxa"/>
          </w:tcPr>
          <w:p w14:paraId="46FE0C70" w14:textId="6B4851E1" w:rsidR="005C6460" w:rsidRPr="007E0A1D" w:rsidRDefault="005C6460" w:rsidP="007E0A1D">
            <w:pPr>
              <w:spacing w:line="360" w:lineRule="auto"/>
              <w:ind w:left="-11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0A1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Wytyczne dla </w:t>
            </w:r>
            <w:r w:rsidR="00DB41F2">
              <w:rPr>
                <w:rFonts w:ascii="Times New Roman" w:hAnsi="Times New Roman" w:cs="Times New Roman"/>
                <w:b/>
                <w:sz w:val="22"/>
                <w:szCs w:val="22"/>
              </w:rPr>
              <w:t>i</w:t>
            </w:r>
            <w:r w:rsidRPr="007E0A1D">
              <w:rPr>
                <w:rFonts w:ascii="Times New Roman" w:hAnsi="Times New Roman" w:cs="Times New Roman"/>
                <w:b/>
                <w:sz w:val="22"/>
                <w:szCs w:val="22"/>
              </w:rPr>
              <w:t>nfrastruktury</w:t>
            </w:r>
          </w:p>
        </w:tc>
        <w:tc>
          <w:tcPr>
            <w:tcW w:w="6218" w:type="dxa"/>
          </w:tcPr>
          <w:p w14:paraId="1B2FF384" w14:textId="00D3D279" w:rsidR="006D4B74" w:rsidRPr="007E0A1D" w:rsidRDefault="00DB41F2" w:rsidP="007E0A1D">
            <w:pPr>
              <w:spacing w:line="360" w:lineRule="auto"/>
              <w:ind w:left="-11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B02E76" w:rsidRPr="007E0A1D">
              <w:rPr>
                <w:rFonts w:ascii="Times New Roman" w:hAnsi="Times New Roman" w:cs="Times New Roman"/>
                <w:sz w:val="22"/>
                <w:szCs w:val="22"/>
              </w:rPr>
              <w:t>odstawowe</w:t>
            </w:r>
            <w:r w:rsidR="005C6460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 wyty</w:t>
            </w:r>
            <w:r w:rsidR="00B02E76" w:rsidRPr="007E0A1D">
              <w:rPr>
                <w:rFonts w:ascii="Times New Roman" w:hAnsi="Times New Roman" w:cs="Times New Roman"/>
                <w:sz w:val="22"/>
                <w:szCs w:val="22"/>
              </w:rPr>
              <w:t>czne</w:t>
            </w:r>
            <w:r w:rsidR="005C6460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 dla projektowanej infrastruktury publicznego t</w:t>
            </w:r>
            <w:r w:rsidR="00B02E76" w:rsidRPr="007E0A1D">
              <w:rPr>
                <w:rFonts w:ascii="Times New Roman" w:hAnsi="Times New Roman" w:cs="Times New Roman"/>
                <w:sz w:val="22"/>
                <w:szCs w:val="22"/>
              </w:rPr>
              <w:t>ransportu zbiorowego, opracowane</w:t>
            </w:r>
            <w:r w:rsidR="005C6460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 przez ZTM</w:t>
            </w:r>
            <w:r w:rsidR="00204F08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 i Pełnomocnika Prezydenta ds. E</w:t>
            </w:r>
            <w:r w:rsidR="00C13324" w:rsidRPr="007E0A1D">
              <w:rPr>
                <w:rFonts w:ascii="Times New Roman" w:hAnsi="Times New Roman" w:cs="Times New Roman"/>
                <w:sz w:val="22"/>
                <w:szCs w:val="22"/>
              </w:rPr>
              <w:t>stetyki Miasta</w:t>
            </w:r>
            <w:r w:rsidR="005C6460" w:rsidRPr="007E0A1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9B3528" w:rsidRPr="00340443" w14:paraId="2CEB6BEF" w14:textId="77777777" w:rsidTr="00B14114">
        <w:tc>
          <w:tcPr>
            <w:tcW w:w="2552" w:type="dxa"/>
          </w:tcPr>
          <w:p w14:paraId="7BBF50BC" w14:textId="77777777" w:rsidR="009B3528" w:rsidRPr="007E0A1D" w:rsidRDefault="009B3528" w:rsidP="007E0A1D">
            <w:pPr>
              <w:spacing w:line="360" w:lineRule="auto"/>
              <w:ind w:left="-11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0A1D">
              <w:rPr>
                <w:rFonts w:ascii="Times New Roman" w:hAnsi="Times New Roman" w:cs="Times New Roman"/>
                <w:b/>
                <w:sz w:val="22"/>
                <w:szCs w:val="22"/>
              </w:rPr>
              <w:t>Zadanie</w:t>
            </w:r>
          </w:p>
        </w:tc>
        <w:tc>
          <w:tcPr>
            <w:tcW w:w="6218" w:type="dxa"/>
          </w:tcPr>
          <w:p w14:paraId="75893CB9" w14:textId="0B49D57C" w:rsidR="009B3528" w:rsidRPr="007E0A1D" w:rsidRDefault="00DB41F2" w:rsidP="007E0A1D">
            <w:pPr>
              <w:spacing w:line="360" w:lineRule="auto"/>
              <w:ind w:left="-11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</w:t>
            </w:r>
            <w:r w:rsidR="009B3528" w:rsidRPr="007E0A1D">
              <w:rPr>
                <w:rFonts w:ascii="Times New Roman" w:hAnsi="Times New Roman" w:cs="Times New Roman"/>
                <w:sz w:val="22"/>
                <w:szCs w:val="22"/>
              </w:rPr>
              <w:t>adanie własne gminy, o który</w:t>
            </w:r>
            <w:r w:rsidR="005C6460" w:rsidRPr="007E0A1D">
              <w:rPr>
                <w:rFonts w:ascii="Times New Roman" w:hAnsi="Times New Roman" w:cs="Times New Roman"/>
                <w:sz w:val="22"/>
                <w:szCs w:val="22"/>
              </w:rPr>
              <w:t>m mowa w art. 18 pkt 2 ustawy z </w:t>
            </w:r>
            <w:r w:rsidR="009B3528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dnia 16 grudnia 2010 r. o publicznym transporcie zbiorowym, tj. zadanie polegające na budowie, przebudowie i remoncie wiat przystankowych lub innych budynków służących pasażerom, posadowionych na miejscu przeznaczonym do wsiadania i wysiadania pasażerów lub przylegających do tego miejsca, usytuowanych </w:t>
            </w:r>
            <w:r w:rsidR="00E21694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w granicach administracyjnych </w:t>
            </w:r>
            <w:r w:rsidR="00990FCE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="00E21694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iasta, </w:t>
            </w:r>
            <w:r w:rsidR="009B3528" w:rsidRPr="007E0A1D">
              <w:rPr>
                <w:rFonts w:ascii="Times New Roman" w:hAnsi="Times New Roman" w:cs="Times New Roman"/>
                <w:sz w:val="22"/>
                <w:szCs w:val="22"/>
              </w:rPr>
              <w:t>w pasie drogowym dróg publicznych bez względu na kategorię tych dróg</w:t>
            </w:r>
            <w:r w:rsidR="00E21694" w:rsidRPr="007E0A1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9B3528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 powierzone Spółce do realizacji na mocy </w:t>
            </w:r>
            <w:r w:rsidR="00990FCE">
              <w:rPr>
                <w:rFonts w:ascii="Times New Roman" w:hAnsi="Times New Roman" w:cs="Times New Roman"/>
                <w:sz w:val="22"/>
                <w:szCs w:val="22"/>
              </w:rPr>
              <w:t>U</w:t>
            </w:r>
            <w:r w:rsidR="009B3528" w:rsidRPr="007E0A1D">
              <w:rPr>
                <w:rFonts w:ascii="Times New Roman" w:hAnsi="Times New Roman" w:cs="Times New Roman"/>
                <w:sz w:val="22"/>
                <w:szCs w:val="22"/>
              </w:rPr>
              <w:t>chwały</w:t>
            </w:r>
            <w:r w:rsidR="00932D93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21694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i Aktu </w:t>
            </w:r>
            <w:r w:rsidR="004C6161" w:rsidRPr="007E0A1D">
              <w:rPr>
                <w:rFonts w:ascii="Times New Roman" w:hAnsi="Times New Roman" w:cs="Times New Roman"/>
                <w:sz w:val="22"/>
                <w:szCs w:val="22"/>
              </w:rPr>
              <w:t>z</w:t>
            </w:r>
            <w:r w:rsidR="00E21694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ałożycielskiego </w:t>
            </w:r>
            <w:r w:rsidR="00932D93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i świadczenia w tym zakresie </w:t>
            </w:r>
            <w:r w:rsidR="003C26C3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usług w ogólnym interesie gospodarczym na zasadach wynikających z </w:t>
            </w:r>
            <w:r w:rsidR="002533B0"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="003C26C3" w:rsidRPr="007E0A1D">
              <w:rPr>
                <w:rFonts w:ascii="Times New Roman" w:hAnsi="Times New Roman" w:cs="Times New Roman"/>
                <w:sz w:val="22"/>
                <w:szCs w:val="22"/>
              </w:rPr>
              <w:t>ecyzji Komisji Europejskiej</w:t>
            </w:r>
            <w:r w:rsidR="009B3528" w:rsidRPr="007E0A1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9B3528" w:rsidRPr="00340443" w14:paraId="2577C39A" w14:textId="77777777" w:rsidTr="00B14114">
        <w:tc>
          <w:tcPr>
            <w:tcW w:w="2552" w:type="dxa"/>
          </w:tcPr>
          <w:p w14:paraId="5E988ADC" w14:textId="040B17F5" w:rsidR="009B3528" w:rsidRPr="007E0A1D" w:rsidRDefault="009B3528" w:rsidP="007E0A1D">
            <w:pPr>
              <w:spacing w:line="360" w:lineRule="auto"/>
              <w:ind w:left="-11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0A1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Zadanie </w:t>
            </w:r>
            <w:r w:rsidR="002533B0">
              <w:rPr>
                <w:rFonts w:ascii="Times New Roman" w:hAnsi="Times New Roman" w:cs="Times New Roman"/>
                <w:b/>
                <w:sz w:val="22"/>
                <w:szCs w:val="22"/>
              </w:rPr>
              <w:t>P</w:t>
            </w:r>
            <w:r w:rsidRPr="007E0A1D">
              <w:rPr>
                <w:rFonts w:ascii="Times New Roman" w:hAnsi="Times New Roman" w:cs="Times New Roman"/>
                <w:b/>
                <w:sz w:val="22"/>
                <w:szCs w:val="22"/>
              </w:rPr>
              <w:t>owiązane</w:t>
            </w:r>
          </w:p>
        </w:tc>
        <w:tc>
          <w:tcPr>
            <w:tcW w:w="6218" w:type="dxa"/>
          </w:tcPr>
          <w:p w14:paraId="1D140E5D" w14:textId="4AB266FB" w:rsidR="009B3528" w:rsidRPr="007E0A1D" w:rsidRDefault="002533B0" w:rsidP="007E0A1D">
            <w:pPr>
              <w:spacing w:line="360" w:lineRule="auto"/>
              <w:ind w:left="-11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</w:t>
            </w:r>
            <w:r w:rsidR="009B3528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udowa, przebudowa i remont wiat </w:t>
            </w:r>
            <w:r w:rsidR="005C6460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przystankowych posadowionych </w:t>
            </w:r>
            <w:r w:rsidR="009B3528" w:rsidRPr="007E0A1D">
              <w:rPr>
                <w:rFonts w:ascii="Times New Roman" w:hAnsi="Times New Roman" w:cs="Times New Roman"/>
                <w:sz w:val="22"/>
                <w:szCs w:val="22"/>
              </w:rPr>
              <w:t>na miejs</w:t>
            </w:r>
            <w:r w:rsidR="005C6460" w:rsidRPr="007E0A1D">
              <w:rPr>
                <w:rFonts w:ascii="Times New Roman" w:hAnsi="Times New Roman" w:cs="Times New Roman"/>
                <w:sz w:val="22"/>
                <w:szCs w:val="22"/>
              </w:rPr>
              <w:t>cu przeznaczonym do wsiadania i </w:t>
            </w:r>
            <w:r w:rsidR="009B3528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wysiadania pasażerów lub przylegających do tego miejsca, usytuowanych </w:t>
            </w:r>
            <w:r w:rsidR="00E21694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w granicach administracyjnych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="00E21694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iasta, </w:t>
            </w:r>
            <w:r w:rsidR="009B3528" w:rsidRPr="007E0A1D">
              <w:rPr>
                <w:rFonts w:ascii="Times New Roman" w:hAnsi="Times New Roman" w:cs="Times New Roman"/>
                <w:sz w:val="22"/>
                <w:szCs w:val="22"/>
              </w:rPr>
              <w:t>poza pasem drogowym</w:t>
            </w:r>
            <w:r w:rsidR="00FB59A8" w:rsidRPr="007E0A1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9B3528" w:rsidRPr="00340443" w14:paraId="1B55754F" w14:textId="77777777" w:rsidTr="00B14114">
        <w:tc>
          <w:tcPr>
            <w:tcW w:w="2552" w:type="dxa"/>
          </w:tcPr>
          <w:p w14:paraId="266AD624" w14:textId="3FD84441" w:rsidR="0003240A" w:rsidRDefault="0003240A" w:rsidP="0003240A">
            <w:pPr>
              <w:spacing w:line="360" w:lineRule="auto"/>
              <w:ind w:left="-11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Zarządzenie</w:t>
            </w:r>
          </w:p>
          <w:p w14:paraId="1B03EA55" w14:textId="77777777" w:rsidR="002533B0" w:rsidRDefault="002533B0" w:rsidP="007E0A1D">
            <w:pPr>
              <w:spacing w:line="360" w:lineRule="auto"/>
              <w:ind w:left="-112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DB0FBAD" w14:textId="77777777" w:rsidR="002533B0" w:rsidRDefault="002533B0" w:rsidP="007E0A1D">
            <w:pPr>
              <w:spacing w:line="360" w:lineRule="auto"/>
              <w:ind w:left="-112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E80B69B" w14:textId="76A7C802" w:rsidR="005B311A" w:rsidRPr="007E0A1D" w:rsidRDefault="005B311A" w:rsidP="007E0A1D">
            <w:pPr>
              <w:spacing w:line="360" w:lineRule="auto"/>
              <w:ind w:left="-11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0A1D">
              <w:rPr>
                <w:rFonts w:ascii="Times New Roman" w:hAnsi="Times New Roman" w:cs="Times New Roman"/>
                <w:b/>
                <w:sz w:val="22"/>
                <w:szCs w:val="22"/>
              </w:rPr>
              <w:t>Zasady</w:t>
            </w:r>
          </w:p>
          <w:p w14:paraId="74B11B7A" w14:textId="77777777" w:rsidR="005B311A" w:rsidRDefault="005B311A" w:rsidP="007E0A1D">
            <w:pPr>
              <w:pStyle w:val="Akapitzlist"/>
              <w:spacing w:line="360" w:lineRule="auto"/>
              <w:ind w:left="-112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7337C31" w14:textId="67D34165" w:rsidR="009B3528" w:rsidRPr="007E0A1D" w:rsidRDefault="009B3528" w:rsidP="007E0A1D">
            <w:pPr>
              <w:spacing w:line="360" w:lineRule="auto"/>
              <w:ind w:left="-11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0A1D">
              <w:rPr>
                <w:rFonts w:ascii="Times New Roman" w:hAnsi="Times New Roman" w:cs="Times New Roman"/>
                <w:b/>
                <w:sz w:val="22"/>
                <w:szCs w:val="22"/>
              </w:rPr>
              <w:t>ZDM</w:t>
            </w:r>
          </w:p>
        </w:tc>
        <w:tc>
          <w:tcPr>
            <w:tcW w:w="6218" w:type="dxa"/>
          </w:tcPr>
          <w:p w14:paraId="600A703B" w14:textId="630531BE" w:rsidR="0003240A" w:rsidRDefault="00307F86" w:rsidP="00307F86">
            <w:pPr>
              <w:spacing w:line="360" w:lineRule="auto"/>
              <w:ind w:left="-11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zarządzenie Nr 77/2021/P Prezydenta Miasta Poznania </w:t>
            </w:r>
            <w:r w:rsidRPr="00307F86">
              <w:rPr>
                <w:rFonts w:ascii="Times New Roman" w:hAnsi="Times New Roman" w:cs="Times New Roman"/>
                <w:sz w:val="22"/>
                <w:szCs w:val="22"/>
              </w:rPr>
              <w:t>z dnia 28 stycznia 2021 r.</w:t>
            </w:r>
            <w:r w:rsidR="002533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533B0" w:rsidRPr="002533B0">
              <w:rPr>
                <w:rFonts w:ascii="Times New Roman" w:hAnsi="Times New Roman" w:cs="Times New Roman"/>
                <w:sz w:val="22"/>
                <w:szCs w:val="22"/>
              </w:rPr>
              <w:t>w sprawie zasad realizacji zadania powierzonego do wykonywania spółce Międzynarodowe Targi Poznańskie sp. z o.o.</w:t>
            </w:r>
          </w:p>
          <w:p w14:paraId="5E8AAE67" w14:textId="30EBC5A7" w:rsidR="005B311A" w:rsidRPr="007E0A1D" w:rsidRDefault="005B311A" w:rsidP="007E0A1D">
            <w:pPr>
              <w:spacing w:line="360" w:lineRule="auto"/>
              <w:ind w:left="-11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zasady realizacji zadania powierzonego do wykonywania spółce </w:t>
            </w:r>
            <w:r w:rsidRPr="007E0A1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Międzynarodowe Targi Poznańskie sp. z o.o.</w:t>
            </w:r>
          </w:p>
          <w:p w14:paraId="5D302703" w14:textId="23E33591" w:rsidR="009B3528" w:rsidRPr="007E0A1D" w:rsidRDefault="009B3528" w:rsidP="007E0A1D">
            <w:pPr>
              <w:spacing w:line="360" w:lineRule="auto"/>
              <w:ind w:left="-11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0A1D">
              <w:rPr>
                <w:rFonts w:ascii="Times New Roman" w:hAnsi="Times New Roman" w:cs="Times New Roman"/>
                <w:sz w:val="22"/>
                <w:szCs w:val="22"/>
              </w:rPr>
              <w:t>Zarząd Dróg Miejskich w Poznaniu</w:t>
            </w:r>
            <w:r w:rsidR="005C6460" w:rsidRPr="007E0A1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9B3528" w:rsidRPr="00340443" w14:paraId="32458C27" w14:textId="77777777" w:rsidTr="00B14114">
        <w:tc>
          <w:tcPr>
            <w:tcW w:w="2552" w:type="dxa"/>
          </w:tcPr>
          <w:p w14:paraId="38821BA9" w14:textId="77777777" w:rsidR="009B3528" w:rsidRPr="007E0A1D" w:rsidRDefault="009B3528" w:rsidP="007E0A1D">
            <w:pPr>
              <w:spacing w:line="360" w:lineRule="auto"/>
              <w:ind w:left="-11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0A1D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ZTM</w:t>
            </w:r>
          </w:p>
        </w:tc>
        <w:tc>
          <w:tcPr>
            <w:tcW w:w="6218" w:type="dxa"/>
          </w:tcPr>
          <w:p w14:paraId="726BF291" w14:textId="58FA4CE7" w:rsidR="009B3528" w:rsidRPr="007E0A1D" w:rsidRDefault="009B3528" w:rsidP="007E0A1D">
            <w:pPr>
              <w:spacing w:line="360" w:lineRule="auto"/>
              <w:ind w:left="-11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0A1D">
              <w:rPr>
                <w:rFonts w:ascii="Times New Roman" w:hAnsi="Times New Roman" w:cs="Times New Roman"/>
                <w:sz w:val="22"/>
                <w:szCs w:val="22"/>
              </w:rPr>
              <w:t>Zarząd Transportu Miejskiego w Poznaniu</w:t>
            </w:r>
            <w:r w:rsidR="009F2637" w:rsidRPr="007E0A1D">
              <w:rPr>
                <w:rFonts w:ascii="Times New Roman" w:hAnsi="Times New Roman" w:cs="Times New Roman"/>
                <w:sz w:val="22"/>
                <w:szCs w:val="22"/>
              </w:rPr>
              <w:t>, j</w:t>
            </w:r>
            <w:r w:rsidR="00AA029F" w:rsidRPr="007E0A1D">
              <w:rPr>
                <w:rFonts w:ascii="Times New Roman" w:hAnsi="Times New Roman" w:cs="Times New Roman"/>
                <w:sz w:val="22"/>
                <w:szCs w:val="22"/>
              </w:rPr>
              <w:t>ednostka organizacyjna Miasta</w:t>
            </w:r>
            <w:r w:rsidR="009F2637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 wskazana przez Prezydenta Miasta Poznania</w:t>
            </w:r>
            <w:r w:rsidR="00AA029F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 do sprawowania nadzoru</w:t>
            </w:r>
            <w:r w:rsidR="009F2637" w:rsidRPr="007E0A1D">
              <w:rPr>
                <w:rFonts w:ascii="Times New Roman" w:hAnsi="Times New Roman" w:cs="Times New Roman"/>
                <w:sz w:val="22"/>
                <w:szCs w:val="22"/>
              </w:rPr>
              <w:t xml:space="preserve"> nad prawidłowością wykonywania przez Spółkę Zadania i</w:t>
            </w:r>
            <w:r w:rsidR="00717FC6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9F2637" w:rsidRPr="007E0A1D">
              <w:rPr>
                <w:rFonts w:ascii="Times New Roman" w:hAnsi="Times New Roman" w:cs="Times New Roman"/>
                <w:sz w:val="22"/>
                <w:szCs w:val="22"/>
              </w:rPr>
              <w:t>Zadania Powiązanego</w:t>
            </w:r>
            <w:r w:rsidR="005C6460" w:rsidRPr="007E0A1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14:paraId="311E882A" w14:textId="77777777" w:rsidR="002F4D34" w:rsidRPr="00340443" w:rsidRDefault="009A4BDB" w:rsidP="008A08F8">
      <w:pPr>
        <w:pStyle w:val="Nagwek1"/>
      </w:pPr>
      <w:r w:rsidRPr="00340443">
        <w:t>PRZEDMIOT ZASAD</w:t>
      </w:r>
    </w:p>
    <w:p w14:paraId="7B5A7E7C" w14:textId="77777777" w:rsidR="00543966" w:rsidRPr="00340443" w:rsidRDefault="00543966" w:rsidP="00BA024D">
      <w:pPr>
        <w:pStyle w:val="Bezodstpw"/>
        <w:numPr>
          <w:ilvl w:val="0"/>
          <w:numId w:val="19"/>
        </w:numPr>
      </w:pPr>
      <w:r w:rsidRPr="00340443">
        <w:t>Przedmiotem Zasad jest</w:t>
      </w:r>
      <w:r w:rsidR="000C0601" w:rsidRPr="00340443">
        <w:t xml:space="preserve"> szczegółowe określenie</w:t>
      </w:r>
      <w:r w:rsidR="003B52E7" w:rsidRPr="00340443">
        <w:t xml:space="preserve"> zasad realizacji przez Spółkę</w:t>
      </w:r>
      <w:r w:rsidR="006A3EAB" w:rsidRPr="00340443">
        <w:t xml:space="preserve"> powierzonego jej</w:t>
      </w:r>
      <w:r w:rsidR="003B52E7" w:rsidRPr="00340443">
        <w:t xml:space="preserve"> Zad</w:t>
      </w:r>
      <w:r w:rsidR="003D7FDF" w:rsidRPr="00340443">
        <w:t xml:space="preserve">ania </w:t>
      </w:r>
      <w:r w:rsidR="00D250F3" w:rsidRPr="00340443">
        <w:t xml:space="preserve">i </w:t>
      </w:r>
      <w:r w:rsidR="008161EC" w:rsidRPr="00340443">
        <w:t xml:space="preserve">realizacji przez Spółkę </w:t>
      </w:r>
      <w:r w:rsidR="00D250F3" w:rsidRPr="00340443">
        <w:t xml:space="preserve">Zadania Powiązanego. </w:t>
      </w:r>
    </w:p>
    <w:p w14:paraId="59B342F9" w14:textId="77777777" w:rsidR="003B52E7" w:rsidRPr="00340443" w:rsidRDefault="003B52E7" w:rsidP="00BA024D">
      <w:pPr>
        <w:pStyle w:val="Bezodstpw"/>
        <w:numPr>
          <w:ilvl w:val="0"/>
          <w:numId w:val="19"/>
        </w:numPr>
      </w:pPr>
      <w:r w:rsidRPr="00340443">
        <w:t xml:space="preserve">Miasto powierza Spółce realizację Zadania na okres 10 lat od dnia </w:t>
      </w:r>
      <w:r w:rsidR="003450CA" w:rsidRPr="00340443">
        <w:t>27 października 2018 r.</w:t>
      </w:r>
      <w:r w:rsidR="00360BE9" w:rsidRPr="00340443">
        <w:t xml:space="preserve"> </w:t>
      </w:r>
      <w:r w:rsidRPr="00340443">
        <w:t xml:space="preserve">do dnia </w:t>
      </w:r>
      <w:r w:rsidR="00F47013" w:rsidRPr="00340443">
        <w:t xml:space="preserve">30 września 2028 r. </w:t>
      </w:r>
    </w:p>
    <w:p w14:paraId="4D1D21E6" w14:textId="77777777" w:rsidR="00E242EE" w:rsidRPr="00340443" w:rsidRDefault="00E242EE" w:rsidP="00BA024D">
      <w:pPr>
        <w:pStyle w:val="Bezodstpw"/>
        <w:numPr>
          <w:ilvl w:val="0"/>
          <w:numId w:val="19"/>
        </w:numPr>
      </w:pPr>
      <w:r w:rsidRPr="00340443">
        <w:t>Okres powierzenia, o którym mowa w ust. 2</w:t>
      </w:r>
      <w:r w:rsidR="007F5708" w:rsidRPr="00340443">
        <w:t>,</w:t>
      </w:r>
      <w:r w:rsidRPr="00340443">
        <w:t xml:space="preserve"> może ulec skróceniu w przypadku zmiany Uchwały.</w:t>
      </w:r>
    </w:p>
    <w:p w14:paraId="71AA4D6B" w14:textId="04E4FF27" w:rsidR="00E242EE" w:rsidRPr="00340443" w:rsidRDefault="00E242EE" w:rsidP="00BA024D">
      <w:pPr>
        <w:pStyle w:val="Bezodstpw"/>
        <w:numPr>
          <w:ilvl w:val="0"/>
          <w:numId w:val="19"/>
        </w:numPr>
      </w:pPr>
      <w:r w:rsidRPr="00340443">
        <w:t xml:space="preserve">W przypadku skrócenia okresu powierzenia Spółka </w:t>
      </w:r>
      <w:r w:rsidR="006B00AE">
        <w:t>jest</w:t>
      </w:r>
      <w:r w:rsidR="006B00AE" w:rsidRPr="00340443">
        <w:t xml:space="preserve"> </w:t>
      </w:r>
      <w:r w:rsidRPr="00340443">
        <w:t>zobowiązana</w:t>
      </w:r>
      <w:r w:rsidR="00133DB0">
        <w:t xml:space="preserve">, </w:t>
      </w:r>
      <w:r w:rsidR="00133DB0" w:rsidRPr="00340443">
        <w:t>w terminie 30 dni od daty otrzymania powiadomienia przez Miasto</w:t>
      </w:r>
      <w:r w:rsidR="00075D61">
        <w:t>,</w:t>
      </w:r>
      <w:r w:rsidRPr="00340443">
        <w:t xml:space="preserve"> do przygotowania:</w:t>
      </w:r>
    </w:p>
    <w:p w14:paraId="2D68EC0C" w14:textId="77777777" w:rsidR="00E242EE" w:rsidRPr="00340443" w:rsidRDefault="005C6460" w:rsidP="00DC1733">
      <w:pPr>
        <w:pStyle w:val="Bezodstpw"/>
        <w:numPr>
          <w:ilvl w:val="0"/>
          <w:numId w:val="23"/>
        </w:numPr>
        <w:ind w:left="993" w:hanging="284"/>
      </w:pPr>
      <w:r w:rsidRPr="00340443">
        <w:t xml:space="preserve">protokołu </w:t>
      </w:r>
      <w:r w:rsidR="00E242EE" w:rsidRPr="00340443">
        <w:t xml:space="preserve">przekazania wszystkich Wiat Przystankowych i </w:t>
      </w:r>
      <w:r w:rsidR="00F962A9" w:rsidRPr="00340443">
        <w:t>utrzymywanych przez Spółkę</w:t>
      </w:r>
      <w:r w:rsidR="0094481C" w:rsidRPr="00340443">
        <w:t xml:space="preserve"> Wiat Przystankowych Zastrzeżonych</w:t>
      </w:r>
      <w:r w:rsidR="00E242EE" w:rsidRPr="00340443">
        <w:t>,</w:t>
      </w:r>
      <w:r w:rsidR="00F962A9" w:rsidRPr="00340443">
        <w:t xml:space="preserve"> wraz z wyceną rynkowej wartości Wiat Przystankowych będących własnością Spółki</w:t>
      </w:r>
      <w:r w:rsidR="007F5708" w:rsidRPr="00340443">
        <w:t>,</w:t>
      </w:r>
      <w:r w:rsidR="00F962A9" w:rsidRPr="00340443">
        <w:t xml:space="preserve"> sporządzoną przez uprawnionego rzeczoznawcę metodami analogicznymi jak wycena nabycia Wiat Przystankowych przez Spółkę od Miasta</w:t>
      </w:r>
      <w:r w:rsidR="00054E82" w:rsidRPr="00340443">
        <w:t>,</w:t>
      </w:r>
    </w:p>
    <w:p w14:paraId="52660A72" w14:textId="69B081E8" w:rsidR="00152E5A" w:rsidRPr="00340443" w:rsidRDefault="00C47AFF" w:rsidP="00CD439A">
      <w:pPr>
        <w:pStyle w:val="Bezodstpw"/>
        <w:numPr>
          <w:ilvl w:val="0"/>
          <w:numId w:val="23"/>
        </w:numPr>
        <w:ind w:left="993" w:hanging="284"/>
      </w:pPr>
      <w:r w:rsidRPr="00340443">
        <w:t>zestawienia</w:t>
      </w:r>
      <w:r w:rsidR="007F5708" w:rsidRPr="00340443">
        <w:t>,</w:t>
      </w:r>
      <w:r w:rsidRPr="00340443">
        <w:t xml:space="preserve"> odpowiadającego zakresem Raportowi Rocznemu</w:t>
      </w:r>
      <w:r w:rsidR="007F5708" w:rsidRPr="00340443">
        <w:t>,</w:t>
      </w:r>
      <w:r w:rsidRPr="00340443">
        <w:t xml:space="preserve"> za okres realizacji Zadania przypadający po okresie, za który sporządzono ostatni Raport Roczny. </w:t>
      </w:r>
      <w:r w:rsidRPr="00340443">
        <w:br/>
        <w:t xml:space="preserve">W przypadku </w:t>
      </w:r>
      <w:r w:rsidR="008F1FB0">
        <w:t xml:space="preserve">gdy </w:t>
      </w:r>
      <w:r w:rsidRPr="00340443">
        <w:t>zestawienie jest sporządzane za okres krótszy niż rok kalendarzowy</w:t>
      </w:r>
      <w:r w:rsidR="00F138FF">
        <w:t>,</w:t>
      </w:r>
      <w:r w:rsidRPr="00340443">
        <w:t xml:space="preserve"> </w:t>
      </w:r>
      <w:r w:rsidR="00F138FF">
        <w:t xml:space="preserve">jego </w:t>
      </w:r>
      <w:r w:rsidRPr="00340443">
        <w:t xml:space="preserve">sporządzenie nie wymaga badania sprawozdania finansowego Spółki za ten okres realizacji Zadania. </w:t>
      </w:r>
    </w:p>
    <w:p w14:paraId="01246C41" w14:textId="77777777" w:rsidR="009A4BDB" w:rsidRPr="00340443" w:rsidRDefault="009A4BDB" w:rsidP="008A08F8">
      <w:pPr>
        <w:pStyle w:val="Nagwek1"/>
      </w:pPr>
      <w:r w:rsidRPr="00340443">
        <w:t>OGÓLNE ZASADY REALIZACJI ZADANIA</w:t>
      </w:r>
      <w:r w:rsidR="006F1143" w:rsidRPr="00340443">
        <w:t xml:space="preserve"> I ZADANIA POWIĄZANEGO</w:t>
      </w:r>
    </w:p>
    <w:p w14:paraId="6D599EED" w14:textId="081C531D" w:rsidR="00DA24DD" w:rsidRPr="00340443" w:rsidRDefault="00E21694" w:rsidP="00BA024D">
      <w:pPr>
        <w:pStyle w:val="Bezodstpw"/>
        <w:numPr>
          <w:ilvl w:val="0"/>
          <w:numId w:val="8"/>
        </w:numPr>
      </w:pPr>
      <w:r w:rsidRPr="00340443">
        <w:t xml:space="preserve">Spółka </w:t>
      </w:r>
      <w:r w:rsidR="00D22A22" w:rsidRPr="00340443">
        <w:t xml:space="preserve">jest </w:t>
      </w:r>
      <w:r w:rsidRPr="00340443">
        <w:t>zobowiązana do realizowania Zadania i Zadania Powiązanego n</w:t>
      </w:r>
      <w:r w:rsidR="00DA24DD" w:rsidRPr="00340443">
        <w:t>a warunkach określonych w Zasadach</w:t>
      </w:r>
      <w:r w:rsidR="00D250F3" w:rsidRPr="00340443">
        <w:t>.</w:t>
      </w:r>
      <w:r w:rsidR="00DA24DD" w:rsidRPr="00340443">
        <w:t xml:space="preserve"> </w:t>
      </w:r>
      <w:r w:rsidR="00D250F3" w:rsidRPr="00340443">
        <w:t>W</w:t>
      </w:r>
      <w:r w:rsidR="00DA24DD" w:rsidRPr="00340443">
        <w:t xml:space="preserve"> szczególności </w:t>
      </w:r>
      <w:r w:rsidR="00C26F29" w:rsidRPr="00340443">
        <w:t>S</w:t>
      </w:r>
      <w:r w:rsidR="00810E55" w:rsidRPr="00340443">
        <w:t>półka:</w:t>
      </w:r>
    </w:p>
    <w:p w14:paraId="2232D579" w14:textId="77777777" w:rsidR="00810E55" w:rsidRPr="00340443" w:rsidRDefault="003D7FDF" w:rsidP="00DC1733">
      <w:pPr>
        <w:pStyle w:val="Bezodstpw"/>
        <w:numPr>
          <w:ilvl w:val="1"/>
          <w:numId w:val="8"/>
        </w:numPr>
        <w:ind w:left="1134" w:hanging="283"/>
      </w:pPr>
      <w:r w:rsidRPr="00340443">
        <w:t>b</w:t>
      </w:r>
      <w:r w:rsidR="00810E55" w:rsidRPr="00340443">
        <w:t xml:space="preserve">uduje, remontuje i przebudowuje Wiaty Przystankowe, w tym planuje, koordynuje </w:t>
      </w:r>
      <w:r w:rsidR="005C6460" w:rsidRPr="00340443">
        <w:t>i </w:t>
      </w:r>
      <w:r w:rsidR="00810E55" w:rsidRPr="00340443">
        <w:t>prowadzi Roboty Budowlane</w:t>
      </w:r>
      <w:r w:rsidR="0059452E" w:rsidRPr="00340443">
        <w:t>,</w:t>
      </w:r>
    </w:p>
    <w:p w14:paraId="13344D37" w14:textId="77777777" w:rsidR="00054E82" w:rsidRPr="00340443" w:rsidRDefault="00054E82" w:rsidP="00DC1733">
      <w:pPr>
        <w:pStyle w:val="Bezodstpw"/>
        <w:numPr>
          <w:ilvl w:val="1"/>
          <w:numId w:val="8"/>
        </w:numPr>
        <w:ind w:left="1134" w:hanging="283"/>
      </w:pPr>
      <w:r w:rsidRPr="00340443">
        <w:t>remontuje Wiaty Przystankowe Zastrzeżone,</w:t>
      </w:r>
    </w:p>
    <w:p w14:paraId="5882EAAE" w14:textId="0F68CF81" w:rsidR="00287EF8" w:rsidRPr="00340443" w:rsidRDefault="003D7FDF" w:rsidP="00DC1733">
      <w:pPr>
        <w:pStyle w:val="Bezodstpw"/>
        <w:numPr>
          <w:ilvl w:val="1"/>
          <w:numId w:val="8"/>
        </w:numPr>
        <w:ind w:left="1134" w:hanging="283"/>
      </w:pPr>
      <w:r w:rsidRPr="00340443">
        <w:t>n</w:t>
      </w:r>
      <w:r w:rsidR="00287EF8" w:rsidRPr="00340443">
        <w:t>abywa nowe Wiaty Przystankowe odpowiadające standardom</w:t>
      </w:r>
      <w:r w:rsidR="00BC46F0" w:rsidRPr="00340443">
        <w:t>,</w:t>
      </w:r>
      <w:r w:rsidR="00287EF8" w:rsidRPr="00340443">
        <w:t xml:space="preserve"> określonym w</w:t>
      </w:r>
      <w:r w:rsidR="005C6460" w:rsidRPr="00340443">
        <w:t> </w:t>
      </w:r>
      <w:r w:rsidR="00C551EF">
        <w:t>Wytycznych dla i</w:t>
      </w:r>
      <w:r w:rsidR="00287EF8" w:rsidRPr="00340443">
        <w:t>nfrastruktury</w:t>
      </w:r>
      <w:r w:rsidR="00BC46F0" w:rsidRPr="00340443">
        <w:t>,</w:t>
      </w:r>
      <w:r w:rsidR="00287EF8" w:rsidRPr="00340443">
        <w:t xml:space="preserve"> obowiązującym na terenie</w:t>
      </w:r>
      <w:r w:rsidR="00D22A22">
        <w:t xml:space="preserve"> </w:t>
      </w:r>
      <w:r w:rsidR="00470AD0">
        <w:t>m</w:t>
      </w:r>
      <w:r w:rsidR="00D22A22">
        <w:t>iasta</w:t>
      </w:r>
      <w:r w:rsidR="002B7B6B">
        <w:t>,</w:t>
      </w:r>
      <w:r w:rsidR="00D22A22">
        <w:t xml:space="preserve"> i </w:t>
      </w:r>
      <w:proofErr w:type="spellStart"/>
      <w:r w:rsidR="00D22A22">
        <w:t>posadawia</w:t>
      </w:r>
      <w:proofErr w:type="spellEnd"/>
      <w:r w:rsidR="00287EF8" w:rsidRPr="00340443">
        <w:t xml:space="preserve"> je </w:t>
      </w:r>
      <w:r w:rsidR="00CE172E" w:rsidRPr="00340443">
        <w:t>w </w:t>
      </w:r>
      <w:r w:rsidR="00287EF8" w:rsidRPr="00340443">
        <w:t>lokalizacjach istniejących bądź projektowanych Przystanków</w:t>
      </w:r>
      <w:r w:rsidR="00BC46F0" w:rsidRPr="00340443">
        <w:t>,</w:t>
      </w:r>
      <w:r w:rsidR="00287EF8" w:rsidRPr="00340443">
        <w:t xml:space="preserve"> wskazanych przez właściwe </w:t>
      </w:r>
      <w:r w:rsidR="00D250F3" w:rsidRPr="00340443">
        <w:t>Jednostki Miasta</w:t>
      </w:r>
      <w:r w:rsidR="00287EF8" w:rsidRPr="00340443">
        <w:t>,</w:t>
      </w:r>
    </w:p>
    <w:p w14:paraId="3171FBCA" w14:textId="77777777" w:rsidR="00287EF8" w:rsidRPr="00340443" w:rsidRDefault="003D7FDF" w:rsidP="00DC1733">
      <w:pPr>
        <w:pStyle w:val="Bezodstpw"/>
        <w:numPr>
          <w:ilvl w:val="1"/>
          <w:numId w:val="8"/>
        </w:numPr>
        <w:ind w:left="1134" w:hanging="283"/>
      </w:pPr>
      <w:r w:rsidRPr="00340443">
        <w:t>z</w:t>
      </w:r>
      <w:r w:rsidR="00287EF8" w:rsidRPr="00340443">
        <w:t xml:space="preserve">arządza Wiatami Przystankowymi </w:t>
      </w:r>
      <w:r w:rsidR="00054E82" w:rsidRPr="00340443">
        <w:t xml:space="preserve">i Wiatami Przystankowymi Zastrzeżonymi </w:t>
      </w:r>
      <w:r w:rsidR="00287EF8" w:rsidRPr="00340443">
        <w:t xml:space="preserve">wraz </w:t>
      </w:r>
      <w:r w:rsidR="005C6460" w:rsidRPr="00340443">
        <w:lastRenderedPageBreak/>
        <w:t>z </w:t>
      </w:r>
      <w:r w:rsidR="00287EF8" w:rsidRPr="00340443">
        <w:t>Elementami Dodatkowymi Wiat oraz Panelami Reklamowymi,</w:t>
      </w:r>
    </w:p>
    <w:p w14:paraId="7CD54168" w14:textId="6F6CFDD6" w:rsidR="003F6B3B" w:rsidRPr="00340443" w:rsidRDefault="00742308" w:rsidP="00DC1733">
      <w:pPr>
        <w:pStyle w:val="Bezodstpw"/>
        <w:numPr>
          <w:ilvl w:val="1"/>
          <w:numId w:val="8"/>
        </w:numPr>
        <w:ind w:left="1134" w:hanging="283"/>
      </w:pPr>
      <w:r>
        <w:t>przenosi</w:t>
      </w:r>
      <w:r w:rsidR="003F6B3B" w:rsidRPr="00340443">
        <w:t xml:space="preserve"> Wiat</w:t>
      </w:r>
      <w:r>
        <w:t>y Przystankowe</w:t>
      </w:r>
      <w:r w:rsidR="003F6B3B" w:rsidRPr="00340443">
        <w:t xml:space="preserve"> w uzgodnieniu z ZTM</w:t>
      </w:r>
      <w:r w:rsidR="00044083" w:rsidRPr="00340443">
        <w:t>,</w:t>
      </w:r>
      <w:r w:rsidR="003F6B3B" w:rsidRPr="00340443">
        <w:t xml:space="preserve"> w tym usuwa Wiaty Przystankowe w sytuacji trwałej likwidacji </w:t>
      </w:r>
      <w:r w:rsidR="000D3AB1" w:rsidRPr="00340443">
        <w:t>Przystanku</w:t>
      </w:r>
      <w:r w:rsidR="00044083" w:rsidRPr="00340443">
        <w:t>,</w:t>
      </w:r>
    </w:p>
    <w:p w14:paraId="1C3B287F" w14:textId="173F5EF4" w:rsidR="00287EF8" w:rsidRPr="00340443" w:rsidRDefault="003D7FDF" w:rsidP="00DC1733">
      <w:pPr>
        <w:pStyle w:val="Bezodstpw"/>
        <w:numPr>
          <w:ilvl w:val="1"/>
          <w:numId w:val="8"/>
        </w:numPr>
        <w:ind w:left="1134" w:hanging="283"/>
      </w:pPr>
      <w:r w:rsidRPr="00340443">
        <w:t>p</w:t>
      </w:r>
      <w:r w:rsidR="00287EF8" w:rsidRPr="00340443">
        <w:t xml:space="preserve">rowadzi ewidencję Wiat Przystankowych </w:t>
      </w:r>
      <w:r w:rsidR="00054E82" w:rsidRPr="00340443">
        <w:t xml:space="preserve">i Wiat Przystankowych Zastrzeżonych </w:t>
      </w:r>
      <w:r w:rsidR="00287EF8" w:rsidRPr="00340443">
        <w:t>wraz z</w:t>
      </w:r>
      <w:r w:rsidR="008A2419">
        <w:t> </w:t>
      </w:r>
      <w:r w:rsidR="00287EF8" w:rsidRPr="00340443">
        <w:t xml:space="preserve">Elementami Dodatkowymi </w:t>
      </w:r>
      <w:r w:rsidR="00500793" w:rsidRPr="00340443">
        <w:t xml:space="preserve">Wiat </w:t>
      </w:r>
      <w:r w:rsidR="00287EF8" w:rsidRPr="00340443">
        <w:t xml:space="preserve">oraz Panelami Reklamowymi wykorzystywanymi do realizacji </w:t>
      </w:r>
      <w:r w:rsidR="0013208E" w:rsidRPr="00340443">
        <w:t>Z</w:t>
      </w:r>
      <w:r w:rsidR="00287EF8" w:rsidRPr="00340443">
        <w:t>adania</w:t>
      </w:r>
      <w:r w:rsidR="00D22A22">
        <w:t xml:space="preserve"> i Zadania Powiązanego</w:t>
      </w:r>
      <w:r w:rsidR="00C26F29" w:rsidRPr="00340443">
        <w:t>,</w:t>
      </w:r>
    </w:p>
    <w:p w14:paraId="248D5167" w14:textId="6AB10A3A" w:rsidR="00287EF8" w:rsidRPr="00340443" w:rsidRDefault="00C26F29" w:rsidP="00DC1733">
      <w:pPr>
        <w:pStyle w:val="Bezodstpw"/>
        <w:numPr>
          <w:ilvl w:val="1"/>
          <w:numId w:val="8"/>
        </w:numPr>
        <w:ind w:left="1134" w:hanging="283"/>
      </w:pPr>
      <w:r w:rsidRPr="00340443">
        <w:t xml:space="preserve">zapewnia </w:t>
      </w:r>
      <w:r w:rsidR="003647F6" w:rsidRPr="00340443">
        <w:t xml:space="preserve">– dochowując należytej staranności </w:t>
      </w:r>
      <w:r w:rsidR="00A41ED5" w:rsidRPr="00340443">
        <w:t>–</w:t>
      </w:r>
      <w:r w:rsidR="003647F6" w:rsidRPr="00340443">
        <w:t xml:space="preserve"> </w:t>
      </w:r>
      <w:r w:rsidR="00287EF8" w:rsidRPr="00340443">
        <w:t xml:space="preserve">bezpieczne użytkowanie </w:t>
      </w:r>
      <w:r w:rsidR="007015E4" w:rsidRPr="00340443">
        <w:t>Wiat Przystankowych</w:t>
      </w:r>
      <w:r w:rsidR="00054E82" w:rsidRPr="00340443">
        <w:t xml:space="preserve"> i Wiat Przystankowych Zastrzeżonych </w:t>
      </w:r>
      <w:r w:rsidR="00287EF8" w:rsidRPr="00340443">
        <w:t xml:space="preserve">na wypadek wystąpienia czynników zewnętrznych oddziaływujących na </w:t>
      </w:r>
      <w:r w:rsidR="00054E82" w:rsidRPr="00340443">
        <w:t>te obiekty</w:t>
      </w:r>
      <w:r w:rsidR="00CE172E" w:rsidRPr="00340443">
        <w:t>, w szczególności w</w:t>
      </w:r>
      <w:r w:rsidR="00DC1733" w:rsidRPr="00340443">
        <w:t xml:space="preserve"> </w:t>
      </w:r>
      <w:r w:rsidR="00287EF8" w:rsidRPr="00340443">
        <w:t>przypadku oddziaływań atmosferycznych,</w:t>
      </w:r>
    </w:p>
    <w:p w14:paraId="5C7897E9" w14:textId="77777777" w:rsidR="006F1143" w:rsidRPr="00340443" w:rsidRDefault="003D7FDF" w:rsidP="00DC1733">
      <w:pPr>
        <w:pStyle w:val="Bezodstpw"/>
        <w:numPr>
          <w:ilvl w:val="1"/>
          <w:numId w:val="8"/>
        </w:numPr>
        <w:ind w:left="1134" w:hanging="283"/>
      </w:pPr>
      <w:r w:rsidRPr="00340443">
        <w:t>p</w:t>
      </w:r>
      <w:r w:rsidR="00287EF8" w:rsidRPr="00340443">
        <w:t xml:space="preserve">rowadzi okresową kontrolę stanu technicznego </w:t>
      </w:r>
      <w:r w:rsidR="003679ED" w:rsidRPr="00340443">
        <w:t>W</w:t>
      </w:r>
      <w:r w:rsidR="00287EF8" w:rsidRPr="00340443">
        <w:t xml:space="preserve">iat </w:t>
      </w:r>
      <w:r w:rsidR="003679ED" w:rsidRPr="00340443">
        <w:t>P</w:t>
      </w:r>
      <w:r w:rsidR="00287EF8" w:rsidRPr="00340443">
        <w:t>rzystankowych</w:t>
      </w:r>
      <w:r w:rsidR="00054E82" w:rsidRPr="00340443">
        <w:t xml:space="preserve"> i Wiat Przystankowych Zastrzeżonych</w:t>
      </w:r>
      <w:r w:rsidR="00287EF8" w:rsidRPr="00340443">
        <w:t>, obejmującą sprawdzenie</w:t>
      </w:r>
      <w:r w:rsidR="00054E82" w:rsidRPr="00340443">
        <w:t xml:space="preserve"> ich</w:t>
      </w:r>
      <w:r w:rsidR="00287EF8" w:rsidRPr="00340443">
        <w:t xml:space="preserve"> elementów konstrukcyjnych oraz </w:t>
      </w:r>
      <w:r w:rsidR="00054E82" w:rsidRPr="00340443">
        <w:t>ich</w:t>
      </w:r>
      <w:r w:rsidR="00287EF8" w:rsidRPr="00340443">
        <w:t xml:space="preserve"> mocowania do podłoża, a także kontrolę okresową instalacji elektrycznych służących do oświetlenia </w:t>
      </w:r>
      <w:r w:rsidR="00054E82" w:rsidRPr="00340443">
        <w:t>tych obiektów</w:t>
      </w:r>
      <w:r w:rsidR="00287EF8" w:rsidRPr="00340443">
        <w:t>,</w:t>
      </w:r>
    </w:p>
    <w:p w14:paraId="1968A807" w14:textId="3DF9040F" w:rsidR="00287EF8" w:rsidRPr="00340443" w:rsidRDefault="003D7FDF" w:rsidP="00DC1733">
      <w:pPr>
        <w:pStyle w:val="Bezodstpw"/>
        <w:numPr>
          <w:ilvl w:val="1"/>
          <w:numId w:val="8"/>
        </w:numPr>
        <w:ind w:left="1134" w:hanging="283"/>
      </w:pPr>
      <w:r w:rsidRPr="00340443">
        <w:t>m</w:t>
      </w:r>
      <w:r w:rsidR="00287EF8" w:rsidRPr="00340443">
        <w:t xml:space="preserve">oże </w:t>
      </w:r>
      <w:r w:rsidR="00BC46F0" w:rsidRPr="00340443">
        <w:t xml:space="preserve">prowadzić, </w:t>
      </w:r>
      <w:r w:rsidR="00287EF8" w:rsidRPr="00340443">
        <w:t>samodzielnie bądź za pośrednictwem podmiotów trzecich</w:t>
      </w:r>
      <w:r w:rsidR="00BC46F0" w:rsidRPr="00340443">
        <w:t>,</w:t>
      </w:r>
      <w:r w:rsidR="00287EF8" w:rsidRPr="00340443">
        <w:t xml:space="preserve"> </w:t>
      </w:r>
      <w:r w:rsidR="006F1143" w:rsidRPr="00340443">
        <w:t>D</w:t>
      </w:r>
      <w:r w:rsidR="00287EF8" w:rsidRPr="00340443">
        <w:t xml:space="preserve">ziałalność </w:t>
      </w:r>
      <w:r w:rsidR="006F1143" w:rsidRPr="00340443">
        <w:t>R</w:t>
      </w:r>
      <w:r w:rsidR="00287EF8" w:rsidRPr="00340443">
        <w:t xml:space="preserve">eklamową na </w:t>
      </w:r>
      <w:r w:rsidR="00255270" w:rsidRPr="00340443">
        <w:t>P</w:t>
      </w:r>
      <w:r w:rsidR="00287EF8" w:rsidRPr="00340443">
        <w:t xml:space="preserve">anelach </w:t>
      </w:r>
      <w:r w:rsidR="00066479" w:rsidRPr="00340443">
        <w:t>R</w:t>
      </w:r>
      <w:r w:rsidR="00287EF8" w:rsidRPr="00340443">
        <w:t xml:space="preserve">eklamowych zlokalizowanych na </w:t>
      </w:r>
      <w:r w:rsidR="00255270" w:rsidRPr="00340443">
        <w:t>W</w:t>
      </w:r>
      <w:r w:rsidR="00287EF8" w:rsidRPr="00340443">
        <w:t xml:space="preserve">iatach </w:t>
      </w:r>
      <w:r w:rsidR="00255270" w:rsidRPr="00340443">
        <w:t>P</w:t>
      </w:r>
      <w:r w:rsidR="00287EF8" w:rsidRPr="00340443">
        <w:t>rzystankowych,</w:t>
      </w:r>
      <w:r w:rsidR="00054E82" w:rsidRPr="00340443">
        <w:t xml:space="preserve"> </w:t>
      </w:r>
      <w:r w:rsidR="00D56409" w:rsidRPr="00340443">
        <w:t xml:space="preserve">a w szczególności samodzielnie ustalać wysokość opłat za umieszczenie </w:t>
      </w:r>
      <w:r w:rsidR="0094481C" w:rsidRPr="00340443">
        <w:t>treści reklamowych</w:t>
      </w:r>
      <w:r w:rsidR="00D56409" w:rsidRPr="00340443">
        <w:t xml:space="preserve"> na</w:t>
      </w:r>
      <w:r w:rsidR="00054E82" w:rsidRPr="00340443">
        <w:t xml:space="preserve"> tych</w:t>
      </w:r>
      <w:r w:rsidR="00D56409" w:rsidRPr="00340443">
        <w:t xml:space="preserve"> Panelach Reklamowych,</w:t>
      </w:r>
    </w:p>
    <w:p w14:paraId="5F02DAF9" w14:textId="093FABDF" w:rsidR="0094481C" w:rsidRPr="00340443" w:rsidRDefault="00BC46F0" w:rsidP="00DC1733">
      <w:pPr>
        <w:pStyle w:val="Bezodstpw"/>
        <w:numPr>
          <w:ilvl w:val="1"/>
          <w:numId w:val="8"/>
        </w:numPr>
        <w:ind w:left="1134" w:hanging="283"/>
      </w:pPr>
      <w:r w:rsidRPr="00340443">
        <w:t xml:space="preserve">umieszcza </w:t>
      </w:r>
      <w:r w:rsidR="0094481C" w:rsidRPr="00340443">
        <w:t xml:space="preserve">na </w:t>
      </w:r>
      <w:r w:rsidR="008354A7" w:rsidRPr="00340443">
        <w:t>powierzchniach</w:t>
      </w:r>
      <w:r w:rsidR="0094481C" w:rsidRPr="00340443">
        <w:t xml:space="preserve"> zlokalizowanych na Wiatach</w:t>
      </w:r>
      <w:r w:rsidR="008354A7" w:rsidRPr="00340443">
        <w:t xml:space="preserve"> Przystankowych</w:t>
      </w:r>
      <w:r w:rsidR="0094481C" w:rsidRPr="00340443">
        <w:t xml:space="preserve"> Zastrzeżonych </w:t>
      </w:r>
      <w:r w:rsidR="009444CE" w:rsidRPr="00340443">
        <w:t xml:space="preserve">wyłącznie </w:t>
      </w:r>
      <w:r w:rsidR="0094481C" w:rsidRPr="00340443">
        <w:t xml:space="preserve">informacje </w:t>
      </w:r>
      <w:r w:rsidR="009444CE" w:rsidRPr="00340443">
        <w:t>i treści przekazane przez Miasto</w:t>
      </w:r>
      <w:r w:rsidR="00CE172E" w:rsidRPr="00340443">
        <w:t xml:space="preserve">, nie częściej niż raz na </w:t>
      </w:r>
      <w:r w:rsidR="008354A7" w:rsidRPr="00340443">
        <w:t>14 dni</w:t>
      </w:r>
      <w:r w:rsidR="00CE172E" w:rsidRPr="00340443">
        <w:t>,</w:t>
      </w:r>
      <w:r w:rsidR="009444CE" w:rsidRPr="00340443">
        <w:t xml:space="preserve"> bez prawa do pobierania opłat za </w:t>
      </w:r>
      <w:r w:rsidR="00360BE9" w:rsidRPr="00340443">
        <w:t>ekspozycję</w:t>
      </w:r>
      <w:r w:rsidR="00DC1733" w:rsidRPr="00340443">
        <w:t xml:space="preserve"> treści informacyjnych na tych</w:t>
      </w:r>
      <w:r w:rsidR="00D328F5" w:rsidRPr="00340443">
        <w:t xml:space="preserve"> powierzchniach</w:t>
      </w:r>
      <w:r w:rsidR="009444CE" w:rsidRPr="00340443">
        <w:t>,</w:t>
      </w:r>
    </w:p>
    <w:p w14:paraId="0B9778C6" w14:textId="4542B3F2" w:rsidR="000A2443" w:rsidRPr="00340443" w:rsidRDefault="003D7FDF" w:rsidP="00DC1733">
      <w:pPr>
        <w:pStyle w:val="Bezodstpw"/>
        <w:numPr>
          <w:ilvl w:val="1"/>
          <w:numId w:val="8"/>
        </w:numPr>
        <w:ind w:left="1134" w:hanging="283"/>
      </w:pPr>
      <w:r w:rsidRPr="00340443">
        <w:t>w</w:t>
      </w:r>
      <w:r w:rsidR="00287EF8" w:rsidRPr="00340443">
        <w:t xml:space="preserve">spółpracuje z Miastem, w tym z </w:t>
      </w:r>
      <w:r w:rsidR="00360BE9" w:rsidRPr="00340443">
        <w:t>Jednostkami Miasta</w:t>
      </w:r>
      <w:r w:rsidR="00044083" w:rsidRPr="00340443">
        <w:t>,</w:t>
      </w:r>
      <w:r w:rsidR="00287EF8" w:rsidRPr="00340443">
        <w:t xml:space="preserve"> a także spółkami prawa handlowego z udziałem Miasta uczestniczącymi w organizacji publicznego transportu zbiorowego na terenie </w:t>
      </w:r>
      <w:r w:rsidR="00470AD0">
        <w:t>m</w:t>
      </w:r>
      <w:r w:rsidR="00287EF8" w:rsidRPr="00340443">
        <w:t>iasta</w:t>
      </w:r>
      <w:r w:rsidR="00BC46F0" w:rsidRPr="00340443">
        <w:t>,</w:t>
      </w:r>
      <w:r w:rsidR="00287EF8" w:rsidRPr="00340443">
        <w:t xml:space="preserve"> w prawidłowej realizacji Zadania</w:t>
      </w:r>
      <w:r w:rsidR="00D22A22">
        <w:t xml:space="preserve"> i Zadania Powiązanego</w:t>
      </w:r>
      <w:r w:rsidR="00287EF8" w:rsidRPr="00340443">
        <w:t>.</w:t>
      </w:r>
    </w:p>
    <w:p w14:paraId="4D00F023" w14:textId="21122FDD" w:rsidR="007F46B1" w:rsidRPr="00340443" w:rsidRDefault="007F46B1" w:rsidP="00161CD6">
      <w:pPr>
        <w:pStyle w:val="Bezodstpw"/>
      </w:pPr>
      <w:r w:rsidRPr="00340443">
        <w:t xml:space="preserve">Spółka </w:t>
      </w:r>
      <w:r w:rsidR="00D22A22" w:rsidRPr="00340443">
        <w:t xml:space="preserve">jest </w:t>
      </w:r>
      <w:r w:rsidR="00BC46F0" w:rsidRPr="00340443">
        <w:t>z</w:t>
      </w:r>
      <w:r w:rsidRPr="00340443">
        <w:t xml:space="preserve">obowiązana pozyskać wszelkie wymagane przepisami prawa </w:t>
      </w:r>
      <w:r w:rsidR="00DA24DD" w:rsidRPr="00340443">
        <w:t>R</w:t>
      </w:r>
      <w:r w:rsidRPr="00340443">
        <w:t xml:space="preserve">ozstrzygnięcia </w:t>
      </w:r>
      <w:r w:rsidR="00DA24DD" w:rsidRPr="00340443">
        <w:t>A</w:t>
      </w:r>
      <w:r w:rsidRPr="00340443">
        <w:t>dministracyjne, tak aby realizacja Zadania</w:t>
      </w:r>
      <w:r w:rsidR="009E48BD" w:rsidRPr="00340443">
        <w:t xml:space="preserve"> i Zadania Powiązanego</w:t>
      </w:r>
      <w:r w:rsidRPr="00340443">
        <w:t xml:space="preserve"> na każdym jego etapie (tj. zarówno w fazie </w:t>
      </w:r>
      <w:r w:rsidR="005B301A" w:rsidRPr="00340443">
        <w:t>R</w:t>
      </w:r>
      <w:r w:rsidRPr="00340443">
        <w:t xml:space="preserve">obót </w:t>
      </w:r>
      <w:r w:rsidR="005B301A" w:rsidRPr="00340443">
        <w:t>B</w:t>
      </w:r>
      <w:r w:rsidRPr="00340443">
        <w:t>udowlanych</w:t>
      </w:r>
      <w:r w:rsidR="00044083" w:rsidRPr="00340443">
        <w:t>,</w:t>
      </w:r>
      <w:r w:rsidRPr="00340443">
        <w:t xml:space="preserve"> jak i w </w:t>
      </w:r>
      <w:r w:rsidR="00BC46F0" w:rsidRPr="00340443">
        <w:t>trakcie</w:t>
      </w:r>
      <w:r w:rsidRPr="00340443">
        <w:t xml:space="preserve"> eksploatacji </w:t>
      </w:r>
      <w:r w:rsidR="00255270" w:rsidRPr="00340443">
        <w:t>W</w:t>
      </w:r>
      <w:r w:rsidRPr="00340443">
        <w:t xml:space="preserve">iat </w:t>
      </w:r>
      <w:r w:rsidR="00255270" w:rsidRPr="00340443">
        <w:t>P</w:t>
      </w:r>
      <w:r w:rsidRPr="00340443">
        <w:t>rzystankowych)</w:t>
      </w:r>
      <w:r w:rsidR="00BC46F0" w:rsidRPr="00340443">
        <w:t>,</w:t>
      </w:r>
      <w:r w:rsidRPr="00340443">
        <w:t xml:space="preserve"> pozostawała w zgodzie z</w:t>
      </w:r>
      <w:r w:rsidR="00044083" w:rsidRPr="00340443">
        <w:t xml:space="preserve"> </w:t>
      </w:r>
      <w:r w:rsidRPr="00340443">
        <w:t xml:space="preserve">obowiązującymi przepisami </w:t>
      </w:r>
      <w:r w:rsidR="00CD439A">
        <w:t>prawa, w tym z</w:t>
      </w:r>
      <w:r w:rsidRPr="00340443">
        <w:t xml:space="preserve"> prawem lokalnym. </w:t>
      </w:r>
      <w:r w:rsidR="00D56409" w:rsidRPr="00340443">
        <w:t xml:space="preserve">Spółka jest zobowiązana do opracowania </w:t>
      </w:r>
      <w:r w:rsidR="001F4817">
        <w:t>R</w:t>
      </w:r>
      <w:r w:rsidR="00D56409" w:rsidRPr="00340443">
        <w:t>egulaminu i przedstawienia g</w:t>
      </w:r>
      <w:r w:rsidR="00CD439A">
        <w:t>o ZTM</w:t>
      </w:r>
      <w:r w:rsidR="00D56409" w:rsidRPr="00340443">
        <w:t xml:space="preserve"> do </w:t>
      </w:r>
      <w:r w:rsidR="006F1143" w:rsidRPr="00340443">
        <w:t xml:space="preserve">zatwierdzenia </w:t>
      </w:r>
      <w:r w:rsidR="00FB59A8" w:rsidRPr="00340443">
        <w:t>w</w:t>
      </w:r>
      <w:r w:rsidR="00DC1733" w:rsidRPr="00340443">
        <w:t xml:space="preserve"> </w:t>
      </w:r>
      <w:r w:rsidR="00FB59A8" w:rsidRPr="00340443">
        <w:t>terminie 60 dni od daty wydania Zarządzenia</w:t>
      </w:r>
      <w:r w:rsidR="00CE172E" w:rsidRPr="00340443">
        <w:t>.</w:t>
      </w:r>
    </w:p>
    <w:p w14:paraId="38094F00" w14:textId="30AF590E" w:rsidR="00903297" w:rsidRPr="00340443" w:rsidRDefault="00903297" w:rsidP="00BC0866">
      <w:pPr>
        <w:pStyle w:val="Bezodstpw"/>
        <w:ind w:left="720"/>
      </w:pPr>
      <w:r w:rsidRPr="00340443">
        <w:t xml:space="preserve">Koszty związane z uzyskaniem właściwych </w:t>
      </w:r>
      <w:r w:rsidR="004C3FA5" w:rsidRPr="00340443">
        <w:t>Rozstrzygnięć</w:t>
      </w:r>
      <w:r w:rsidRPr="00340443">
        <w:t xml:space="preserve"> </w:t>
      </w:r>
      <w:r w:rsidR="004C3FA5" w:rsidRPr="00340443">
        <w:t>A</w:t>
      </w:r>
      <w:r w:rsidRPr="00340443">
        <w:t xml:space="preserve">dministracyjnych </w:t>
      </w:r>
      <w:r w:rsidR="00465A1F" w:rsidRPr="00340443">
        <w:t xml:space="preserve">i koszty wynikające z wydanych Rozstrzygnięć Administracyjnych </w:t>
      </w:r>
      <w:r w:rsidRPr="00340443">
        <w:t xml:space="preserve">ponosi Spółka. W zakresie dozwolonym przepisami powszechnie obowiązującymi właściwe Jednostki Miasta </w:t>
      </w:r>
      <w:r w:rsidR="00011216">
        <w:t>współdziałają</w:t>
      </w:r>
      <w:r w:rsidRPr="00340443">
        <w:t xml:space="preserve"> ze Spółką w celu efektywnego pozyskania przez Spółkę niezbędnych Rozstrzygnięć Administracyjnych. O ile jest to zgodn</w:t>
      </w:r>
      <w:r w:rsidR="00D22A22">
        <w:t>e z obowiązującymi przepisami</w:t>
      </w:r>
      <w:r w:rsidRPr="00340443">
        <w:t xml:space="preserve"> Spółka </w:t>
      </w:r>
      <w:r w:rsidR="00011216">
        <w:t>ubiega się</w:t>
      </w:r>
      <w:r w:rsidRPr="00340443">
        <w:t xml:space="preserve"> o uzyskanie właściwych Rozstrzygnięć Administracyjnych na</w:t>
      </w:r>
      <w:r w:rsidR="00CE172E" w:rsidRPr="00340443">
        <w:t xml:space="preserve"> cały okres realizacji </w:t>
      </w:r>
      <w:r w:rsidR="00CE172E" w:rsidRPr="00340443">
        <w:lastRenderedPageBreak/>
        <w:t>Zadania.</w:t>
      </w:r>
    </w:p>
    <w:p w14:paraId="58287622" w14:textId="5B5D7CDE" w:rsidR="003F6B3B" w:rsidRPr="00340443" w:rsidRDefault="00BC0866" w:rsidP="00BC0866">
      <w:pPr>
        <w:pStyle w:val="Bezodstpw"/>
        <w:ind w:left="720"/>
      </w:pPr>
      <w:r w:rsidRPr="00340443">
        <w:t xml:space="preserve">Spółka </w:t>
      </w:r>
      <w:r w:rsidR="003D7FDF" w:rsidRPr="00340443">
        <w:t xml:space="preserve">jest </w:t>
      </w:r>
      <w:r w:rsidR="006F1143" w:rsidRPr="00340443">
        <w:t>zobowiązana</w:t>
      </w:r>
      <w:r w:rsidR="003D7FDF" w:rsidRPr="00340443">
        <w:t xml:space="preserve"> do nabycia</w:t>
      </w:r>
      <w:r w:rsidRPr="00340443">
        <w:t xml:space="preserve"> Wiat Przystankowych </w:t>
      </w:r>
      <w:r w:rsidR="001B5880" w:rsidRPr="00340443">
        <w:t xml:space="preserve">oraz Wiat Przystankowych Zastrzeżonych </w:t>
      </w:r>
      <w:r w:rsidR="003D7FDF" w:rsidRPr="00340443">
        <w:t xml:space="preserve">stanowiących własność Miasta lub jednoosobowych spółek Miasta, o ile nabycie </w:t>
      </w:r>
      <w:r w:rsidR="00054E82" w:rsidRPr="00340443">
        <w:t xml:space="preserve">to </w:t>
      </w:r>
      <w:r w:rsidR="003D7FDF" w:rsidRPr="00340443">
        <w:t xml:space="preserve">nie </w:t>
      </w:r>
      <w:r w:rsidR="00011216">
        <w:t>narusza</w:t>
      </w:r>
      <w:r w:rsidR="003D7FDF" w:rsidRPr="00340443">
        <w:t xml:space="preserve"> zawartych umów dotyczących projektów współfinansowanych ze środków Unii Europejskiej.</w:t>
      </w:r>
    </w:p>
    <w:p w14:paraId="2348ECF7" w14:textId="134EA11B" w:rsidR="00054E82" w:rsidRPr="00340443" w:rsidRDefault="003647F6" w:rsidP="00BC0866">
      <w:pPr>
        <w:pStyle w:val="Bezodstpw"/>
        <w:ind w:left="720"/>
      </w:pPr>
      <w:r w:rsidRPr="00340443">
        <w:t>Miasto zbędzie na rzecz Spółki Wiaty Przystankowe</w:t>
      </w:r>
      <w:r w:rsidR="00054E82" w:rsidRPr="00340443">
        <w:t xml:space="preserve"> po cenie rynkowej</w:t>
      </w:r>
      <w:r w:rsidR="00D22A22">
        <w:t>,</w:t>
      </w:r>
      <w:r w:rsidR="00054E82" w:rsidRPr="00340443">
        <w:t xml:space="preserve"> ustalonej w wycenie sporządzonej przez uprawnionego rzeczoznawcę na zlecenie Miasta w terminie do 90 dni od daty wydania Zarządzenia</w:t>
      </w:r>
      <w:r w:rsidRPr="00340443">
        <w:t>.</w:t>
      </w:r>
    </w:p>
    <w:p w14:paraId="3FB787D0" w14:textId="3D4F1DA2" w:rsidR="003647F6" w:rsidRPr="00340443" w:rsidRDefault="003647F6" w:rsidP="00BC0866">
      <w:pPr>
        <w:pStyle w:val="Bezodstpw"/>
        <w:ind w:left="720"/>
      </w:pPr>
      <w:r w:rsidRPr="00340443">
        <w:t>Miasto zb</w:t>
      </w:r>
      <w:r w:rsidR="00CE172E" w:rsidRPr="00340443">
        <w:t xml:space="preserve">ędzie na rzecz Spółki </w:t>
      </w:r>
      <w:r w:rsidR="00EC679D" w:rsidRPr="00340443">
        <w:t>Wiaty Przystankowe Zastrzeżon</w:t>
      </w:r>
      <w:r w:rsidR="00C23764" w:rsidRPr="00340443">
        <w:t>e</w:t>
      </w:r>
      <w:r w:rsidR="00EC679D" w:rsidRPr="00340443">
        <w:t xml:space="preserve"> </w:t>
      </w:r>
      <w:r w:rsidR="00CE172E" w:rsidRPr="00340443">
        <w:t>w </w:t>
      </w:r>
      <w:r w:rsidRPr="00340443">
        <w:t xml:space="preserve">terminie </w:t>
      </w:r>
      <w:r w:rsidR="00F91323" w:rsidRPr="00340443">
        <w:t>180</w:t>
      </w:r>
      <w:r w:rsidRPr="00340443">
        <w:t xml:space="preserve"> dni od dnia zakończenia okresu trwałości projektu, w związku z którym zostały one posadowione.</w:t>
      </w:r>
      <w:r w:rsidR="00BE477E" w:rsidRPr="00340443">
        <w:t xml:space="preserve"> Zbycie Wiat Przystankowych Zastrzeżonych nastąpi </w:t>
      </w:r>
      <w:r w:rsidR="00464509" w:rsidRPr="00340443">
        <w:t>po cenie rynkowej</w:t>
      </w:r>
      <w:r w:rsidR="00D22A22">
        <w:t>,</w:t>
      </w:r>
      <w:r w:rsidR="00464509" w:rsidRPr="00340443">
        <w:t xml:space="preserve"> ustalonej w wycenie sporządzonej przez uprawnionego rzeczoznawcę na zlecenie Miasta.</w:t>
      </w:r>
    </w:p>
    <w:p w14:paraId="7EE2065C" w14:textId="6C5CCCBB" w:rsidR="005957BD" w:rsidRPr="00340443" w:rsidRDefault="005957BD" w:rsidP="00BC0866">
      <w:pPr>
        <w:pStyle w:val="Bezodstpw"/>
        <w:ind w:left="720"/>
      </w:pPr>
      <w:r w:rsidRPr="00340443">
        <w:t>Spółka jest zobowiązana do zawarcia</w:t>
      </w:r>
      <w:r w:rsidR="00D71B64" w:rsidRPr="00340443">
        <w:t xml:space="preserve"> z właściwymi Jednostkami Miasta</w:t>
      </w:r>
      <w:r w:rsidRPr="00340443">
        <w:t>, na warunkach rynkowych, umowy dzierżawy gruntu, położonego w pasie drogowym lub poza nim, na którym posadowiona jest Wiata Przystankowa</w:t>
      </w:r>
      <w:r w:rsidR="00011216">
        <w:t>,</w:t>
      </w:r>
      <w:r w:rsidR="00D71B64" w:rsidRPr="00340443">
        <w:t xml:space="preserve"> oraz </w:t>
      </w:r>
      <w:r w:rsidR="00943307" w:rsidRPr="00340443">
        <w:t xml:space="preserve">umowy pozwalającej na korzystanie z gruntu, </w:t>
      </w:r>
      <w:r w:rsidR="00D71B64" w:rsidRPr="00340443">
        <w:t xml:space="preserve">przez który </w:t>
      </w:r>
      <w:r w:rsidR="00943307" w:rsidRPr="00340443">
        <w:t>przebiega instalacja doprowadzająca energię elektryczną do Wiaty Przystankowej</w:t>
      </w:r>
      <w:r w:rsidRPr="00340443">
        <w:t>.</w:t>
      </w:r>
    </w:p>
    <w:p w14:paraId="401AE26B" w14:textId="77777777" w:rsidR="005623C5" w:rsidRPr="00340443" w:rsidRDefault="009A4BDB" w:rsidP="008A08F8">
      <w:pPr>
        <w:pStyle w:val="Nagwek1"/>
      </w:pPr>
      <w:r w:rsidRPr="00340443">
        <w:t>ROBOTY BUDOWLANE ZWIĄZANE Z REALIZACJĄ ZADANIA</w:t>
      </w:r>
      <w:r w:rsidR="008336EA" w:rsidRPr="00340443">
        <w:t xml:space="preserve"> I ZADANIA POWIĄZANEGO</w:t>
      </w:r>
    </w:p>
    <w:p w14:paraId="626D0B65" w14:textId="6E96B903" w:rsidR="005623C5" w:rsidRPr="00340443" w:rsidRDefault="005623C5" w:rsidP="00BA024D">
      <w:pPr>
        <w:pStyle w:val="Bezodstpw"/>
        <w:numPr>
          <w:ilvl w:val="0"/>
          <w:numId w:val="7"/>
        </w:numPr>
      </w:pPr>
      <w:r w:rsidRPr="00340443">
        <w:t>Planowanie</w:t>
      </w:r>
      <w:r w:rsidR="00810E55" w:rsidRPr="00340443">
        <w:t xml:space="preserve">, </w:t>
      </w:r>
      <w:r w:rsidRPr="00340443">
        <w:t>koordynacja</w:t>
      </w:r>
      <w:r w:rsidR="00810E55" w:rsidRPr="00340443">
        <w:t xml:space="preserve"> i prowadzenie</w:t>
      </w:r>
      <w:r w:rsidRPr="00340443">
        <w:t xml:space="preserve"> </w:t>
      </w:r>
      <w:r w:rsidR="001B57EA" w:rsidRPr="00340443">
        <w:t>R</w:t>
      </w:r>
      <w:r w:rsidRPr="00340443">
        <w:t xml:space="preserve">obót </w:t>
      </w:r>
      <w:r w:rsidR="001B57EA" w:rsidRPr="00340443">
        <w:t>B</w:t>
      </w:r>
      <w:r w:rsidRPr="00340443">
        <w:t>udowlanych jest obowiązkiem</w:t>
      </w:r>
      <w:r w:rsidR="00D75D93" w:rsidRPr="00340443">
        <w:t xml:space="preserve"> i</w:t>
      </w:r>
      <w:r w:rsidR="00717FC6">
        <w:t> </w:t>
      </w:r>
      <w:r w:rsidR="00D75D93" w:rsidRPr="00340443">
        <w:t>uprawnieniem</w:t>
      </w:r>
      <w:r w:rsidRPr="00340443">
        <w:t xml:space="preserve"> Spółki.</w:t>
      </w:r>
    </w:p>
    <w:p w14:paraId="0C5B0A72" w14:textId="752A714E" w:rsidR="00375FCA" w:rsidRPr="00340443" w:rsidRDefault="00176B31" w:rsidP="00176B31">
      <w:pPr>
        <w:pStyle w:val="Bezodstpw"/>
      </w:pPr>
      <w:r w:rsidRPr="00340443">
        <w:t xml:space="preserve">Roboty Budowlane obejmują wyłącznie czynności w obrębie Wiaty Przystankowej. Remont, budowa i przebudowa </w:t>
      </w:r>
      <w:r w:rsidR="000D3AB1" w:rsidRPr="00340443">
        <w:t>Przystanków</w:t>
      </w:r>
      <w:r w:rsidRPr="00340443">
        <w:t>, zatok autobusowych i peronów tramwajowych nie wchodzą w zakres Zadania</w:t>
      </w:r>
      <w:r w:rsidR="00074AF2" w:rsidRPr="00340443">
        <w:t xml:space="preserve"> i Zadania Powiązanego</w:t>
      </w:r>
      <w:r w:rsidRPr="00340443">
        <w:t>.</w:t>
      </w:r>
      <w:r w:rsidR="007F46B1" w:rsidRPr="00340443">
        <w:t xml:space="preserve"> Poza zakresem Zadania </w:t>
      </w:r>
      <w:r w:rsidR="00074AF2" w:rsidRPr="00340443">
        <w:t xml:space="preserve">i Zadania Powiązanego </w:t>
      </w:r>
      <w:r w:rsidR="007F46B1" w:rsidRPr="00340443">
        <w:t xml:space="preserve">pozostaje </w:t>
      </w:r>
      <w:r w:rsidR="00FB59A8" w:rsidRPr="00340443">
        <w:t xml:space="preserve">również </w:t>
      </w:r>
      <w:r w:rsidR="007F46B1" w:rsidRPr="00340443">
        <w:t xml:space="preserve">remont, budowa </w:t>
      </w:r>
      <w:r w:rsidR="00CE172E" w:rsidRPr="00340443">
        <w:t>i </w:t>
      </w:r>
      <w:r w:rsidR="007F46B1" w:rsidRPr="00340443">
        <w:t>przebudowa innych obiektów znajdujących się w bezpośrednim sąsiedztwie Wiat Przystankowych typu</w:t>
      </w:r>
      <w:r w:rsidR="008336EA" w:rsidRPr="00340443">
        <w:t>:</w:t>
      </w:r>
      <w:r w:rsidR="007F46B1" w:rsidRPr="00340443">
        <w:t xml:space="preserve"> oświetlenie uliczne, kosze śmi</w:t>
      </w:r>
      <w:r w:rsidR="00CE172E" w:rsidRPr="00340443">
        <w:t>etnikowe, barierki, zapory itp.</w:t>
      </w:r>
    </w:p>
    <w:p w14:paraId="1BAC6858" w14:textId="77777777" w:rsidR="003647F6" w:rsidRPr="00340443" w:rsidRDefault="003647F6" w:rsidP="00176B31">
      <w:pPr>
        <w:pStyle w:val="Bezodstpw"/>
      </w:pPr>
      <w:r w:rsidRPr="00340443">
        <w:t>Za koordynację rozwoju sieci transportowej Miasta</w:t>
      </w:r>
      <w:r w:rsidR="008336EA" w:rsidRPr="00340443">
        <w:t>,</w:t>
      </w:r>
      <w:r w:rsidRPr="00340443">
        <w:t xml:space="preserve"> </w:t>
      </w:r>
      <w:r w:rsidR="001B5880" w:rsidRPr="00340443">
        <w:t xml:space="preserve">w związku </w:t>
      </w:r>
      <w:r w:rsidRPr="00340443">
        <w:t>z realizacją przez Spółkę Zadania</w:t>
      </w:r>
      <w:r w:rsidR="00074AF2" w:rsidRPr="00340443">
        <w:t xml:space="preserve"> i Zadania Powiązanego</w:t>
      </w:r>
      <w:r w:rsidR="001B5880" w:rsidRPr="00340443">
        <w:t>,</w:t>
      </w:r>
      <w:r w:rsidRPr="00340443">
        <w:t xml:space="preserve"> odpowiedzialność ponosi ZTM.</w:t>
      </w:r>
    </w:p>
    <w:p w14:paraId="402BC2E6" w14:textId="77777777" w:rsidR="00FD69ED" w:rsidRPr="00340443" w:rsidRDefault="003679ED" w:rsidP="000A2443">
      <w:pPr>
        <w:pStyle w:val="Nagwek1"/>
      </w:pPr>
      <w:r w:rsidRPr="00340443">
        <w:t>MONTAŻ</w:t>
      </w:r>
      <w:r w:rsidR="000A2443" w:rsidRPr="00340443">
        <w:t xml:space="preserve"> WIAT PRZYSTANKOWYCH</w:t>
      </w:r>
    </w:p>
    <w:p w14:paraId="69E0BD9B" w14:textId="3A26B3FD" w:rsidR="003679ED" w:rsidRPr="00340443" w:rsidRDefault="003679ED" w:rsidP="00BA024D">
      <w:pPr>
        <w:pStyle w:val="Bezodstpw"/>
        <w:numPr>
          <w:ilvl w:val="0"/>
          <w:numId w:val="9"/>
        </w:numPr>
      </w:pPr>
      <w:r w:rsidRPr="00340443">
        <w:t>Decyzj</w:t>
      </w:r>
      <w:r w:rsidR="0011342D" w:rsidRPr="00340443">
        <w:t xml:space="preserve">ę </w:t>
      </w:r>
      <w:r w:rsidRPr="00340443">
        <w:t xml:space="preserve">o </w:t>
      </w:r>
      <w:r w:rsidR="007535B8" w:rsidRPr="00340443">
        <w:t>wymianie lub przeniesieniu</w:t>
      </w:r>
      <w:r w:rsidRPr="00340443">
        <w:t xml:space="preserve"> </w:t>
      </w:r>
      <w:r w:rsidR="00255270" w:rsidRPr="00340443">
        <w:t>W</w:t>
      </w:r>
      <w:r w:rsidRPr="00340443">
        <w:t xml:space="preserve">iaty </w:t>
      </w:r>
      <w:r w:rsidR="00255270" w:rsidRPr="00340443">
        <w:t>P</w:t>
      </w:r>
      <w:r w:rsidRPr="00340443">
        <w:t xml:space="preserve">rzystankowej </w:t>
      </w:r>
      <w:r w:rsidR="0011342D" w:rsidRPr="00340443">
        <w:t>podejmuje</w:t>
      </w:r>
      <w:r w:rsidRPr="00340443">
        <w:t xml:space="preserve"> Spó</w:t>
      </w:r>
      <w:r w:rsidR="0011342D" w:rsidRPr="00340443">
        <w:t>łka</w:t>
      </w:r>
      <w:r w:rsidR="00C44BA1" w:rsidRPr="00340443">
        <w:t xml:space="preserve"> </w:t>
      </w:r>
      <w:r w:rsidR="00FB3AC1" w:rsidRPr="00340443">
        <w:t>w</w:t>
      </w:r>
      <w:r w:rsidR="00CE172E" w:rsidRPr="00340443">
        <w:t> </w:t>
      </w:r>
      <w:r w:rsidR="00C44BA1" w:rsidRPr="00340443">
        <w:t>uzgodn</w:t>
      </w:r>
      <w:r w:rsidR="00FB3AC1" w:rsidRPr="00340443">
        <w:t>ieniu</w:t>
      </w:r>
      <w:r w:rsidR="0011342D" w:rsidRPr="00340443">
        <w:t xml:space="preserve"> z ZTM</w:t>
      </w:r>
      <w:r w:rsidR="00716726" w:rsidRPr="00340443">
        <w:t>.</w:t>
      </w:r>
    </w:p>
    <w:p w14:paraId="6DD6CB28" w14:textId="148EC405" w:rsidR="000A2443" w:rsidRPr="00340443" w:rsidRDefault="008517B0" w:rsidP="00BA024D">
      <w:pPr>
        <w:pStyle w:val="Bezodstpw"/>
        <w:numPr>
          <w:ilvl w:val="0"/>
          <w:numId w:val="9"/>
        </w:numPr>
      </w:pPr>
      <w:r w:rsidRPr="00340443">
        <w:t xml:space="preserve">Montowane </w:t>
      </w:r>
      <w:r w:rsidR="009444CE" w:rsidRPr="00340443">
        <w:t xml:space="preserve">przez Spółkę </w:t>
      </w:r>
      <w:r w:rsidR="006B6D15" w:rsidRPr="00340443">
        <w:t>nowe W</w:t>
      </w:r>
      <w:r w:rsidRPr="00340443">
        <w:t>iaty</w:t>
      </w:r>
      <w:r w:rsidR="006B6D15" w:rsidRPr="00340443">
        <w:t xml:space="preserve"> Przystankowe</w:t>
      </w:r>
      <w:r w:rsidRPr="00340443">
        <w:t xml:space="preserve"> </w:t>
      </w:r>
      <w:r w:rsidR="006B6D15" w:rsidRPr="00340443">
        <w:t xml:space="preserve">muszą być zgodne z </w:t>
      </w:r>
      <w:r w:rsidR="0063178C" w:rsidRPr="00340443">
        <w:t xml:space="preserve">Wytycznymi dla </w:t>
      </w:r>
      <w:r w:rsidR="00C551EF">
        <w:t>i</w:t>
      </w:r>
      <w:r w:rsidR="0063178C" w:rsidRPr="00340443">
        <w:t>nfrastruktury</w:t>
      </w:r>
      <w:r w:rsidR="000A2443" w:rsidRPr="00340443">
        <w:t xml:space="preserve">. </w:t>
      </w:r>
      <w:r w:rsidR="008E5633" w:rsidRPr="00340443">
        <w:t xml:space="preserve">Nabywane przez Spółkę </w:t>
      </w:r>
      <w:r w:rsidR="004A1749" w:rsidRPr="00340443">
        <w:t xml:space="preserve">nowe </w:t>
      </w:r>
      <w:r w:rsidR="008E5633" w:rsidRPr="00340443">
        <w:t>Wiaty Przysta</w:t>
      </w:r>
      <w:r w:rsidR="00C344A1" w:rsidRPr="00340443">
        <w:t>nkowe s</w:t>
      </w:r>
      <w:r w:rsidR="004A1749" w:rsidRPr="00340443">
        <w:t>ą</w:t>
      </w:r>
      <w:r w:rsidR="00C344A1" w:rsidRPr="00340443">
        <w:t xml:space="preserve"> jej własnością.</w:t>
      </w:r>
    </w:p>
    <w:p w14:paraId="643CB44A" w14:textId="77FA8B96" w:rsidR="008A1F54" w:rsidRPr="00340443" w:rsidRDefault="00C90FAE" w:rsidP="00BA024D">
      <w:pPr>
        <w:pStyle w:val="Bezodstpw"/>
        <w:numPr>
          <w:ilvl w:val="0"/>
          <w:numId w:val="9"/>
        </w:numPr>
      </w:pPr>
      <w:r>
        <w:t>P</w:t>
      </w:r>
      <w:r w:rsidRPr="00340443">
        <w:t xml:space="preserve">rzy wymianie Wiat Przystankowych </w:t>
      </w:r>
      <w:r w:rsidR="008D46AE" w:rsidRPr="00340443">
        <w:t xml:space="preserve">Spółka </w:t>
      </w:r>
      <w:r w:rsidR="000846E6" w:rsidRPr="00340443">
        <w:t>jest zobowiązana do zapewnienia</w:t>
      </w:r>
      <w:r w:rsidR="008A1F54" w:rsidRPr="00340443">
        <w:t>:</w:t>
      </w:r>
    </w:p>
    <w:p w14:paraId="07DD7758" w14:textId="1347508A" w:rsidR="0069046E" w:rsidRPr="00340443" w:rsidRDefault="000846E6" w:rsidP="008014AE">
      <w:pPr>
        <w:pStyle w:val="Bezodstpw"/>
        <w:numPr>
          <w:ilvl w:val="1"/>
          <w:numId w:val="8"/>
        </w:numPr>
        <w:ind w:left="1134" w:hanging="283"/>
      </w:pPr>
      <w:r w:rsidRPr="00340443">
        <w:t>organizacji prac w taki sposób</w:t>
      </w:r>
      <w:r w:rsidR="008D46AE" w:rsidRPr="00340443">
        <w:t xml:space="preserve">, aby </w:t>
      </w:r>
      <w:r w:rsidR="00371D96" w:rsidRPr="00340443">
        <w:t>m</w:t>
      </w:r>
      <w:r w:rsidR="008D46AE" w:rsidRPr="00340443">
        <w:t>ontaż</w:t>
      </w:r>
      <w:r w:rsidR="0069046E" w:rsidRPr="00340443">
        <w:t xml:space="preserve"> Wiaty Przystankowej </w:t>
      </w:r>
      <w:r w:rsidR="008D46AE" w:rsidRPr="00340443">
        <w:t>był prowadzony</w:t>
      </w:r>
      <w:r w:rsidR="00C344A1" w:rsidRPr="00340443">
        <w:t xml:space="preserve"> w </w:t>
      </w:r>
      <w:r w:rsidR="0069046E" w:rsidRPr="00340443">
        <w:t>sposób możliwie jak najmniej uciążliwy dla pasażerów</w:t>
      </w:r>
      <w:r w:rsidR="00C344A1" w:rsidRPr="00340443">
        <w:t xml:space="preserve"> i </w:t>
      </w:r>
      <w:r w:rsidR="008A1F54" w:rsidRPr="00340443">
        <w:t xml:space="preserve">innych </w:t>
      </w:r>
      <w:r w:rsidR="008A43B2" w:rsidRPr="00340443">
        <w:t>uczestników</w:t>
      </w:r>
      <w:r w:rsidR="008A1F54" w:rsidRPr="00340443">
        <w:t xml:space="preserve"> ruchu,</w:t>
      </w:r>
    </w:p>
    <w:p w14:paraId="56381321" w14:textId="6B97B6FA" w:rsidR="008A1F54" w:rsidRPr="00340443" w:rsidRDefault="008A1F54" w:rsidP="008014AE">
      <w:pPr>
        <w:pStyle w:val="Bezodstpw"/>
        <w:numPr>
          <w:ilvl w:val="1"/>
          <w:numId w:val="8"/>
        </w:numPr>
        <w:ind w:left="1134" w:hanging="283"/>
        <w:rPr>
          <w:strike/>
        </w:rPr>
      </w:pPr>
      <w:r w:rsidRPr="00340443">
        <w:lastRenderedPageBreak/>
        <w:t>właściwego przyłącza energetycznego</w:t>
      </w:r>
      <w:r w:rsidR="00516171" w:rsidRPr="00340443">
        <w:t xml:space="preserve"> oraz montażu podlicznika </w:t>
      </w:r>
      <w:r w:rsidR="00516171" w:rsidRPr="00340443">
        <w:br/>
        <w:t xml:space="preserve">w przypadku </w:t>
      </w:r>
      <w:r w:rsidR="000D3AB1" w:rsidRPr="00340443">
        <w:t>Wiat Przystankowych</w:t>
      </w:r>
      <w:r w:rsidR="00516171" w:rsidRPr="00340443">
        <w:t xml:space="preserve"> o mocy zainstalowanych odbiorników powyżej 1 </w:t>
      </w:r>
      <w:proofErr w:type="spellStart"/>
      <w:r w:rsidR="00516171" w:rsidRPr="00340443">
        <w:t>kW</w:t>
      </w:r>
      <w:r w:rsidRPr="00340443">
        <w:t>.</w:t>
      </w:r>
      <w:proofErr w:type="spellEnd"/>
    </w:p>
    <w:p w14:paraId="4042C09D" w14:textId="51574079" w:rsidR="00B97050" w:rsidRPr="00340443" w:rsidRDefault="009112C0" w:rsidP="00BA024D">
      <w:pPr>
        <w:pStyle w:val="Bezodstpw"/>
        <w:numPr>
          <w:ilvl w:val="0"/>
          <w:numId w:val="9"/>
        </w:numPr>
      </w:pPr>
      <w:r w:rsidRPr="00340443">
        <w:t xml:space="preserve">Spółka </w:t>
      </w:r>
      <w:r w:rsidR="0029506B" w:rsidRPr="00340443">
        <w:t xml:space="preserve">jest </w:t>
      </w:r>
      <w:r w:rsidRPr="00340443">
        <w:t>zobowiąz</w:t>
      </w:r>
      <w:r w:rsidR="0029506B" w:rsidRPr="00340443">
        <w:t>ana</w:t>
      </w:r>
      <w:r w:rsidRPr="00340443">
        <w:t xml:space="preserve"> do zakupu i montażu</w:t>
      </w:r>
      <w:r w:rsidR="004D07E9" w:rsidRPr="00340443">
        <w:t xml:space="preserve"> nie mniej niż 5</w:t>
      </w:r>
      <w:r w:rsidR="009603EC" w:rsidRPr="00340443">
        <w:t>00</w:t>
      </w:r>
      <w:r w:rsidRPr="00340443">
        <w:t xml:space="preserve"> nowych Wiat Przystankowych w </w:t>
      </w:r>
      <w:r w:rsidR="000C770C" w:rsidRPr="00340443">
        <w:t>ciągu pierwszych</w:t>
      </w:r>
      <w:r w:rsidR="00947A49" w:rsidRPr="00340443">
        <w:t xml:space="preserve"> pełnych</w:t>
      </w:r>
      <w:r w:rsidR="000C770C" w:rsidRPr="00340443">
        <w:t xml:space="preserve"> </w:t>
      </w:r>
      <w:r w:rsidR="004D07E9" w:rsidRPr="00340443">
        <w:t>5</w:t>
      </w:r>
      <w:r w:rsidR="000C770C" w:rsidRPr="00340443">
        <w:t xml:space="preserve"> lat </w:t>
      </w:r>
      <w:r w:rsidR="00074AF2" w:rsidRPr="00340443">
        <w:t>okresu powierzenia</w:t>
      </w:r>
      <w:r w:rsidR="004D07E9" w:rsidRPr="00340443">
        <w:t>.</w:t>
      </w:r>
    </w:p>
    <w:p w14:paraId="5BE428E4" w14:textId="77777777" w:rsidR="004E6563" w:rsidRPr="00340443" w:rsidRDefault="00FD69ED" w:rsidP="008A08F8">
      <w:pPr>
        <w:pStyle w:val="Nagwek1"/>
      </w:pPr>
      <w:r w:rsidRPr="00340443">
        <w:t>STANDARDY UTRZYMYWANIA WIAT PRZYSTANKOWY</w:t>
      </w:r>
      <w:r w:rsidR="00EC1FEF" w:rsidRPr="00340443">
        <w:t>C</w:t>
      </w:r>
      <w:r w:rsidRPr="00340443">
        <w:t>H</w:t>
      </w:r>
      <w:r w:rsidR="00984959" w:rsidRPr="00340443">
        <w:t xml:space="preserve"> I WIAT PRZYSTANKOWYCH ZASTRZEŻONYCH</w:t>
      </w:r>
    </w:p>
    <w:p w14:paraId="5B019535" w14:textId="6483D59F" w:rsidR="00530BBF" w:rsidRPr="00340443" w:rsidRDefault="00A93E09" w:rsidP="00BA024D">
      <w:pPr>
        <w:pStyle w:val="Bezodstpw"/>
        <w:numPr>
          <w:ilvl w:val="0"/>
          <w:numId w:val="2"/>
        </w:numPr>
      </w:pPr>
      <w:r w:rsidRPr="00340443">
        <w:t xml:space="preserve">Spółka </w:t>
      </w:r>
      <w:r w:rsidR="00EC7918" w:rsidRPr="00340443">
        <w:t xml:space="preserve">w ramach wykonywanego </w:t>
      </w:r>
      <w:r w:rsidR="00DA24DD" w:rsidRPr="00340443">
        <w:t>Z</w:t>
      </w:r>
      <w:r w:rsidR="00EC7918" w:rsidRPr="00340443">
        <w:t>adania</w:t>
      </w:r>
      <w:r w:rsidR="001540A8" w:rsidRPr="00340443">
        <w:t xml:space="preserve"> i Zadania Powiąz</w:t>
      </w:r>
      <w:r w:rsidR="003B4C7E" w:rsidRPr="00340443">
        <w:t>a</w:t>
      </w:r>
      <w:r w:rsidR="001540A8" w:rsidRPr="00340443">
        <w:t>nego</w:t>
      </w:r>
      <w:r w:rsidR="00EC7918" w:rsidRPr="00340443">
        <w:t xml:space="preserve"> </w:t>
      </w:r>
      <w:r w:rsidRPr="00340443">
        <w:t xml:space="preserve">zobowiązana jest do utrzymywania istniejących </w:t>
      </w:r>
      <w:r w:rsidR="006800F4" w:rsidRPr="00340443">
        <w:t>W</w:t>
      </w:r>
      <w:r w:rsidRPr="00340443">
        <w:t xml:space="preserve">iat </w:t>
      </w:r>
      <w:r w:rsidR="006800F4" w:rsidRPr="00340443">
        <w:t>P</w:t>
      </w:r>
      <w:r w:rsidRPr="00340443">
        <w:t>rzystankowych</w:t>
      </w:r>
      <w:r w:rsidR="005B301A" w:rsidRPr="00340443">
        <w:t xml:space="preserve"> i Wiat Przystankowych Zastrzeżonych</w:t>
      </w:r>
      <w:r w:rsidRPr="00340443">
        <w:t xml:space="preserve"> </w:t>
      </w:r>
      <w:r w:rsidR="00630EE0" w:rsidRPr="00340443">
        <w:br/>
      </w:r>
      <w:r w:rsidRPr="00340443">
        <w:t>w należytym stanie technicznym</w:t>
      </w:r>
      <w:r w:rsidR="00225524" w:rsidRPr="00340443">
        <w:t xml:space="preserve"> i estetycznym</w:t>
      </w:r>
      <w:r w:rsidR="00074AF2" w:rsidRPr="00340443">
        <w:t>,</w:t>
      </w:r>
      <w:r w:rsidR="006800F4" w:rsidRPr="00340443">
        <w:t xml:space="preserve"> </w:t>
      </w:r>
      <w:r w:rsidR="00C90FAE">
        <w:t>w celu</w:t>
      </w:r>
      <w:r w:rsidR="00C90FAE" w:rsidRPr="00340443">
        <w:t xml:space="preserve"> </w:t>
      </w:r>
      <w:r w:rsidR="006800F4" w:rsidRPr="00340443">
        <w:t xml:space="preserve">zapewnienia ich funkcjonalności </w:t>
      </w:r>
      <w:r w:rsidR="00630EE0" w:rsidRPr="00340443">
        <w:br/>
      </w:r>
      <w:r w:rsidR="006800F4" w:rsidRPr="00340443">
        <w:t>i użyteczności dla pasażerów</w:t>
      </w:r>
      <w:r w:rsidR="009C38F8" w:rsidRPr="00340443">
        <w:t>.</w:t>
      </w:r>
      <w:r w:rsidR="00716726" w:rsidRPr="00340443">
        <w:t xml:space="preserve"> Szczegółowy zakres działań Spółki w zakresie utrzymywania Wiat Przystankowych oraz Wiat Przystankowych Zastrzeżonych określa Regulamin.</w:t>
      </w:r>
    </w:p>
    <w:p w14:paraId="66C5FF0C" w14:textId="7849C627" w:rsidR="006800F4" w:rsidRPr="00340443" w:rsidRDefault="006800F4" w:rsidP="00BA024D">
      <w:pPr>
        <w:pStyle w:val="Bezodstpw"/>
        <w:numPr>
          <w:ilvl w:val="0"/>
          <w:numId w:val="2"/>
        </w:numPr>
      </w:pPr>
      <w:r w:rsidRPr="00340443">
        <w:t xml:space="preserve">Obowiązek utrzymywania przez Spółkę </w:t>
      </w:r>
      <w:r w:rsidR="00255270" w:rsidRPr="00340443">
        <w:t>W</w:t>
      </w:r>
      <w:r w:rsidRPr="00340443">
        <w:t xml:space="preserve">iat </w:t>
      </w:r>
      <w:r w:rsidR="00255270" w:rsidRPr="00340443">
        <w:t>P</w:t>
      </w:r>
      <w:r w:rsidRPr="00340443">
        <w:t xml:space="preserve">rzystankowych </w:t>
      </w:r>
      <w:r w:rsidR="005B301A" w:rsidRPr="00340443">
        <w:t xml:space="preserve">i Wiat Przystankowych Zastrzeżonych </w:t>
      </w:r>
      <w:r w:rsidRPr="00340443">
        <w:t>w standardzie określonym w Za</w:t>
      </w:r>
      <w:r w:rsidR="00C344A1" w:rsidRPr="00340443">
        <w:t>sadach</w:t>
      </w:r>
      <w:r w:rsidRPr="00340443">
        <w:t xml:space="preserve"> powstaje</w:t>
      </w:r>
      <w:r w:rsidR="00D328F5" w:rsidRPr="00340443">
        <w:t xml:space="preserve"> najwcześniej</w:t>
      </w:r>
      <w:r w:rsidRPr="00340443">
        <w:t xml:space="preserve"> </w:t>
      </w:r>
      <w:r w:rsidR="00D328F5" w:rsidRPr="00340443">
        <w:br/>
      </w:r>
      <w:r w:rsidRPr="00340443">
        <w:t>z dniem</w:t>
      </w:r>
      <w:r w:rsidR="00C344A1" w:rsidRPr="00340443">
        <w:t xml:space="preserve"> 1 </w:t>
      </w:r>
      <w:r w:rsidR="00E053EB" w:rsidRPr="00340443">
        <w:t>stycznia 2019 r.</w:t>
      </w:r>
      <w:r w:rsidRPr="00340443">
        <w:t xml:space="preserve"> i dotyczy wszystkich</w:t>
      </w:r>
      <w:r w:rsidR="00271462" w:rsidRPr="00340443">
        <w:t>, przejętych przez Spółkę na podstawie protokołu zdawczo-odbiorczego,</w:t>
      </w:r>
      <w:r w:rsidRPr="00340443">
        <w:t xml:space="preserve"> </w:t>
      </w:r>
      <w:r w:rsidR="00255270" w:rsidRPr="00340443">
        <w:t>W</w:t>
      </w:r>
      <w:r w:rsidRPr="00340443">
        <w:t>iat</w:t>
      </w:r>
      <w:r w:rsidR="00255270" w:rsidRPr="00340443">
        <w:t xml:space="preserve"> Przystankowych</w:t>
      </w:r>
      <w:r w:rsidR="001B5880" w:rsidRPr="00340443">
        <w:t xml:space="preserve"> oraz Wiat Przystankowych Zastrzeżonych</w:t>
      </w:r>
      <w:r w:rsidR="003E604F" w:rsidRPr="00340443">
        <w:t>.</w:t>
      </w:r>
      <w:r w:rsidR="00271462" w:rsidRPr="00340443">
        <w:t xml:space="preserve"> W </w:t>
      </w:r>
      <w:r w:rsidRPr="00340443">
        <w:t>przypadku posadowienia</w:t>
      </w:r>
      <w:r w:rsidR="003E604F" w:rsidRPr="00340443">
        <w:t xml:space="preserve"> przez Spółkę lub Miasto</w:t>
      </w:r>
      <w:r w:rsidRPr="00340443">
        <w:t xml:space="preserve"> nowej Wiaty Przystankowej</w:t>
      </w:r>
      <w:r w:rsidR="00F74CB9" w:rsidRPr="00340443">
        <w:t xml:space="preserve"> lub Wiaty Przystankowej Zastrzeżonej</w:t>
      </w:r>
      <w:r w:rsidR="00582EDC">
        <w:t>,</w:t>
      </w:r>
      <w:r w:rsidRPr="00340443">
        <w:t xml:space="preserve"> </w:t>
      </w:r>
      <w:r w:rsidR="006E77F1">
        <w:t xml:space="preserve">Spółka ma </w:t>
      </w:r>
      <w:r w:rsidRPr="00340443">
        <w:t>obowiązek utrzymywania jej w należytym stanie technicznym i estetycznym</w:t>
      </w:r>
      <w:r w:rsidR="003E604F" w:rsidRPr="00340443">
        <w:t xml:space="preserve"> </w:t>
      </w:r>
      <w:r w:rsidR="006E77F1">
        <w:t>od</w:t>
      </w:r>
      <w:r w:rsidR="00271462" w:rsidRPr="00340443">
        <w:t> </w:t>
      </w:r>
      <w:r w:rsidR="006E77F1" w:rsidRPr="00340443">
        <w:t>dni</w:t>
      </w:r>
      <w:r w:rsidR="006E77F1">
        <w:t>a</w:t>
      </w:r>
      <w:r w:rsidR="006E77F1" w:rsidRPr="00340443">
        <w:t xml:space="preserve"> </w:t>
      </w:r>
      <w:r w:rsidRPr="00340443">
        <w:t xml:space="preserve">dokonania </w:t>
      </w:r>
      <w:r w:rsidR="006E77F1">
        <w:t xml:space="preserve">jej </w:t>
      </w:r>
      <w:r w:rsidRPr="00340443">
        <w:t>odbioru technicznego.</w:t>
      </w:r>
      <w:r w:rsidR="005B301A" w:rsidRPr="00340443">
        <w:t xml:space="preserve"> </w:t>
      </w:r>
      <w:r w:rsidR="00066803" w:rsidRPr="00340443">
        <w:t>Miasto zapewni</w:t>
      </w:r>
      <w:r w:rsidR="006E77F1">
        <w:t>a</w:t>
      </w:r>
      <w:r w:rsidR="00066803" w:rsidRPr="00340443">
        <w:t xml:space="preserve"> Spółce możliwość zgłaszania gwarantowi szkód na Wiatach Przystankowych Zastrzeżonych.</w:t>
      </w:r>
      <w:r w:rsidR="00B55411">
        <w:t xml:space="preserve"> </w:t>
      </w:r>
      <w:r w:rsidR="005B301A" w:rsidRPr="00340443">
        <w:t>W przypadku</w:t>
      </w:r>
      <w:r w:rsidR="004A1749" w:rsidRPr="00340443">
        <w:t xml:space="preserve"> nowych </w:t>
      </w:r>
      <w:r w:rsidR="005B301A" w:rsidRPr="00340443">
        <w:t>Wiat Przystankowych posadowionych przez Spółkę właściwym Jednostkom Miasta przysługuje prawo do udziału w odbiorze technicznym. W</w:t>
      </w:r>
      <w:r w:rsidR="00717FC6">
        <w:t> </w:t>
      </w:r>
      <w:r w:rsidR="005B301A" w:rsidRPr="00340443">
        <w:t xml:space="preserve">przypadku </w:t>
      </w:r>
      <w:r w:rsidR="004A1749" w:rsidRPr="00340443">
        <w:t xml:space="preserve">nowych </w:t>
      </w:r>
      <w:r w:rsidR="005B301A" w:rsidRPr="00340443">
        <w:t>Wiat Przystankowych Zastrzeżonych posadowionych przez Miasto Spółce</w:t>
      </w:r>
      <w:r w:rsidR="00271462" w:rsidRPr="00340443">
        <w:t xml:space="preserve"> przysługuje prawo do udziału w </w:t>
      </w:r>
      <w:r w:rsidR="005B301A" w:rsidRPr="00340443">
        <w:t>odbiorze technicznym.</w:t>
      </w:r>
      <w:r w:rsidR="004E44AF" w:rsidRPr="00340443">
        <w:t xml:space="preserve"> Zarówno Miasto, jak i Spółka</w:t>
      </w:r>
      <w:r w:rsidR="00F614E9" w:rsidRPr="00340443">
        <w:t xml:space="preserve"> są zobowiązane do wzajemnego informowania </w:t>
      </w:r>
      <w:r w:rsidR="00406E32" w:rsidRPr="00340443">
        <w:t xml:space="preserve">się </w:t>
      </w:r>
      <w:r w:rsidR="00F614E9" w:rsidRPr="00340443">
        <w:t>o terminie planowanego odbioru technicznego co najmniej 7 dni przed datą odbioru.</w:t>
      </w:r>
    </w:p>
    <w:p w14:paraId="54D665AC" w14:textId="4B840454" w:rsidR="00D90DB7" w:rsidRPr="00340443" w:rsidRDefault="00C1654C" w:rsidP="00BA024D">
      <w:pPr>
        <w:pStyle w:val="Bezodstpw"/>
        <w:numPr>
          <w:ilvl w:val="0"/>
          <w:numId w:val="2"/>
        </w:numPr>
      </w:pPr>
      <w:r w:rsidRPr="00340443">
        <w:t>Spółka zapewni ZTM bieżący dostęp do attyki Wiaty Przystankowej</w:t>
      </w:r>
      <w:r w:rsidR="001B5880" w:rsidRPr="00340443">
        <w:t xml:space="preserve"> oraz Wiaty Przystankowej Zastrzeżonej</w:t>
      </w:r>
      <w:r w:rsidR="00D262BC" w:rsidRPr="00340443">
        <w:t xml:space="preserve">, </w:t>
      </w:r>
      <w:r w:rsidR="006E77F1">
        <w:t>w celu</w:t>
      </w:r>
      <w:r w:rsidR="006E77F1" w:rsidRPr="00340443">
        <w:t xml:space="preserve"> </w:t>
      </w:r>
      <w:r w:rsidR="00D262BC" w:rsidRPr="00340443">
        <w:t>obsługi, wymiany, konserwacji znaków systemu informacji miejskiej, znaków drogowych oraz właściwych numerów linii.</w:t>
      </w:r>
      <w:r w:rsidR="00EF4C92" w:rsidRPr="00340443">
        <w:t xml:space="preserve"> Odpowiedzialność za elementy umieszczone na attyce </w:t>
      </w:r>
      <w:r w:rsidR="00AA387F" w:rsidRPr="00340443">
        <w:t>W</w:t>
      </w:r>
      <w:r w:rsidR="00EF4C92" w:rsidRPr="00340443">
        <w:t xml:space="preserve">iaty </w:t>
      </w:r>
      <w:r w:rsidR="00AA387F" w:rsidRPr="00340443">
        <w:t>P</w:t>
      </w:r>
      <w:r w:rsidR="00EF4C92" w:rsidRPr="00340443">
        <w:t>rzystankowej</w:t>
      </w:r>
      <w:r w:rsidR="001B5880" w:rsidRPr="00340443">
        <w:t xml:space="preserve"> oraz Wiaty Przystankowej Zastrzeżonej</w:t>
      </w:r>
      <w:r w:rsidR="00EF4C92" w:rsidRPr="00340443">
        <w:t xml:space="preserve"> ponosi ZTM.</w:t>
      </w:r>
      <w:r w:rsidRPr="00340443">
        <w:t xml:space="preserve"> Oprócz tego, na zasadach określonych w § 7</w:t>
      </w:r>
      <w:r w:rsidR="00074AF2" w:rsidRPr="00340443">
        <w:t>,</w:t>
      </w:r>
      <w:r w:rsidRPr="00340443">
        <w:t xml:space="preserve"> Spółka udostępni ZTM dostęp do Gabloty Informacyjnej.</w:t>
      </w:r>
    </w:p>
    <w:p w14:paraId="40074A0E" w14:textId="075EE768" w:rsidR="00897599" w:rsidRPr="00340443" w:rsidRDefault="00897599" w:rsidP="00BA024D">
      <w:pPr>
        <w:pStyle w:val="Bezodstpw"/>
        <w:numPr>
          <w:ilvl w:val="0"/>
          <w:numId w:val="2"/>
        </w:numPr>
      </w:pPr>
      <w:r w:rsidRPr="00340443">
        <w:t xml:space="preserve">Spółka </w:t>
      </w:r>
      <w:r w:rsidR="002A4589">
        <w:t>sprawuje</w:t>
      </w:r>
      <w:r w:rsidRPr="00340443">
        <w:t xml:space="preserve"> stałą kontrolę nad Wiatami Przystankowymi</w:t>
      </w:r>
      <w:r w:rsidR="001B5880" w:rsidRPr="00340443">
        <w:t xml:space="preserve"> oraz Wiatami Przystankowymi Zastrzeżonymi</w:t>
      </w:r>
      <w:r w:rsidRPr="00340443">
        <w:t xml:space="preserve"> w celu utrzymania ich w </w:t>
      </w:r>
      <w:r w:rsidR="000451CF" w:rsidRPr="00340443">
        <w:t>należytym</w:t>
      </w:r>
      <w:r w:rsidRPr="00340443">
        <w:t xml:space="preserve"> stanie technicznym. </w:t>
      </w:r>
      <w:r w:rsidR="00712E94" w:rsidRPr="00340443">
        <w:t>Kontrola stanu technicznego Wiat Przystankowych</w:t>
      </w:r>
      <w:r w:rsidR="001B5880" w:rsidRPr="00340443">
        <w:t xml:space="preserve"> oraz Wiat Przystankowych Zastrzeżonych</w:t>
      </w:r>
      <w:r w:rsidR="00712E94" w:rsidRPr="00340443">
        <w:t xml:space="preserve"> musi być przeprowadzana przez </w:t>
      </w:r>
      <w:r w:rsidR="00271462" w:rsidRPr="00340443">
        <w:t>Spółkę przynajmniej raz w roku.</w:t>
      </w:r>
    </w:p>
    <w:p w14:paraId="72B0DB5E" w14:textId="59A7B778" w:rsidR="00897599" w:rsidRPr="00340443" w:rsidRDefault="00897599" w:rsidP="00BA024D">
      <w:pPr>
        <w:pStyle w:val="Bezodstpw"/>
        <w:numPr>
          <w:ilvl w:val="0"/>
          <w:numId w:val="2"/>
        </w:numPr>
      </w:pPr>
      <w:r w:rsidRPr="00340443">
        <w:t xml:space="preserve">ZTM oraz MPK, jako podmioty bezpośrednio zaangażowane w obsługę pasażerów, </w:t>
      </w:r>
      <w:r w:rsidR="00FB7413" w:rsidRPr="00340443">
        <w:t xml:space="preserve">są </w:t>
      </w:r>
      <w:r w:rsidRPr="00340443">
        <w:t xml:space="preserve">zobowiązane przekazywać Spółce niezwłocznie informacje </w:t>
      </w:r>
      <w:r w:rsidR="00271462" w:rsidRPr="00340443">
        <w:t>o </w:t>
      </w:r>
      <w:r w:rsidRPr="00340443">
        <w:t xml:space="preserve">stwierdzonych uszkodzeniach </w:t>
      </w:r>
      <w:r w:rsidRPr="00340443">
        <w:lastRenderedPageBreak/>
        <w:t>Wiat Przystankowych</w:t>
      </w:r>
      <w:r w:rsidR="00333041" w:rsidRPr="00340443">
        <w:t xml:space="preserve"> oraz Wiat Przystankowych Zastrzeżonych</w:t>
      </w:r>
      <w:r w:rsidRPr="00340443">
        <w:t xml:space="preserve"> i aktach wandalizmu. </w:t>
      </w:r>
    </w:p>
    <w:p w14:paraId="05DC8EA7" w14:textId="77777777" w:rsidR="00897599" w:rsidRPr="00340443" w:rsidRDefault="00897599" w:rsidP="00BA024D">
      <w:pPr>
        <w:pStyle w:val="Bezodstpw"/>
        <w:numPr>
          <w:ilvl w:val="0"/>
          <w:numId w:val="2"/>
        </w:numPr>
      </w:pPr>
      <w:r w:rsidRPr="00340443">
        <w:t>Do zadań Spółki w zakresie utrzymywania Wiat Przystankowych</w:t>
      </w:r>
      <w:r w:rsidR="00333041" w:rsidRPr="00340443">
        <w:t xml:space="preserve"> oraz Wiat Przystankowych Zastrze</w:t>
      </w:r>
      <w:r w:rsidR="005B301A" w:rsidRPr="00340443">
        <w:t>ż</w:t>
      </w:r>
      <w:r w:rsidR="00333041" w:rsidRPr="00340443">
        <w:t>onych</w:t>
      </w:r>
      <w:r w:rsidRPr="00340443">
        <w:t xml:space="preserve"> należy</w:t>
      </w:r>
      <w:r w:rsidR="00271462" w:rsidRPr="00340443">
        <w:t xml:space="preserve"> przede wszystkim</w:t>
      </w:r>
      <w:r w:rsidRPr="00340443">
        <w:t>:</w:t>
      </w:r>
    </w:p>
    <w:p w14:paraId="7959468D" w14:textId="77777777" w:rsidR="006F1143" w:rsidRPr="00340443" w:rsidRDefault="00B27749" w:rsidP="00713C95">
      <w:pPr>
        <w:pStyle w:val="Bezodstpw"/>
        <w:numPr>
          <w:ilvl w:val="1"/>
          <w:numId w:val="2"/>
        </w:numPr>
        <w:ind w:left="1134" w:hanging="283"/>
      </w:pPr>
      <w:r w:rsidRPr="00340443">
        <w:t>zachowanie w należytym stanie technicznym i estetycznym,</w:t>
      </w:r>
    </w:p>
    <w:p w14:paraId="70F47DAA" w14:textId="77777777" w:rsidR="00897599" w:rsidRPr="00340443" w:rsidRDefault="00956852" w:rsidP="00713C95">
      <w:pPr>
        <w:pStyle w:val="Bezodstpw"/>
        <w:numPr>
          <w:ilvl w:val="1"/>
          <w:numId w:val="2"/>
        </w:numPr>
        <w:ind w:left="1134" w:hanging="283"/>
      </w:pPr>
      <w:r w:rsidRPr="00340443">
        <w:t>m</w:t>
      </w:r>
      <w:r w:rsidR="00897599" w:rsidRPr="00340443">
        <w:t>ycie z</w:t>
      </w:r>
      <w:r w:rsidR="00712E94" w:rsidRPr="00340443">
        <w:t xml:space="preserve"> częstotliwością </w:t>
      </w:r>
      <w:r w:rsidR="008108F5" w:rsidRPr="00340443">
        <w:t xml:space="preserve">co najmniej </w:t>
      </w:r>
      <w:r w:rsidR="00712E94" w:rsidRPr="00340443">
        <w:t>2 razy w roku</w:t>
      </w:r>
      <w:r w:rsidR="002E7215" w:rsidRPr="00340443">
        <w:t>,</w:t>
      </w:r>
    </w:p>
    <w:p w14:paraId="6E85D911" w14:textId="77777777" w:rsidR="00944BE1" w:rsidRPr="00340443" w:rsidRDefault="00956852" w:rsidP="00713C95">
      <w:pPr>
        <w:pStyle w:val="Bezodstpw"/>
        <w:numPr>
          <w:ilvl w:val="1"/>
          <w:numId w:val="2"/>
        </w:numPr>
        <w:ind w:left="1134" w:hanging="283"/>
      </w:pPr>
      <w:r w:rsidRPr="00340443">
        <w:t>m</w:t>
      </w:r>
      <w:r w:rsidR="00897599" w:rsidRPr="00340443">
        <w:t>ycie interwencyjne, w sytuacji gdy zabrudzenia uniemożliwiają bądź utrudniają korzystanie z Wiaty Przystankowej</w:t>
      </w:r>
      <w:r w:rsidR="00CD3AFB" w:rsidRPr="00340443">
        <w:t xml:space="preserve"> i Wiaty Przystankowej Zastrzeżonej</w:t>
      </w:r>
      <w:r w:rsidR="00897599" w:rsidRPr="00340443">
        <w:t>,</w:t>
      </w:r>
    </w:p>
    <w:p w14:paraId="1FE55A30" w14:textId="6897E1A3" w:rsidR="00897599" w:rsidRPr="00340443" w:rsidRDefault="00956852" w:rsidP="00713C95">
      <w:pPr>
        <w:pStyle w:val="Bezodstpw"/>
        <w:numPr>
          <w:ilvl w:val="1"/>
          <w:numId w:val="2"/>
        </w:numPr>
        <w:ind w:left="1134" w:hanging="283"/>
      </w:pPr>
      <w:r w:rsidRPr="00340443">
        <w:t>u</w:t>
      </w:r>
      <w:r w:rsidR="00897599" w:rsidRPr="00340443">
        <w:t xml:space="preserve">suwanie </w:t>
      </w:r>
      <w:r w:rsidR="0087099D" w:rsidRPr="00340443">
        <w:t xml:space="preserve">skutków </w:t>
      </w:r>
      <w:r w:rsidR="00897599" w:rsidRPr="00340443">
        <w:t>aktó</w:t>
      </w:r>
      <w:r w:rsidR="0056609E" w:rsidRPr="00340443">
        <w:t>w wandalizmu</w:t>
      </w:r>
      <w:r w:rsidR="00897599" w:rsidRPr="00340443">
        <w:t xml:space="preserve"> w Wiatach Przystankowych</w:t>
      </w:r>
      <w:r w:rsidR="00B27749" w:rsidRPr="00340443">
        <w:t xml:space="preserve"> i Wiatach Przystankowych Zastrzeżonych</w:t>
      </w:r>
      <w:r w:rsidR="00897599" w:rsidRPr="00340443">
        <w:t xml:space="preserve"> oraz </w:t>
      </w:r>
      <w:r w:rsidR="00E31B8B">
        <w:t xml:space="preserve">na </w:t>
      </w:r>
      <w:r w:rsidR="00897599" w:rsidRPr="00340443">
        <w:t xml:space="preserve">elementach wyposażenia </w:t>
      </w:r>
      <w:r w:rsidR="00CD3AFB" w:rsidRPr="00340443">
        <w:t>ww. w</w:t>
      </w:r>
      <w:r w:rsidR="0087099D" w:rsidRPr="00340443">
        <w:t>iat, obejmujące w </w:t>
      </w:r>
      <w:r w:rsidR="00897599" w:rsidRPr="00340443">
        <w:t>szczególności</w:t>
      </w:r>
      <w:r w:rsidRPr="00340443">
        <w:t>:</w:t>
      </w:r>
    </w:p>
    <w:p w14:paraId="3CC1A467" w14:textId="4143BA15" w:rsidR="00897599" w:rsidRPr="00340443" w:rsidRDefault="00897599" w:rsidP="00713C95">
      <w:pPr>
        <w:pStyle w:val="Bezodstpw"/>
        <w:numPr>
          <w:ilvl w:val="0"/>
          <w:numId w:val="22"/>
        </w:numPr>
        <w:ind w:left="1701" w:hanging="283"/>
      </w:pPr>
      <w:r w:rsidRPr="00340443">
        <w:t>wymianę wybitych i popękanych szyb, naprawę zniszczonych elementów</w:t>
      </w:r>
      <w:r w:rsidR="00956852" w:rsidRPr="00340443">
        <w:t xml:space="preserve"> </w:t>
      </w:r>
      <w:r w:rsidRPr="00340443">
        <w:t xml:space="preserve">wyposażenia </w:t>
      </w:r>
      <w:r w:rsidR="00CD3AFB" w:rsidRPr="00340443">
        <w:t>ww. w</w:t>
      </w:r>
      <w:r w:rsidRPr="00340443">
        <w:t xml:space="preserve">iat w terminie 7 dni roboczych od </w:t>
      </w:r>
      <w:r w:rsidR="0056609E" w:rsidRPr="00340443">
        <w:t>dnia zgłoszenia</w:t>
      </w:r>
      <w:r w:rsidR="003B63B2" w:rsidRPr="00340443">
        <w:t>,</w:t>
      </w:r>
    </w:p>
    <w:p w14:paraId="6BCCC966" w14:textId="77777777" w:rsidR="00897599" w:rsidRPr="00340443" w:rsidRDefault="00897599" w:rsidP="00713C95">
      <w:pPr>
        <w:pStyle w:val="Bezodstpw"/>
        <w:numPr>
          <w:ilvl w:val="0"/>
          <w:numId w:val="22"/>
        </w:numPr>
        <w:ind w:left="1701" w:hanging="283"/>
      </w:pPr>
      <w:r w:rsidRPr="00340443">
        <w:t xml:space="preserve">usuwanie </w:t>
      </w:r>
      <w:r w:rsidR="00944BE1" w:rsidRPr="00340443">
        <w:t>graffiti</w:t>
      </w:r>
      <w:r w:rsidRPr="00340443">
        <w:t xml:space="preserve"> w terminie 3 dni roboczych od dnia zgłoszenia</w:t>
      </w:r>
      <w:r w:rsidR="00956852" w:rsidRPr="00340443">
        <w:t>,</w:t>
      </w:r>
    </w:p>
    <w:p w14:paraId="2A5740EC" w14:textId="4DE27F71" w:rsidR="00AC6AAE" w:rsidRPr="00340443" w:rsidRDefault="00897599" w:rsidP="00713C95">
      <w:pPr>
        <w:pStyle w:val="Bezodstpw"/>
        <w:numPr>
          <w:ilvl w:val="0"/>
          <w:numId w:val="22"/>
        </w:numPr>
        <w:ind w:left="1701" w:hanging="283"/>
      </w:pPr>
      <w:r w:rsidRPr="00340443">
        <w:t xml:space="preserve">jeżeli stwierdzone uszkodzenia </w:t>
      </w:r>
      <w:r w:rsidR="00CD3AFB" w:rsidRPr="00340443">
        <w:t xml:space="preserve">ww. </w:t>
      </w:r>
      <w:r w:rsidRPr="00340443">
        <w:t>wiat stanowią bezpośrednie zagrożenie</w:t>
      </w:r>
      <w:r w:rsidR="00956852" w:rsidRPr="00340443">
        <w:t xml:space="preserve">, </w:t>
      </w:r>
      <w:r w:rsidRPr="00340443">
        <w:t xml:space="preserve">Spółka </w:t>
      </w:r>
      <w:r w:rsidR="00FB7413" w:rsidRPr="00340443">
        <w:t xml:space="preserve">jest </w:t>
      </w:r>
      <w:r w:rsidRPr="00340443">
        <w:t xml:space="preserve">zobowiązana do podjęcia </w:t>
      </w:r>
      <w:r w:rsidR="00FB7413">
        <w:t xml:space="preserve">działań naprawczych w </w:t>
      </w:r>
      <w:r w:rsidRPr="00340443">
        <w:t>ciągu</w:t>
      </w:r>
      <w:r w:rsidR="0087099D" w:rsidRPr="00340443">
        <w:t xml:space="preserve"> 24 </w:t>
      </w:r>
      <w:r w:rsidR="007015E4" w:rsidRPr="00340443">
        <w:t xml:space="preserve">godzin </w:t>
      </w:r>
      <w:r w:rsidRPr="00340443">
        <w:t>od chwili stwierdzenia uszkodzenia lub powiadomienia o tym fakcie przez ZTM,</w:t>
      </w:r>
      <w:r w:rsidR="00956852" w:rsidRPr="00340443">
        <w:t xml:space="preserve"> </w:t>
      </w:r>
      <w:r w:rsidRPr="00340443">
        <w:t>MPK lub inny podmiot</w:t>
      </w:r>
      <w:r w:rsidR="00AB5148" w:rsidRPr="00340443">
        <w:t xml:space="preserve">. Jeżeli </w:t>
      </w:r>
      <w:r w:rsidR="000451CF" w:rsidRPr="00340443">
        <w:t>wskutek</w:t>
      </w:r>
      <w:r w:rsidR="00AB5148" w:rsidRPr="00340443">
        <w:t xml:space="preserve"> zdarzenia komunikacyjnego, z uwagi na</w:t>
      </w:r>
      <w:r w:rsidR="003E4335" w:rsidRPr="00340443">
        <w:t xml:space="preserve"> zakres</w:t>
      </w:r>
      <w:r w:rsidR="00AB5148" w:rsidRPr="00340443">
        <w:t xml:space="preserve"> uszkodzenia Wiaty Przystankowej lub Wiaty Przystankowej Zastrzeżonej, wystąpiło zagrożenie bezpieczeństwa pasażerów lub płynności komunikacji, </w:t>
      </w:r>
      <w:r w:rsidR="003E4335" w:rsidRPr="00340443">
        <w:t xml:space="preserve">MPK jest upoważnione </w:t>
      </w:r>
      <w:r w:rsidR="00AB5148" w:rsidRPr="00340443">
        <w:t>do podejmowania działań zabezpieczających,</w:t>
      </w:r>
    </w:p>
    <w:p w14:paraId="706262BE" w14:textId="77777777" w:rsidR="00897599" w:rsidRPr="00340443" w:rsidRDefault="00897599" w:rsidP="00713C95">
      <w:pPr>
        <w:pStyle w:val="Bezodstpw"/>
        <w:numPr>
          <w:ilvl w:val="0"/>
          <w:numId w:val="22"/>
        </w:numPr>
        <w:ind w:left="1701" w:hanging="283"/>
      </w:pPr>
      <w:r w:rsidRPr="00340443">
        <w:t>w przypadku innych uszkodzeń, mniej istotnych dla stanu technicznego</w:t>
      </w:r>
      <w:r w:rsidR="00CD3AFB" w:rsidRPr="00340443">
        <w:t xml:space="preserve"> ww.</w:t>
      </w:r>
      <w:r w:rsidRPr="00340443">
        <w:t xml:space="preserve"> </w:t>
      </w:r>
      <w:r w:rsidR="00CD3AFB" w:rsidRPr="00340443">
        <w:t>w</w:t>
      </w:r>
      <w:r w:rsidRPr="00340443">
        <w:t>iat</w:t>
      </w:r>
      <w:r w:rsidR="00956852" w:rsidRPr="00340443">
        <w:t xml:space="preserve"> </w:t>
      </w:r>
      <w:r w:rsidRPr="00340443">
        <w:t>lub</w:t>
      </w:r>
      <w:r w:rsidR="00B27749" w:rsidRPr="00340443">
        <w:t xml:space="preserve"> ich</w:t>
      </w:r>
      <w:r w:rsidRPr="00340443">
        <w:t xml:space="preserve"> estetyki, termin podjęcia działań naprawczych </w:t>
      </w:r>
      <w:r w:rsidR="004A1749" w:rsidRPr="00340443">
        <w:t xml:space="preserve">przez Spółkę </w:t>
      </w:r>
      <w:r w:rsidRPr="00340443">
        <w:t>wynosi 30 dni</w:t>
      </w:r>
      <w:r w:rsidR="00956852" w:rsidRPr="00340443">
        <w:t xml:space="preserve"> od dnia </w:t>
      </w:r>
      <w:r w:rsidR="004A1749" w:rsidRPr="00340443">
        <w:t xml:space="preserve">otrzymania </w:t>
      </w:r>
      <w:r w:rsidR="0029506B" w:rsidRPr="00340443">
        <w:t>zgłoszenia</w:t>
      </w:r>
      <w:r w:rsidR="00956852" w:rsidRPr="00340443">
        <w:t>.</w:t>
      </w:r>
    </w:p>
    <w:p w14:paraId="0972F808" w14:textId="77777777" w:rsidR="00B97050" w:rsidRPr="00340443" w:rsidRDefault="005B301A" w:rsidP="00713C95">
      <w:pPr>
        <w:pStyle w:val="Bezodstpw"/>
        <w:numPr>
          <w:ilvl w:val="1"/>
          <w:numId w:val="2"/>
        </w:numPr>
        <w:ind w:left="1134" w:hanging="283"/>
      </w:pPr>
      <w:r w:rsidRPr="00340443">
        <w:t>wykonywanie innych czynności szczegółowo określonych w Regulaminie.</w:t>
      </w:r>
    </w:p>
    <w:p w14:paraId="1AA1F8B1" w14:textId="5E469177" w:rsidR="00271462" w:rsidRPr="00340443" w:rsidRDefault="00271462" w:rsidP="00271462">
      <w:pPr>
        <w:pStyle w:val="Bezodstpw"/>
        <w:numPr>
          <w:ilvl w:val="0"/>
          <w:numId w:val="2"/>
        </w:numPr>
      </w:pPr>
      <w:r w:rsidRPr="00340443">
        <w:t>Z uwagi na obecny stan techniczny Wiat Przystankowych prze</w:t>
      </w:r>
      <w:r w:rsidR="0087099D" w:rsidRPr="00340443">
        <w:t>jmowanych przez Spółkę</w:t>
      </w:r>
      <w:r w:rsidRPr="00340443">
        <w:t xml:space="preserve"> Spółka jest zobowiązana do usunięcia </w:t>
      </w:r>
      <w:r w:rsidR="0087099D" w:rsidRPr="00340443">
        <w:t>skutków</w:t>
      </w:r>
      <w:r w:rsidRPr="00340443">
        <w:t xml:space="preserve"> aktów wandalizmu i doprowadzenia </w:t>
      </w:r>
      <w:r w:rsidR="0087099D" w:rsidRPr="00340443">
        <w:t xml:space="preserve">tych Wiat Przystankowych </w:t>
      </w:r>
      <w:r w:rsidRPr="00340443">
        <w:t xml:space="preserve">do </w:t>
      </w:r>
      <w:r w:rsidR="000451CF" w:rsidRPr="00340443">
        <w:t>należytego</w:t>
      </w:r>
      <w:r w:rsidRPr="00340443">
        <w:t xml:space="preserve"> stanu technicznego, w tym odmalowania ich na kolor</w:t>
      </w:r>
      <w:r w:rsidR="0087099D" w:rsidRPr="00340443">
        <w:t xml:space="preserve"> </w:t>
      </w:r>
      <w:r w:rsidR="00C551EF">
        <w:t>określony w</w:t>
      </w:r>
      <w:r w:rsidR="00717FC6">
        <w:t> </w:t>
      </w:r>
      <w:r w:rsidR="00C551EF">
        <w:t>Wytycznych dla i</w:t>
      </w:r>
      <w:r w:rsidR="00C13324">
        <w:t>nfrastruktury</w:t>
      </w:r>
      <w:r w:rsidR="0087099D" w:rsidRPr="00340443">
        <w:t xml:space="preserve">, zgodnie z przyjętym </w:t>
      </w:r>
      <w:r w:rsidRPr="00340443">
        <w:t>Rocznym planem inwestycyjnym i</w:t>
      </w:r>
      <w:r w:rsidR="00717FC6">
        <w:t> </w:t>
      </w:r>
      <w:r w:rsidRPr="00340443">
        <w:t>remonto</w:t>
      </w:r>
      <w:r w:rsidR="00E448CB">
        <w:t>wym</w:t>
      </w:r>
      <w:r w:rsidR="0087099D" w:rsidRPr="00340443">
        <w:t xml:space="preserve">, w terminach z niego wynikających. </w:t>
      </w:r>
    </w:p>
    <w:p w14:paraId="52CE511A" w14:textId="77777777" w:rsidR="00E45A59" w:rsidRPr="00340443" w:rsidRDefault="00E66438" w:rsidP="008A08F8">
      <w:pPr>
        <w:pStyle w:val="Nagwek1"/>
      </w:pPr>
      <w:r w:rsidRPr="00340443">
        <w:t>GABLOTY INFORMACYJNE</w:t>
      </w:r>
    </w:p>
    <w:p w14:paraId="500A3221" w14:textId="77777777" w:rsidR="00E45A59" w:rsidRPr="00340443" w:rsidRDefault="00E45A59" w:rsidP="00BA024D">
      <w:pPr>
        <w:pStyle w:val="Bezodstpw"/>
        <w:numPr>
          <w:ilvl w:val="0"/>
          <w:numId w:val="3"/>
        </w:numPr>
      </w:pPr>
      <w:r w:rsidRPr="00340443">
        <w:t xml:space="preserve">Każda Wiata Przystankowa </w:t>
      </w:r>
      <w:r w:rsidR="00FB59A8" w:rsidRPr="00340443">
        <w:t xml:space="preserve">i Wiata Przystankowa Zastrzeżona </w:t>
      </w:r>
      <w:r w:rsidRPr="00340443">
        <w:t>wyposażona jest w Gablotę Informacyjną.</w:t>
      </w:r>
    </w:p>
    <w:p w14:paraId="3231F41B" w14:textId="49CDB58F" w:rsidR="00E45A59" w:rsidRPr="00340443" w:rsidRDefault="00ED6AC4" w:rsidP="00BA024D">
      <w:pPr>
        <w:pStyle w:val="Bezodstpw"/>
        <w:numPr>
          <w:ilvl w:val="0"/>
          <w:numId w:val="3"/>
        </w:numPr>
      </w:pPr>
      <w:r w:rsidRPr="00340443">
        <w:t>W przypadku wymiany Gabloty Informacyjnej na nową</w:t>
      </w:r>
      <w:r w:rsidR="00937559" w:rsidRPr="00340443">
        <w:t>,</w:t>
      </w:r>
      <w:r w:rsidRPr="00340443">
        <w:t xml:space="preserve"> bądź montażu nowej </w:t>
      </w:r>
      <w:r w:rsidR="00AA387F" w:rsidRPr="00340443">
        <w:t>W</w:t>
      </w:r>
      <w:r w:rsidRPr="00340443">
        <w:t xml:space="preserve">iaty </w:t>
      </w:r>
      <w:r w:rsidR="00AA387F" w:rsidRPr="00340443">
        <w:t>P</w:t>
      </w:r>
      <w:r w:rsidRPr="00340443">
        <w:t>rzystankowej</w:t>
      </w:r>
      <w:r w:rsidR="0029506B" w:rsidRPr="00340443">
        <w:t>,</w:t>
      </w:r>
      <w:r w:rsidRPr="00340443">
        <w:t xml:space="preserve"> Gablota Informacyjna ma </w:t>
      </w:r>
      <w:r w:rsidR="003C3A4B" w:rsidRPr="00340443">
        <w:t>być zgodna z</w:t>
      </w:r>
      <w:r w:rsidR="00C551EF">
        <w:t xml:space="preserve"> Wytycznymi dla i</w:t>
      </w:r>
      <w:r w:rsidR="00F74CB9" w:rsidRPr="00340443">
        <w:t>nfrastruktury</w:t>
      </w:r>
      <w:r w:rsidRPr="00340443">
        <w:t>.</w:t>
      </w:r>
    </w:p>
    <w:p w14:paraId="416E7AAA" w14:textId="7F5F3D58" w:rsidR="00ED6AC4" w:rsidRPr="00340443" w:rsidRDefault="00ED6AC4" w:rsidP="00BA024D">
      <w:pPr>
        <w:pStyle w:val="Bezodstpw"/>
        <w:numPr>
          <w:ilvl w:val="0"/>
          <w:numId w:val="3"/>
        </w:numPr>
      </w:pPr>
      <w:r w:rsidRPr="00340443">
        <w:t>Spółka zapewni</w:t>
      </w:r>
      <w:r w:rsidR="00CC40A1">
        <w:t>a</w:t>
      </w:r>
      <w:r w:rsidRPr="00340443">
        <w:t xml:space="preserve"> ZTM</w:t>
      </w:r>
      <w:r w:rsidR="005C0A73" w:rsidRPr="00340443">
        <w:t xml:space="preserve"> lub podmiotowi </w:t>
      </w:r>
      <w:r w:rsidR="0079729F">
        <w:t xml:space="preserve">przez niego </w:t>
      </w:r>
      <w:r w:rsidR="005C0A73" w:rsidRPr="00340443">
        <w:t xml:space="preserve">wskazanemu </w:t>
      </w:r>
      <w:r w:rsidRPr="00340443">
        <w:t>swobod</w:t>
      </w:r>
      <w:r w:rsidR="000C2E1B" w:rsidRPr="00340443">
        <w:t>n</w:t>
      </w:r>
      <w:r w:rsidRPr="00340443">
        <w:t>y dostęp do Gabloty Informacyjnej. O ile pozwalają na to warunki techniczne, Spółka zapewni</w:t>
      </w:r>
      <w:r w:rsidR="0068304E">
        <w:t>a</w:t>
      </w:r>
      <w:r w:rsidRPr="00340443">
        <w:t xml:space="preserve"> montaż Gablot Informacyjnych otwieranych za pomocą klucza uniwersalnego, wspólnego dla wszystkich </w:t>
      </w:r>
      <w:r w:rsidRPr="00340443">
        <w:lastRenderedPageBreak/>
        <w:t xml:space="preserve">Gablot Informacyjnych na terenie </w:t>
      </w:r>
      <w:r w:rsidR="00470AD0">
        <w:t>m</w:t>
      </w:r>
      <w:r w:rsidRPr="00340443">
        <w:t>iasta</w:t>
      </w:r>
      <w:r w:rsidR="00337081" w:rsidRPr="00340443">
        <w:t>,</w:t>
      </w:r>
      <w:r w:rsidRPr="00340443">
        <w:t xml:space="preserve"> </w:t>
      </w:r>
      <w:r w:rsidR="001D4661" w:rsidRPr="00340443">
        <w:t>według wzoru przekazanego przez ZTM</w:t>
      </w:r>
      <w:r w:rsidRPr="00340443">
        <w:t>.</w:t>
      </w:r>
    </w:p>
    <w:p w14:paraId="466490D7" w14:textId="71040838" w:rsidR="00ED6AC4" w:rsidRPr="00340443" w:rsidRDefault="00ED6AC4" w:rsidP="00BA024D">
      <w:pPr>
        <w:pStyle w:val="Bezodstpw"/>
        <w:numPr>
          <w:ilvl w:val="0"/>
          <w:numId w:val="3"/>
        </w:numPr>
      </w:pPr>
      <w:r w:rsidRPr="00340443">
        <w:t>W Gablocie Informacyjnej mogą być zamieszczane wyłącznie treści związane z obsługą pasażerów</w:t>
      </w:r>
      <w:r w:rsidR="004C3B7C" w:rsidRPr="00340443">
        <w:t>.</w:t>
      </w:r>
      <w:r w:rsidRPr="00340443">
        <w:t xml:space="preserve"> Za treści zamieszczane w Gablocie Informacyjnej</w:t>
      </w:r>
      <w:r w:rsidR="00E053EB" w:rsidRPr="00340443">
        <w:t>,</w:t>
      </w:r>
      <w:r w:rsidRPr="00340443">
        <w:t xml:space="preserve"> </w:t>
      </w:r>
      <w:r w:rsidR="00BD449F" w:rsidRPr="00340443">
        <w:t>a także za ich aktualność</w:t>
      </w:r>
      <w:r w:rsidR="0068304E">
        <w:t>,</w:t>
      </w:r>
      <w:r w:rsidR="00BD449F" w:rsidRPr="00340443">
        <w:t xml:space="preserve"> </w:t>
      </w:r>
      <w:r w:rsidR="00271462" w:rsidRPr="00340443">
        <w:t>odpowiedzialność ponosi ZTM.</w:t>
      </w:r>
    </w:p>
    <w:p w14:paraId="1B157414" w14:textId="77777777" w:rsidR="00543966" w:rsidRPr="00340443" w:rsidRDefault="00E66438" w:rsidP="008A08F8">
      <w:pPr>
        <w:pStyle w:val="Nagwek1"/>
      </w:pPr>
      <w:r w:rsidRPr="00340443">
        <w:t>DZIAŁALNOŚĆ REKLAMOWA</w:t>
      </w:r>
    </w:p>
    <w:p w14:paraId="2112F34B" w14:textId="77777777" w:rsidR="00AA1574" w:rsidRPr="00340443" w:rsidRDefault="005957BD" w:rsidP="00BA024D">
      <w:pPr>
        <w:pStyle w:val="Bezodstpw"/>
        <w:numPr>
          <w:ilvl w:val="0"/>
          <w:numId w:val="4"/>
        </w:numPr>
      </w:pPr>
      <w:r w:rsidRPr="00340443">
        <w:t xml:space="preserve">Na </w:t>
      </w:r>
      <w:r w:rsidR="009C461A" w:rsidRPr="00340443">
        <w:t xml:space="preserve">Panelach Reklamowych </w:t>
      </w:r>
      <w:r w:rsidR="00AA387F" w:rsidRPr="00340443">
        <w:t>W</w:t>
      </w:r>
      <w:r w:rsidR="009C461A" w:rsidRPr="00340443">
        <w:t xml:space="preserve">iat </w:t>
      </w:r>
      <w:r w:rsidR="00AA387F" w:rsidRPr="00340443">
        <w:t>P</w:t>
      </w:r>
      <w:r w:rsidR="009C461A" w:rsidRPr="00340443">
        <w:t>rzystankowych</w:t>
      </w:r>
      <w:r w:rsidR="00716726" w:rsidRPr="00340443">
        <w:t xml:space="preserve"> </w:t>
      </w:r>
      <w:r w:rsidR="009C461A" w:rsidRPr="00340443">
        <w:t xml:space="preserve">dopuszcza się prowadzenie przez Spółkę </w:t>
      </w:r>
      <w:r w:rsidR="00B27749" w:rsidRPr="00340443">
        <w:t>D</w:t>
      </w:r>
      <w:r w:rsidR="009C461A" w:rsidRPr="00340443">
        <w:t xml:space="preserve">ziałalności </w:t>
      </w:r>
      <w:r w:rsidR="00B27749" w:rsidRPr="00340443">
        <w:t>R</w:t>
      </w:r>
      <w:r w:rsidR="009C461A" w:rsidRPr="00340443">
        <w:t>eklamowej</w:t>
      </w:r>
      <w:r w:rsidR="004C3B7C" w:rsidRPr="00340443">
        <w:t>.</w:t>
      </w:r>
    </w:p>
    <w:p w14:paraId="6F0C376B" w14:textId="77777777" w:rsidR="00496403" w:rsidRPr="00340443" w:rsidRDefault="00496403" w:rsidP="00BA024D">
      <w:pPr>
        <w:pStyle w:val="Bezodstpw"/>
        <w:numPr>
          <w:ilvl w:val="0"/>
          <w:numId w:val="4"/>
        </w:numPr>
      </w:pPr>
      <w:r w:rsidRPr="00340443">
        <w:t>Działalność Reklamowa może być prowadzona na zasadach rynkowych, w tym w celu maksymalizacji zysku, niemniej zakres uciążliwości nią spowodowanych (w szczególności uciążliwości związanych z wymianą Paneli Reklamowych, wymianą treści</w:t>
      </w:r>
      <w:r w:rsidR="00271462" w:rsidRPr="00340443">
        <w:t xml:space="preserve"> umieszczanych w </w:t>
      </w:r>
      <w:r w:rsidRPr="00340443">
        <w:t>Panelach Reklamowych itp.) powinien być możliwie najmniejszy dla pasażerów</w:t>
      </w:r>
      <w:r w:rsidR="00353881" w:rsidRPr="00340443">
        <w:t>.</w:t>
      </w:r>
    </w:p>
    <w:p w14:paraId="42B70665" w14:textId="5A03456B" w:rsidR="00496403" w:rsidRPr="00340443" w:rsidRDefault="00496403" w:rsidP="00BA024D">
      <w:pPr>
        <w:pStyle w:val="Bezodstpw"/>
        <w:numPr>
          <w:ilvl w:val="0"/>
          <w:numId w:val="4"/>
        </w:numPr>
      </w:pPr>
      <w:r w:rsidRPr="00340443">
        <w:t xml:space="preserve">Spółka </w:t>
      </w:r>
      <w:r w:rsidR="00AD58A8">
        <w:t>ponosi</w:t>
      </w:r>
      <w:r w:rsidRPr="00340443">
        <w:t xml:space="preserve"> wszelkie koszty związane z prowadzeniem Działalności Reklamowej, w tym opłaty administracyjne za umieszczenie reklamy w pasie drogowym, podatki od nieruchomości i inne wynikające z </w:t>
      </w:r>
      <w:r w:rsidR="00586391">
        <w:t xml:space="preserve">powszechnie obowiązujących </w:t>
      </w:r>
      <w:r w:rsidRPr="00340443">
        <w:t xml:space="preserve">przepisów </w:t>
      </w:r>
      <w:r w:rsidR="00586391">
        <w:t>prawa</w:t>
      </w:r>
      <w:r w:rsidRPr="00340443">
        <w:t xml:space="preserve"> oraz aktów prawa miejscowego, a w</w:t>
      </w:r>
      <w:r w:rsidR="00271462" w:rsidRPr="00340443">
        <w:t xml:space="preserve"> przypadku poniesienia straty z</w:t>
      </w:r>
      <w:r w:rsidR="00353881" w:rsidRPr="00340443">
        <w:t xml:space="preserve"> tej</w:t>
      </w:r>
      <w:r w:rsidR="00271462" w:rsidRPr="00340443">
        <w:t> </w:t>
      </w:r>
      <w:r w:rsidR="00353881" w:rsidRPr="00340443">
        <w:t>D</w:t>
      </w:r>
      <w:r w:rsidRPr="00340443">
        <w:t>ziałalności, nie przewiduje się je</w:t>
      </w:r>
      <w:r w:rsidR="00943307" w:rsidRPr="00340443">
        <w:t>j</w:t>
      </w:r>
      <w:r w:rsidRPr="00340443">
        <w:t xml:space="preserve"> pokrywania przez Miasto w jakiejkolwiek części</w:t>
      </w:r>
      <w:r w:rsidR="00271462" w:rsidRPr="00340443">
        <w:t>.</w:t>
      </w:r>
    </w:p>
    <w:p w14:paraId="027D3AB8" w14:textId="0239737E" w:rsidR="009C461A" w:rsidRPr="00340443" w:rsidRDefault="009C461A" w:rsidP="00BA024D">
      <w:pPr>
        <w:pStyle w:val="Bezodstpw"/>
        <w:numPr>
          <w:ilvl w:val="0"/>
          <w:numId w:val="4"/>
        </w:numPr>
      </w:pPr>
      <w:r w:rsidRPr="00340443">
        <w:t>Spółka decyduje o sposobie wykorzystania Paneli Reklamowych</w:t>
      </w:r>
      <w:r w:rsidR="00AD58A8">
        <w:t>,</w:t>
      </w:r>
      <w:r w:rsidR="00716726" w:rsidRPr="00340443">
        <w:t xml:space="preserve"> </w:t>
      </w:r>
      <w:r w:rsidRPr="00340443">
        <w:t xml:space="preserve">mając jednak na uwadze, aby treści zamieszczane w Panelach Reklamowych nie </w:t>
      </w:r>
      <w:r w:rsidR="0048015E" w:rsidRPr="00340443">
        <w:t xml:space="preserve">wzbudzały kontrowersji z </w:t>
      </w:r>
      <w:r w:rsidR="00714C1F" w:rsidRPr="00340443">
        <w:t xml:space="preserve">punktu widzenia </w:t>
      </w:r>
      <w:r w:rsidR="0048015E" w:rsidRPr="00340443">
        <w:t xml:space="preserve">społecznych interesów Miasta. </w:t>
      </w:r>
      <w:r w:rsidR="00EF3948" w:rsidRPr="00340443">
        <w:t>Mając na uwadze trosk</w:t>
      </w:r>
      <w:r w:rsidR="0056609E" w:rsidRPr="00340443">
        <w:t xml:space="preserve">ę o pozytywny wizerunek Miasta </w:t>
      </w:r>
      <w:r w:rsidR="00EF3948" w:rsidRPr="00340443">
        <w:t>w</w:t>
      </w:r>
      <w:r w:rsidR="00717FC6">
        <w:t> </w:t>
      </w:r>
      <w:r w:rsidR="00EF3948" w:rsidRPr="00340443">
        <w:t>przestrzeni publicznej</w:t>
      </w:r>
      <w:r w:rsidR="00836C5C" w:rsidRPr="00340443">
        <w:t>,</w:t>
      </w:r>
      <w:r w:rsidR="00EF3948" w:rsidRPr="00340443">
        <w:t xml:space="preserve"> w Panelach Reklamowych nie będą </w:t>
      </w:r>
      <w:r w:rsidR="00836C5C" w:rsidRPr="00340443">
        <w:t xml:space="preserve">eksponowane </w:t>
      </w:r>
      <w:r w:rsidR="00EF3948" w:rsidRPr="00340443">
        <w:t>materiały niezgodne z</w:t>
      </w:r>
      <w:r w:rsidR="00271462" w:rsidRPr="00340443">
        <w:t xml:space="preserve"> prawem lub dobrymi obyczajami.</w:t>
      </w:r>
    </w:p>
    <w:p w14:paraId="19425925" w14:textId="7F676E8C" w:rsidR="00AE2709" w:rsidRPr="00340443" w:rsidRDefault="00AE2709" w:rsidP="00BA024D">
      <w:pPr>
        <w:pStyle w:val="Bezodstpw"/>
        <w:numPr>
          <w:ilvl w:val="0"/>
          <w:numId w:val="4"/>
        </w:numPr>
      </w:pPr>
      <w:r w:rsidRPr="00340443">
        <w:t>Spółka może</w:t>
      </w:r>
      <w:r w:rsidR="00C42334" w:rsidRPr="00340443">
        <w:t xml:space="preserve"> wykorzystywać Panele Reklamowe </w:t>
      </w:r>
      <w:r w:rsidR="006875E7" w:rsidRPr="00340443">
        <w:t xml:space="preserve">na </w:t>
      </w:r>
      <w:r w:rsidR="00324D50" w:rsidRPr="00340443">
        <w:t>potrzeby prom</w:t>
      </w:r>
      <w:r w:rsidR="00B55411">
        <w:t>ocji organizowanych przez nią</w:t>
      </w:r>
      <w:r w:rsidR="00324D50" w:rsidRPr="00340443">
        <w:t xml:space="preserve"> wydarzeń</w:t>
      </w:r>
      <w:r w:rsidR="006875E7" w:rsidRPr="00340443">
        <w:t xml:space="preserve">, przy czym </w:t>
      </w:r>
      <w:r w:rsidR="00353881" w:rsidRPr="00340443">
        <w:t>liczba</w:t>
      </w:r>
      <w:r w:rsidR="006875E7" w:rsidRPr="00340443">
        <w:t xml:space="preserve"> Paneli Reklamowych wykorzystywanych w tym celu</w:t>
      </w:r>
      <w:r w:rsidR="002D185D" w:rsidRPr="00340443">
        <w:t>, w</w:t>
      </w:r>
      <w:r w:rsidR="005D0B44">
        <w:t> </w:t>
      </w:r>
      <w:r w:rsidR="002D185D" w:rsidRPr="00340443">
        <w:t>przeliczeniu na dni ekspozycji,</w:t>
      </w:r>
      <w:r w:rsidR="006875E7" w:rsidRPr="00340443">
        <w:t xml:space="preserve"> nie może stanowić więcej niż </w:t>
      </w:r>
      <w:r w:rsidR="009869CD" w:rsidRPr="00340443">
        <w:t>8</w:t>
      </w:r>
      <w:r w:rsidR="006875E7" w:rsidRPr="00340443">
        <w:t>% ogólnej liczby</w:t>
      </w:r>
      <w:r w:rsidR="00EA2A1A" w:rsidRPr="00340443">
        <w:t xml:space="preserve"> dni ekspozycji</w:t>
      </w:r>
      <w:r w:rsidR="006875E7" w:rsidRPr="00340443">
        <w:t xml:space="preserve"> Paneli Reklamowych, którymi dysponuje Spółka. </w:t>
      </w:r>
      <w:r w:rsidR="00937559" w:rsidRPr="00340443">
        <w:t>Ogólną l</w:t>
      </w:r>
      <w:r w:rsidR="00701118" w:rsidRPr="00340443">
        <w:t>iczbę dni ekspozycji Paneli Reklamowych w danym miesiącu ustala się jako iloczyn liczby dni kalendarzowych i</w:t>
      </w:r>
      <w:r w:rsidR="005D0B44">
        <w:t> </w:t>
      </w:r>
      <w:r w:rsidR="00701118" w:rsidRPr="00340443">
        <w:t xml:space="preserve">liczby Paneli Reklamowych użytkowanych na pierwszy dzień danego miesiąca. </w:t>
      </w:r>
      <w:r w:rsidR="006875E7" w:rsidRPr="00340443">
        <w:t xml:space="preserve">Koszty eksploatacji Paneli Reklamowych wykorzystywanych przez Spółkę </w:t>
      </w:r>
      <w:r w:rsidR="00324D50" w:rsidRPr="00340443">
        <w:t>we wskazany sposób wyłącza</w:t>
      </w:r>
      <w:r w:rsidR="00897827" w:rsidRPr="00340443">
        <w:t xml:space="preserve"> się z kalkulacji zysku z Działalności Reklamowej.</w:t>
      </w:r>
    </w:p>
    <w:p w14:paraId="2162B20B" w14:textId="77777777" w:rsidR="00C1654C" w:rsidRPr="00340443" w:rsidRDefault="0048015E" w:rsidP="00BA024D">
      <w:pPr>
        <w:pStyle w:val="Bezodstpw"/>
        <w:numPr>
          <w:ilvl w:val="0"/>
          <w:numId w:val="4"/>
        </w:numPr>
      </w:pPr>
      <w:r w:rsidRPr="00340443">
        <w:t xml:space="preserve">Z tytułu prowadzonej </w:t>
      </w:r>
      <w:r w:rsidR="009444CE" w:rsidRPr="00340443">
        <w:t>D</w:t>
      </w:r>
      <w:r w:rsidRPr="00340443">
        <w:t xml:space="preserve">ziałalności </w:t>
      </w:r>
      <w:r w:rsidR="009444CE" w:rsidRPr="00340443">
        <w:t>R</w:t>
      </w:r>
      <w:r w:rsidRPr="00340443">
        <w:t>e</w:t>
      </w:r>
      <w:r w:rsidR="00380F7A" w:rsidRPr="00340443">
        <w:t>klamowej</w:t>
      </w:r>
      <w:r w:rsidRPr="00340443">
        <w:t xml:space="preserve"> </w:t>
      </w:r>
      <w:r w:rsidR="00A42527" w:rsidRPr="00340443">
        <w:t xml:space="preserve">Spółka ma prawo do </w:t>
      </w:r>
      <w:r w:rsidR="0006705F" w:rsidRPr="00340443">
        <w:t xml:space="preserve">samodzielnego </w:t>
      </w:r>
      <w:r w:rsidR="00A42527" w:rsidRPr="00340443">
        <w:t>ustalania opłat i pobierania wynagrodzenia</w:t>
      </w:r>
      <w:r w:rsidR="00714C1F" w:rsidRPr="00340443">
        <w:t xml:space="preserve"> na zasadach rynkowych</w:t>
      </w:r>
      <w:r w:rsidR="00380F7A" w:rsidRPr="00340443">
        <w:t>, zgodn</w:t>
      </w:r>
      <w:r w:rsidR="00F74CB9" w:rsidRPr="00340443">
        <w:t>i</w:t>
      </w:r>
      <w:r w:rsidR="00380F7A" w:rsidRPr="00340443">
        <w:t>e z </w:t>
      </w:r>
      <w:r w:rsidRPr="00340443">
        <w:t>zasadami prawidłowego gospodarowania posiadanym mieniem</w:t>
      </w:r>
      <w:r w:rsidR="00D441FD" w:rsidRPr="00340443">
        <w:t>.</w:t>
      </w:r>
    </w:p>
    <w:p w14:paraId="6255130E" w14:textId="44CAA3EE" w:rsidR="007C06A9" w:rsidRPr="00340443" w:rsidRDefault="00AB5609" w:rsidP="007C06A9">
      <w:pPr>
        <w:pStyle w:val="Bezodstpw"/>
        <w:numPr>
          <w:ilvl w:val="0"/>
          <w:numId w:val="4"/>
        </w:numPr>
      </w:pPr>
      <w:r w:rsidRPr="00340443">
        <w:t xml:space="preserve">Spółka </w:t>
      </w:r>
      <w:r w:rsidR="009A211D" w:rsidRPr="00340443">
        <w:t xml:space="preserve">jest zobowiązana do współpracy z Miastem w </w:t>
      </w:r>
      <w:r w:rsidR="007C06A9" w:rsidRPr="00340443">
        <w:t xml:space="preserve">zakresie realizacji potrzeb </w:t>
      </w:r>
      <w:r w:rsidRPr="00340443">
        <w:t>jednostek organizacyjnych Miasta</w:t>
      </w:r>
      <w:r w:rsidR="00303C75">
        <w:t>,</w:t>
      </w:r>
      <w:r w:rsidR="007C06A9" w:rsidRPr="00340443">
        <w:t xml:space="preserve"> </w:t>
      </w:r>
      <w:r w:rsidR="00303C75">
        <w:t>dotyczących</w:t>
      </w:r>
      <w:r w:rsidRPr="00340443">
        <w:t xml:space="preserve"> informowania mieszkańców o działalności tych jednostek i organizowanych przez te jednostki wydarzeniach społeczno-kulturalnych.</w:t>
      </w:r>
      <w:r w:rsidR="00D328F5" w:rsidRPr="00340443">
        <w:t xml:space="preserve"> Współpraca ta </w:t>
      </w:r>
      <w:r w:rsidR="00303C75">
        <w:t>jest</w:t>
      </w:r>
      <w:r w:rsidR="00D328F5" w:rsidRPr="00340443">
        <w:t xml:space="preserve"> koordynowana przez Gabinet Prezydenta lub inną wskazaną przez Prezydenta Miasta jednostkę organizacyjną.</w:t>
      </w:r>
    </w:p>
    <w:p w14:paraId="74C8EFBA" w14:textId="3FA20688" w:rsidR="00AB5609" w:rsidRPr="00340443" w:rsidRDefault="007C06A9" w:rsidP="007C06A9">
      <w:pPr>
        <w:pStyle w:val="Bezodstpw"/>
        <w:numPr>
          <w:ilvl w:val="0"/>
          <w:numId w:val="4"/>
        </w:numPr>
      </w:pPr>
      <w:r w:rsidRPr="00340443">
        <w:lastRenderedPageBreak/>
        <w:t xml:space="preserve">W </w:t>
      </w:r>
      <w:r w:rsidR="00143594" w:rsidRPr="00340443">
        <w:t xml:space="preserve">ramach współpracy, o której mowa w ust. </w:t>
      </w:r>
      <w:r w:rsidR="00B034EF" w:rsidRPr="00340443">
        <w:t>7</w:t>
      </w:r>
      <w:r w:rsidR="00143594" w:rsidRPr="00340443">
        <w:t xml:space="preserve">, w </w:t>
      </w:r>
      <w:r w:rsidRPr="00340443">
        <w:t xml:space="preserve">imieniu Miasta </w:t>
      </w:r>
      <w:r w:rsidR="00AB5609" w:rsidRPr="00340443">
        <w:t>Gabinet Prezydenta</w:t>
      </w:r>
      <w:r w:rsidRPr="00340443">
        <w:t xml:space="preserve"> </w:t>
      </w:r>
      <w:r w:rsidR="00E014D5">
        <w:t>(</w:t>
      </w:r>
      <w:r w:rsidRPr="00340443">
        <w:t>lub inna wskazana przez Prezydenta Miasta jednostka organizacyjna</w:t>
      </w:r>
      <w:r w:rsidR="00E014D5">
        <w:t>)</w:t>
      </w:r>
      <w:r w:rsidRPr="00340443">
        <w:t xml:space="preserve"> jest </w:t>
      </w:r>
      <w:r w:rsidR="00E014D5" w:rsidRPr="00340443">
        <w:t>zobowiązan</w:t>
      </w:r>
      <w:r w:rsidR="00E014D5">
        <w:t>y</w:t>
      </w:r>
      <w:r w:rsidR="00E014D5" w:rsidRPr="00340443">
        <w:t xml:space="preserve"> </w:t>
      </w:r>
      <w:r w:rsidRPr="00340443">
        <w:t xml:space="preserve">do </w:t>
      </w:r>
      <w:r w:rsidR="00AB5609" w:rsidRPr="00340443">
        <w:t>przeka</w:t>
      </w:r>
      <w:r w:rsidRPr="00340443">
        <w:t xml:space="preserve">zania </w:t>
      </w:r>
      <w:r w:rsidR="00AB5609" w:rsidRPr="00340443">
        <w:t>Spółce, w terminie 60 dni od dnia wydania Zarządzenia, a następnie w terminie 14 dni od pierwszego dnia każdego półrocza w roku kalendarzowym</w:t>
      </w:r>
      <w:r w:rsidRPr="00340443">
        <w:t xml:space="preserve"> w</w:t>
      </w:r>
      <w:r w:rsidR="00AB5609" w:rsidRPr="00340443">
        <w:t>ykaz</w:t>
      </w:r>
      <w:r w:rsidRPr="00340443">
        <w:t>u</w:t>
      </w:r>
      <w:r w:rsidR="00CE4B78" w:rsidRPr="00340443">
        <w:t xml:space="preserve"> wydarzeń</w:t>
      </w:r>
      <w:r w:rsidR="00143594" w:rsidRPr="00340443">
        <w:t xml:space="preserve">, o którym mowa w ust. </w:t>
      </w:r>
      <w:r w:rsidR="00B034EF" w:rsidRPr="00340443">
        <w:t>7</w:t>
      </w:r>
      <w:r w:rsidR="00143594" w:rsidRPr="00340443">
        <w:t>, przewidywanych</w:t>
      </w:r>
      <w:r w:rsidR="00AB5609" w:rsidRPr="00340443">
        <w:t xml:space="preserve"> </w:t>
      </w:r>
      <w:r w:rsidR="00CE4B78" w:rsidRPr="00340443">
        <w:t>w</w:t>
      </w:r>
      <w:r w:rsidR="00AB5148" w:rsidRPr="00340443">
        <w:t xml:space="preserve"> </w:t>
      </w:r>
      <w:r w:rsidR="00AB5609" w:rsidRPr="00340443">
        <w:t>okres</w:t>
      </w:r>
      <w:r w:rsidR="00CE4B78" w:rsidRPr="00340443">
        <w:t>ie</w:t>
      </w:r>
      <w:r w:rsidR="00AB5609" w:rsidRPr="00340443">
        <w:t xml:space="preserve"> najbliższych 9 miesięcy</w:t>
      </w:r>
      <w:r w:rsidRPr="00340443">
        <w:t>.</w:t>
      </w:r>
    </w:p>
    <w:p w14:paraId="5BA1A522" w14:textId="552A5C17" w:rsidR="00DE7331" w:rsidRPr="00340443" w:rsidRDefault="009E325C" w:rsidP="007C06A9">
      <w:pPr>
        <w:pStyle w:val="Bezodstpw"/>
        <w:numPr>
          <w:ilvl w:val="0"/>
          <w:numId w:val="4"/>
        </w:numPr>
      </w:pPr>
      <w:r w:rsidRPr="00340443">
        <w:t>Szczegółowe z</w:t>
      </w:r>
      <w:r w:rsidR="00DE7331" w:rsidRPr="00340443">
        <w:t>asady obowiązujące Spółkę w zakresie współpracy z Miastem przy realizacji zadania</w:t>
      </w:r>
      <w:r w:rsidR="005D0B44">
        <w:t>,</w:t>
      </w:r>
      <w:r w:rsidR="00DE7331" w:rsidRPr="00340443">
        <w:t xml:space="preserve"> </w:t>
      </w:r>
      <w:r w:rsidR="005D54A5">
        <w:t>o którym mowa</w:t>
      </w:r>
      <w:r w:rsidR="00DE7331" w:rsidRPr="00340443">
        <w:t xml:space="preserve"> w ust. </w:t>
      </w:r>
      <w:r w:rsidR="00B034EF" w:rsidRPr="00340443">
        <w:t>7</w:t>
      </w:r>
      <w:r w:rsidR="005D0B44">
        <w:t>,</w:t>
      </w:r>
      <w:r w:rsidR="00B034EF" w:rsidRPr="00340443">
        <w:t xml:space="preserve"> </w:t>
      </w:r>
      <w:r w:rsidRPr="00340443">
        <w:t xml:space="preserve">określa </w:t>
      </w:r>
      <w:r w:rsidR="00143594" w:rsidRPr="00340443">
        <w:t>R</w:t>
      </w:r>
      <w:r w:rsidRPr="00340443">
        <w:t>egulamin.</w:t>
      </w:r>
    </w:p>
    <w:p w14:paraId="6348FF36" w14:textId="77777777" w:rsidR="00D8328B" w:rsidRPr="00340443" w:rsidRDefault="00E66438" w:rsidP="00C14767">
      <w:pPr>
        <w:pStyle w:val="Nagwek1"/>
        <w:ind w:left="426" w:hanging="284"/>
      </w:pPr>
      <w:r w:rsidRPr="00340443">
        <w:t>KOSZTY REALIZACJI ZADANIA</w:t>
      </w:r>
      <w:r w:rsidR="00C14767" w:rsidRPr="00340443">
        <w:t xml:space="preserve"> I</w:t>
      </w:r>
      <w:r w:rsidR="00E74AEE" w:rsidRPr="00340443">
        <w:t xml:space="preserve"> </w:t>
      </w:r>
      <w:r w:rsidRPr="00340443">
        <w:t>ZASADY ROZLICZ</w:t>
      </w:r>
      <w:r w:rsidR="009518D5" w:rsidRPr="00340443">
        <w:t>EŃ</w:t>
      </w:r>
      <w:r w:rsidRPr="00340443">
        <w:t xml:space="preserve"> </w:t>
      </w:r>
    </w:p>
    <w:p w14:paraId="0273B01C" w14:textId="77777777" w:rsidR="00E74AEE" w:rsidRPr="00340443" w:rsidRDefault="0026311B" w:rsidP="00BA024D">
      <w:pPr>
        <w:pStyle w:val="Bezodstpw"/>
        <w:numPr>
          <w:ilvl w:val="0"/>
          <w:numId w:val="10"/>
        </w:numPr>
      </w:pPr>
      <w:r w:rsidRPr="00340443">
        <w:t>Wszystkie k</w:t>
      </w:r>
      <w:r w:rsidR="00114FBE" w:rsidRPr="00340443">
        <w:t>oszty realizacji Zadania</w:t>
      </w:r>
      <w:r w:rsidR="00BB3881" w:rsidRPr="00340443">
        <w:t>,</w:t>
      </w:r>
      <w:r w:rsidR="00C2427D" w:rsidRPr="00340443">
        <w:t xml:space="preserve"> Zadania Powiązanego </w:t>
      </w:r>
      <w:r w:rsidR="00BB3881" w:rsidRPr="00340443">
        <w:t>oraz Działalno</w:t>
      </w:r>
      <w:r w:rsidR="005957BD" w:rsidRPr="00340443">
        <w:t xml:space="preserve">ści Reklamowej </w:t>
      </w:r>
      <w:r w:rsidR="00AF4184" w:rsidRPr="00340443">
        <w:t>ponosi</w:t>
      </w:r>
      <w:r w:rsidR="00114FBE" w:rsidRPr="00340443">
        <w:t xml:space="preserve"> Spółk</w:t>
      </w:r>
      <w:r w:rsidR="000D3270" w:rsidRPr="00340443">
        <w:t>a</w:t>
      </w:r>
      <w:r w:rsidR="00114FBE" w:rsidRPr="00340443">
        <w:t>.</w:t>
      </w:r>
    </w:p>
    <w:p w14:paraId="2B37CE75" w14:textId="7959ADEB" w:rsidR="008A5B3A" w:rsidRPr="00340443" w:rsidRDefault="00BB3881" w:rsidP="00BA024D">
      <w:pPr>
        <w:pStyle w:val="Bezodstpw"/>
        <w:numPr>
          <w:ilvl w:val="0"/>
          <w:numId w:val="10"/>
        </w:numPr>
      </w:pPr>
      <w:r w:rsidRPr="00340443">
        <w:t>D</w:t>
      </w:r>
      <w:r w:rsidR="00AF4184" w:rsidRPr="00340443">
        <w:t>ziałalnoś</w:t>
      </w:r>
      <w:r w:rsidR="00BD38DB">
        <w:t>ć</w:t>
      </w:r>
      <w:r w:rsidR="00AF4184" w:rsidRPr="00340443">
        <w:t xml:space="preserve"> </w:t>
      </w:r>
      <w:r w:rsidR="00BD38DB" w:rsidRPr="00340443">
        <w:t>Reklamow</w:t>
      </w:r>
      <w:r w:rsidR="00BD38DB">
        <w:t>a</w:t>
      </w:r>
      <w:r w:rsidR="00BD38DB" w:rsidRPr="00340443">
        <w:t xml:space="preserve"> powinn</w:t>
      </w:r>
      <w:r w:rsidR="00BD38DB">
        <w:t>a</w:t>
      </w:r>
      <w:r w:rsidR="00BD38DB" w:rsidRPr="00340443">
        <w:t xml:space="preserve"> </w:t>
      </w:r>
      <w:r w:rsidR="008A5B3A" w:rsidRPr="00340443">
        <w:t xml:space="preserve">być </w:t>
      </w:r>
      <w:r w:rsidR="00C36148">
        <w:t>prowadzona</w:t>
      </w:r>
      <w:r w:rsidR="00C36148" w:rsidRPr="00340443">
        <w:t xml:space="preserve"> </w:t>
      </w:r>
      <w:r w:rsidR="008A5B3A" w:rsidRPr="00340443">
        <w:t xml:space="preserve">przez Spółkę </w:t>
      </w:r>
      <w:r w:rsidR="00FB59A8" w:rsidRPr="00340443">
        <w:t>w taki sposób, aby</w:t>
      </w:r>
      <w:r w:rsidR="008A5B3A" w:rsidRPr="00340443">
        <w:t xml:space="preserve"> </w:t>
      </w:r>
      <w:r w:rsidR="00C36148">
        <w:t xml:space="preserve">liczony łącznie zysk z Działalności Reklamowej i Zadania Powiązanego </w:t>
      </w:r>
      <w:r w:rsidR="00F324CA" w:rsidRPr="00340443">
        <w:t>zapewni</w:t>
      </w:r>
      <w:r w:rsidR="00C36148">
        <w:t>ał</w:t>
      </w:r>
      <w:r w:rsidR="00F324CA" w:rsidRPr="00340443">
        <w:t xml:space="preserve"> pełne pokrycie uzasadnionych kosztów realizacji Zadania oraz uzyskanie Rozsądnego Zysku</w:t>
      </w:r>
      <w:r w:rsidR="00F324CA">
        <w:t>.</w:t>
      </w:r>
      <w:r w:rsidR="00D52667" w:rsidRPr="00340443">
        <w:t xml:space="preserve"> </w:t>
      </w:r>
    </w:p>
    <w:p w14:paraId="16F81F66" w14:textId="14DC2DE6" w:rsidR="002437AE" w:rsidRPr="00340443" w:rsidRDefault="00C2427D" w:rsidP="00BA024D">
      <w:pPr>
        <w:pStyle w:val="Bezodstpw"/>
        <w:numPr>
          <w:ilvl w:val="0"/>
          <w:numId w:val="10"/>
        </w:numPr>
      </w:pPr>
      <w:r w:rsidRPr="00340443">
        <w:t xml:space="preserve">Z tytułu realizacji Zadania Spółka ma prawo do </w:t>
      </w:r>
      <w:r w:rsidR="00B27749" w:rsidRPr="00340443">
        <w:t>R</w:t>
      </w:r>
      <w:r w:rsidRPr="00340443">
        <w:t xml:space="preserve">ozsądnego </w:t>
      </w:r>
      <w:r w:rsidR="00B27749" w:rsidRPr="00340443">
        <w:t>Z</w:t>
      </w:r>
      <w:r w:rsidRPr="00340443">
        <w:t>ysku</w:t>
      </w:r>
      <w:r w:rsidR="00B27749" w:rsidRPr="00340443">
        <w:t>.</w:t>
      </w:r>
      <w:r w:rsidR="008A5B3A" w:rsidRPr="00340443">
        <w:t xml:space="preserve"> </w:t>
      </w:r>
      <w:r w:rsidR="005957BD" w:rsidRPr="00340443">
        <w:t>Z uwagi na poziom ryzyka przyjętego przez Spółkę przy realizacji Zadania za</w:t>
      </w:r>
      <w:r w:rsidR="005B6194">
        <w:t xml:space="preserve"> maksymalny</w:t>
      </w:r>
      <w:r w:rsidR="005957BD" w:rsidRPr="00340443">
        <w:t xml:space="preserve"> </w:t>
      </w:r>
      <w:r w:rsidR="005957BD" w:rsidRPr="005239AA">
        <w:t>Rozsądny Zysk uznaje</w:t>
      </w:r>
      <w:r w:rsidR="005957BD" w:rsidRPr="00340443">
        <w:t xml:space="preserve"> się stopę</w:t>
      </w:r>
      <w:r w:rsidR="00B27749" w:rsidRPr="00340443">
        <w:t xml:space="preserve"> zwrotu </w:t>
      </w:r>
      <w:r w:rsidR="005957BD" w:rsidRPr="00340443">
        <w:t xml:space="preserve">z zaangażowanego kapitału na poziomie </w:t>
      </w:r>
      <w:r w:rsidR="00B27749" w:rsidRPr="00340443">
        <w:t xml:space="preserve">stopy </w:t>
      </w:r>
      <w:proofErr w:type="spellStart"/>
      <w:r w:rsidR="00B27749" w:rsidRPr="00340443">
        <w:rPr>
          <w:i/>
        </w:rPr>
        <w:t>swap</w:t>
      </w:r>
      <w:proofErr w:type="spellEnd"/>
      <w:r w:rsidR="00B27749" w:rsidRPr="00340443">
        <w:t xml:space="preserve"> z inwestycji nieobc</w:t>
      </w:r>
      <w:r w:rsidR="005957BD" w:rsidRPr="00340443">
        <w:t xml:space="preserve">iążonych ryzykiem powiększonej </w:t>
      </w:r>
      <w:r w:rsidR="00B27749" w:rsidRPr="00340443">
        <w:t>o premię w wysokości 400 punktów bazowych</w:t>
      </w:r>
      <w:r w:rsidR="002437AE" w:rsidRPr="00340443">
        <w:t xml:space="preserve">. Za stopę </w:t>
      </w:r>
      <w:proofErr w:type="spellStart"/>
      <w:r w:rsidR="002437AE" w:rsidRPr="00340443">
        <w:rPr>
          <w:i/>
        </w:rPr>
        <w:t>swap</w:t>
      </w:r>
      <w:proofErr w:type="spellEnd"/>
      <w:r w:rsidR="003B63B2" w:rsidRPr="00340443">
        <w:t xml:space="preserve"> z </w:t>
      </w:r>
      <w:r w:rsidR="002437AE" w:rsidRPr="00340443">
        <w:t xml:space="preserve">inwestycji nieobciążonych ryzykiem uznaje się stopę </w:t>
      </w:r>
      <w:proofErr w:type="spellStart"/>
      <w:r w:rsidR="002437AE" w:rsidRPr="00340443">
        <w:rPr>
          <w:i/>
        </w:rPr>
        <w:t>swap</w:t>
      </w:r>
      <w:proofErr w:type="spellEnd"/>
      <w:r w:rsidR="002437AE" w:rsidRPr="00340443">
        <w:t xml:space="preserve"> publikowaną przez Komisję Europejską dla PLN</w:t>
      </w:r>
      <w:r w:rsidR="00AE2709" w:rsidRPr="00340443">
        <w:t>, dla okresu 10 lat</w:t>
      </w:r>
      <w:r w:rsidR="004104C8" w:rsidRPr="00340443">
        <w:t xml:space="preserve">, </w:t>
      </w:r>
      <w:r w:rsidR="0095298E" w:rsidRPr="00340443">
        <w:t xml:space="preserve">obowiązującą </w:t>
      </w:r>
      <w:r w:rsidR="004104C8" w:rsidRPr="00340443">
        <w:t xml:space="preserve">na dzień </w:t>
      </w:r>
      <w:r w:rsidR="00AE2709" w:rsidRPr="00340443">
        <w:t>powierzenia</w:t>
      </w:r>
      <w:r w:rsidR="004104C8" w:rsidRPr="00340443">
        <w:t xml:space="preserve"> realizacji Zadania</w:t>
      </w:r>
      <w:r w:rsidR="0095298E" w:rsidRPr="00340443">
        <w:t xml:space="preserve">, tj. na dzień </w:t>
      </w:r>
      <w:r w:rsidR="00EF47B2" w:rsidRPr="00340443">
        <w:t>27</w:t>
      </w:r>
      <w:r w:rsidR="003D28F2" w:rsidRPr="00340443">
        <w:t> </w:t>
      </w:r>
      <w:r w:rsidR="00EF47B2" w:rsidRPr="00340443">
        <w:t xml:space="preserve">października </w:t>
      </w:r>
      <w:r w:rsidR="0095298E" w:rsidRPr="00340443">
        <w:t>201</w:t>
      </w:r>
      <w:r w:rsidR="00EF47B2" w:rsidRPr="00340443">
        <w:t>8</w:t>
      </w:r>
      <w:r w:rsidR="0095298E" w:rsidRPr="00340443">
        <w:t xml:space="preserve"> r</w:t>
      </w:r>
      <w:r w:rsidR="002437AE" w:rsidRPr="00340443">
        <w:t>. W</w:t>
      </w:r>
      <w:r w:rsidR="00B27749" w:rsidRPr="00340443">
        <w:t>ysokość premii wynika bezpośrednio z</w:t>
      </w:r>
      <w:r w:rsidR="00714C1F" w:rsidRPr="00340443">
        <w:t xml:space="preserve"> istotnego</w:t>
      </w:r>
      <w:r w:rsidR="00B27749" w:rsidRPr="00340443">
        <w:t xml:space="preserve"> ryzyka </w:t>
      </w:r>
      <w:r w:rsidR="00714C1F" w:rsidRPr="00340443">
        <w:t xml:space="preserve">rynkowego </w:t>
      </w:r>
      <w:r w:rsidR="00B27749" w:rsidRPr="00340443">
        <w:t xml:space="preserve">ponoszonego przez Spółkę przy realizacji Zadania i jest związana </w:t>
      </w:r>
      <w:r w:rsidR="00714C1F" w:rsidRPr="00340443">
        <w:t xml:space="preserve">między innymi </w:t>
      </w:r>
      <w:r w:rsidR="00B27749" w:rsidRPr="00340443">
        <w:t>z</w:t>
      </w:r>
      <w:r w:rsidR="002437AE" w:rsidRPr="00340443">
        <w:t>:</w:t>
      </w:r>
    </w:p>
    <w:p w14:paraId="47D93BB5" w14:textId="77777777" w:rsidR="002437AE" w:rsidRPr="00340443" w:rsidRDefault="00B27749" w:rsidP="00713C95">
      <w:pPr>
        <w:pStyle w:val="Bezodstpw"/>
        <w:numPr>
          <w:ilvl w:val="1"/>
          <w:numId w:val="10"/>
        </w:numPr>
        <w:ind w:left="1134" w:hanging="283"/>
      </w:pPr>
      <w:r w:rsidRPr="00340443">
        <w:t xml:space="preserve">koniecznością ponoszenia </w:t>
      </w:r>
      <w:r w:rsidR="00B10818" w:rsidRPr="00340443">
        <w:t xml:space="preserve">przez Spółkę </w:t>
      </w:r>
      <w:r w:rsidRPr="00340443">
        <w:t>wysokich nakładów inwestycyjnych</w:t>
      </w:r>
      <w:r w:rsidR="003B63B2" w:rsidRPr="00340443">
        <w:t xml:space="preserve"> na zakup Wiat Przystankowych,</w:t>
      </w:r>
    </w:p>
    <w:p w14:paraId="73D47CAC" w14:textId="77777777" w:rsidR="002437AE" w:rsidRPr="00340443" w:rsidRDefault="002437AE" w:rsidP="00713C95">
      <w:pPr>
        <w:pStyle w:val="Bezodstpw"/>
        <w:numPr>
          <w:ilvl w:val="1"/>
          <w:numId w:val="10"/>
        </w:numPr>
        <w:ind w:left="1134" w:hanging="283"/>
      </w:pPr>
      <w:r w:rsidRPr="00340443">
        <w:t>dużym rozproszen</w:t>
      </w:r>
      <w:r w:rsidR="00B10818" w:rsidRPr="00340443">
        <w:t xml:space="preserve">iem lokalizacyjnym </w:t>
      </w:r>
      <w:r w:rsidRPr="00340443">
        <w:t>Wiat</w:t>
      </w:r>
      <w:r w:rsidR="00B10818" w:rsidRPr="00340443">
        <w:t xml:space="preserve"> Przystankowych</w:t>
      </w:r>
      <w:r w:rsidR="003B63B2" w:rsidRPr="00340443">
        <w:t>,</w:t>
      </w:r>
    </w:p>
    <w:p w14:paraId="39BFBE3B" w14:textId="77777777" w:rsidR="002437AE" w:rsidRPr="00340443" w:rsidRDefault="002437AE" w:rsidP="00713C95">
      <w:pPr>
        <w:pStyle w:val="Bezodstpw"/>
        <w:numPr>
          <w:ilvl w:val="1"/>
          <w:numId w:val="10"/>
        </w:numPr>
        <w:ind w:left="1134" w:hanging="283"/>
      </w:pPr>
      <w:r w:rsidRPr="00340443">
        <w:t xml:space="preserve">koniecznością utrzymywania Wiat Przystankowych </w:t>
      </w:r>
      <w:r w:rsidR="00714C1F" w:rsidRPr="00340443">
        <w:t xml:space="preserve">niewyposażonych w </w:t>
      </w:r>
      <w:r w:rsidRPr="00340443">
        <w:t>Panel</w:t>
      </w:r>
      <w:r w:rsidR="00714C1F" w:rsidRPr="00340443">
        <w:t>e</w:t>
      </w:r>
      <w:r w:rsidRPr="00340443">
        <w:t xml:space="preserve"> Reklamow</w:t>
      </w:r>
      <w:r w:rsidR="00714C1F" w:rsidRPr="00340443">
        <w:t>e</w:t>
      </w:r>
      <w:r w:rsidRPr="00340443">
        <w:t xml:space="preserve"> oraz Wia</w:t>
      </w:r>
      <w:r w:rsidR="003B63B2" w:rsidRPr="00340443">
        <w:t>t Przystankowych Zastrzeżonych,</w:t>
      </w:r>
    </w:p>
    <w:p w14:paraId="0BF1BF12" w14:textId="77777777" w:rsidR="002437AE" w:rsidRPr="00340443" w:rsidRDefault="002437AE" w:rsidP="00713C95">
      <w:pPr>
        <w:pStyle w:val="Bezodstpw"/>
        <w:numPr>
          <w:ilvl w:val="1"/>
          <w:numId w:val="10"/>
        </w:numPr>
        <w:ind w:left="1134" w:hanging="283"/>
      </w:pPr>
      <w:r w:rsidRPr="00340443">
        <w:t>koniecznością odkupu Wiat Przystankowych od Miasta</w:t>
      </w:r>
      <w:r w:rsidR="00714C1F" w:rsidRPr="00340443">
        <w:t xml:space="preserve"> na zasadach rynkowych</w:t>
      </w:r>
      <w:r w:rsidR="00B10818" w:rsidRPr="00340443">
        <w:t>,</w:t>
      </w:r>
    </w:p>
    <w:p w14:paraId="543BBCA7" w14:textId="77777777" w:rsidR="002437AE" w:rsidRPr="00340443" w:rsidRDefault="002437AE" w:rsidP="00713C95">
      <w:pPr>
        <w:pStyle w:val="Bezodstpw"/>
        <w:numPr>
          <w:ilvl w:val="1"/>
          <w:numId w:val="10"/>
        </w:numPr>
        <w:ind w:left="1134" w:hanging="283"/>
      </w:pPr>
      <w:r w:rsidRPr="00340443">
        <w:t>ryzykiem związanym z koniecznością pozyskiwania reklamodawców,</w:t>
      </w:r>
    </w:p>
    <w:p w14:paraId="12C12578" w14:textId="7DDED988" w:rsidR="00C2427D" w:rsidRPr="00340443" w:rsidRDefault="002437AE" w:rsidP="00713C95">
      <w:pPr>
        <w:pStyle w:val="Bezodstpw"/>
        <w:numPr>
          <w:ilvl w:val="1"/>
          <w:numId w:val="10"/>
        </w:numPr>
        <w:ind w:left="1134" w:hanging="283"/>
      </w:pPr>
      <w:r w:rsidRPr="00340443">
        <w:t xml:space="preserve">koniecznością zapewnienia </w:t>
      </w:r>
      <w:r w:rsidR="00BD6A88" w:rsidRPr="00340443">
        <w:t>należytego stanu technicznego i estetycznego</w:t>
      </w:r>
      <w:r w:rsidRPr="00340443">
        <w:t xml:space="preserve"> Wiat Przystankowych </w:t>
      </w:r>
      <w:r w:rsidR="003B63B2" w:rsidRPr="00340443">
        <w:t>i </w:t>
      </w:r>
      <w:r w:rsidRPr="00340443">
        <w:t>Wiat Przystankowych Zastrzeżonych.</w:t>
      </w:r>
    </w:p>
    <w:p w14:paraId="16C7150F" w14:textId="551BD2F1" w:rsidR="00574918" w:rsidRPr="00340443" w:rsidRDefault="00574918" w:rsidP="00BA024D">
      <w:pPr>
        <w:pStyle w:val="Bezodstpw"/>
        <w:numPr>
          <w:ilvl w:val="0"/>
          <w:numId w:val="10"/>
        </w:numPr>
      </w:pPr>
      <w:r w:rsidRPr="00340443">
        <w:t xml:space="preserve">Na potrzeby ustalenia </w:t>
      </w:r>
      <w:r w:rsidR="005B6194">
        <w:t>maksymalnej</w:t>
      </w:r>
      <w:r w:rsidRPr="005239AA">
        <w:t xml:space="preserve"> kwoty Rozsądnego Zysku za</w:t>
      </w:r>
      <w:r w:rsidRPr="00340443">
        <w:t xml:space="preserve"> zaangażowany przez Spółkę kapitał w realizację powierzonego Zadania</w:t>
      </w:r>
      <w:r w:rsidR="001C55FF" w:rsidRPr="00340443">
        <w:t xml:space="preserve"> w danym roku</w:t>
      </w:r>
      <w:r w:rsidRPr="00340443">
        <w:t xml:space="preserve"> uznaje się sumę wartości początkowej środków trwałych nabytych przez Spółkę w danym roku i</w:t>
      </w:r>
      <w:r w:rsidR="00271F8D" w:rsidRPr="00340443">
        <w:t xml:space="preserve"> </w:t>
      </w:r>
      <w:r w:rsidRPr="00340443">
        <w:t>w</w:t>
      </w:r>
      <w:r w:rsidR="00271F8D" w:rsidRPr="00340443">
        <w:t xml:space="preserve"> </w:t>
      </w:r>
      <w:r w:rsidRPr="00340443">
        <w:t xml:space="preserve">latach poprzedzających </w:t>
      </w:r>
      <w:r w:rsidR="006355D1" w:rsidRPr="00340443">
        <w:t>oraz</w:t>
      </w:r>
      <w:r w:rsidR="00D52667" w:rsidRPr="00340443">
        <w:t xml:space="preserve"> wykorzystywanych w danym roku</w:t>
      </w:r>
      <w:r w:rsidR="00271F8D" w:rsidRPr="00340443">
        <w:t>,</w:t>
      </w:r>
      <w:r w:rsidR="00D52667" w:rsidRPr="00340443">
        <w:t xml:space="preserve"> </w:t>
      </w:r>
      <w:r w:rsidRPr="00340443">
        <w:t>w celu realizacji Zadania.</w:t>
      </w:r>
      <w:r w:rsidR="001C55FF" w:rsidRPr="00340443">
        <w:t xml:space="preserve"> </w:t>
      </w:r>
      <w:r w:rsidR="00D52667" w:rsidRPr="00340443">
        <w:t>W</w:t>
      </w:r>
      <w:r w:rsidR="00271F8D" w:rsidRPr="00340443">
        <w:t> </w:t>
      </w:r>
      <w:r w:rsidR="00D52667" w:rsidRPr="00340443">
        <w:t>przypadku nabycia środka trwałego lub jego likwidacji w trakcie danego roku</w:t>
      </w:r>
      <w:r w:rsidR="007E3539">
        <w:t>,</w:t>
      </w:r>
      <w:r w:rsidR="00D52667" w:rsidRPr="00340443">
        <w:t xml:space="preserve"> w kalkulacji kapitału zaangażowanego w realizację powierzonego Zadania należy uwzględnić wartość </w:t>
      </w:r>
      <w:r w:rsidR="00D52667" w:rsidRPr="00340443">
        <w:lastRenderedPageBreak/>
        <w:t xml:space="preserve">początkową środka trwałego proporcjonalnie do liczby </w:t>
      </w:r>
      <w:r w:rsidR="003450CA" w:rsidRPr="00340443">
        <w:t>miesięcy</w:t>
      </w:r>
      <w:r w:rsidR="00D52667" w:rsidRPr="00340443">
        <w:t xml:space="preserve">, w których dany środek trwały był wykorzystywany do realizacji Zadania. </w:t>
      </w:r>
      <w:r w:rsidR="001C55FF" w:rsidRPr="00340443">
        <w:t xml:space="preserve">Dla każdego roku </w:t>
      </w:r>
      <w:r w:rsidR="00701118" w:rsidRPr="00340443">
        <w:t xml:space="preserve">w okresie </w:t>
      </w:r>
      <w:r w:rsidR="001C55FF" w:rsidRPr="00340443">
        <w:t xml:space="preserve">powierzenia kapitał zaangażowany i Rozsądny Zysk należy kalkulować </w:t>
      </w:r>
      <w:r w:rsidR="00701118" w:rsidRPr="00340443">
        <w:t>odrębnie</w:t>
      </w:r>
      <w:r w:rsidR="001C55FF" w:rsidRPr="00340443">
        <w:t>.</w:t>
      </w:r>
      <w:r w:rsidR="00D52667" w:rsidRPr="00340443">
        <w:t xml:space="preserve"> </w:t>
      </w:r>
    </w:p>
    <w:p w14:paraId="6E7F9738" w14:textId="72D64751" w:rsidR="00C2427D" w:rsidRPr="00340443" w:rsidRDefault="00C2427D" w:rsidP="00BA024D">
      <w:pPr>
        <w:pStyle w:val="Bezodstpw"/>
        <w:numPr>
          <w:ilvl w:val="0"/>
          <w:numId w:val="10"/>
        </w:numPr>
      </w:pPr>
      <w:r w:rsidRPr="00340443">
        <w:t>Do rozliczeń pomiędzy Miastem a Spółką z tytułu realizacji Zadania mają zastosowanie postanowienia Decyzji Komisji Europejskiej</w:t>
      </w:r>
      <w:r w:rsidR="00B10818" w:rsidRPr="00340443">
        <w:t xml:space="preserve"> oraz Za</w:t>
      </w:r>
      <w:r w:rsidR="00C344A1" w:rsidRPr="00340443">
        <w:t>sad</w:t>
      </w:r>
      <w:r w:rsidRPr="00340443">
        <w:t>.</w:t>
      </w:r>
    </w:p>
    <w:p w14:paraId="2FD93715" w14:textId="30896630" w:rsidR="00114FBE" w:rsidRPr="00340443" w:rsidRDefault="00AC03A3" w:rsidP="00BA024D">
      <w:pPr>
        <w:pStyle w:val="Bezodstpw"/>
        <w:numPr>
          <w:ilvl w:val="0"/>
          <w:numId w:val="10"/>
        </w:numPr>
      </w:pPr>
      <w:r w:rsidRPr="00340443">
        <w:t>Spółka w związku z realizacją Zadania</w:t>
      </w:r>
      <w:r w:rsidR="00C04D23" w:rsidRPr="00340443">
        <w:t xml:space="preserve">, </w:t>
      </w:r>
      <w:r w:rsidR="00C2427D" w:rsidRPr="00340443">
        <w:t xml:space="preserve">Zadania Powiązanego </w:t>
      </w:r>
      <w:r w:rsidR="00C04D23" w:rsidRPr="00340443">
        <w:t xml:space="preserve">oraz Działalności Reklamowej </w:t>
      </w:r>
      <w:r w:rsidR="00DE562D" w:rsidRPr="00340443">
        <w:t xml:space="preserve">jest </w:t>
      </w:r>
      <w:r w:rsidR="002E7215" w:rsidRPr="00340443">
        <w:t xml:space="preserve">zobowiązana </w:t>
      </w:r>
      <w:r w:rsidRPr="00340443">
        <w:t>prowadzić odrębną ewidencję księgową przychodów</w:t>
      </w:r>
      <w:r w:rsidR="000759FF" w:rsidRPr="00340443">
        <w:t xml:space="preserve"> i kosztów</w:t>
      </w:r>
      <w:r w:rsidRPr="00340443">
        <w:t xml:space="preserve">, </w:t>
      </w:r>
      <w:r w:rsidR="00114F65" w:rsidRPr="00340443">
        <w:t>środków trwałych, nakładów na inwestycje i modernizacje, przysporzeń ze środków publicznych</w:t>
      </w:r>
      <w:r w:rsidR="00380F7A" w:rsidRPr="00340443">
        <w:t xml:space="preserve"> i </w:t>
      </w:r>
      <w:r w:rsidRPr="00340443">
        <w:t xml:space="preserve">wydatków umożliwiającą identyfikację wszystkich transakcji oraz poszczególnych operacji </w:t>
      </w:r>
      <w:r w:rsidR="008A5B3A" w:rsidRPr="00340443">
        <w:t xml:space="preserve">księgowych </w:t>
      </w:r>
      <w:r w:rsidRPr="00340443">
        <w:t>związanych z realizacją Zadania</w:t>
      </w:r>
      <w:r w:rsidR="00C04D23" w:rsidRPr="00340443">
        <w:t>,</w:t>
      </w:r>
      <w:r w:rsidR="00C2427D" w:rsidRPr="00340443">
        <w:t xml:space="preserve"> Zadania Powiązanego</w:t>
      </w:r>
      <w:r w:rsidR="00C04D23" w:rsidRPr="00340443">
        <w:t xml:space="preserve"> </w:t>
      </w:r>
      <w:r w:rsidR="00380F7A" w:rsidRPr="00340443">
        <w:t xml:space="preserve">oraz Działalności Reklamowej </w:t>
      </w:r>
      <w:r w:rsidR="00BB3881" w:rsidRPr="00340443">
        <w:t>odrębnie dla każdej z tych działalności</w:t>
      </w:r>
      <w:r w:rsidR="006B1763" w:rsidRPr="00340443">
        <w:t>, w sposób pozwalający na ustalenie przychodów uzyskanych z tytułu realizacji powierzonego Zadania, Zadania Powiązanego oraz Działalności Reklamowej, poniesionych kosztów (w tym kar) i wysokości zysku lub straty</w:t>
      </w:r>
      <w:r w:rsidR="005F3C47" w:rsidRPr="00340443">
        <w:t>, a</w:t>
      </w:r>
      <w:r w:rsidR="005D0B44">
        <w:t> </w:t>
      </w:r>
      <w:r w:rsidR="005F3C47" w:rsidRPr="00340443">
        <w:t>także wysokości Rozsądnego Zysku</w:t>
      </w:r>
      <w:r w:rsidRPr="00340443">
        <w:t>.</w:t>
      </w:r>
    </w:p>
    <w:p w14:paraId="3B22DE4C" w14:textId="5508F5F0" w:rsidR="002B4865" w:rsidRPr="00340443" w:rsidRDefault="002B4865" w:rsidP="00BA024D">
      <w:pPr>
        <w:pStyle w:val="Bezodstpw"/>
        <w:numPr>
          <w:ilvl w:val="0"/>
          <w:numId w:val="10"/>
        </w:numPr>
      </w:pPr>
      <w:r w:rsidRPr="00340443">
        <w:t xml:space="preserve">Spółka jest zobowiązana </w:t>
      </w:r>
      <w:r w:rsidR="00EC7982" w:rsidRPr="00340443">
        <w:t>przechowywać dokumentację dotyczącą rekompensaty oraz dokumentację</w:t>
      </w:r>
      <w:r w:rsidR="001C48E9">
        <w:t>,</w:t>
      </w:r>
      <w:r w:rsidR="00EC7982" w:rsidRPr="00340443">
        <w:t xml:space="preserve"> na podstawie której prowadzona jest ewidencja księgowa</w:t>
      </w:r>
      <w:r w:rsidR="00C439BA" w:rsidRPr="00340443">
        <w:t>, o której mowa</w:t>
      </w:r>
      <w:r w:rsidR="005F3C47" w:rsidRPr="00340443">
        <w:t xml:space="preserve"> </w:t>
      </w:r>
      <w:r w:rsidR="00C439BA" w:rsidRPr="00340443">
        <w:t>w ust. 6,</w:t>
      </w:r>
      <w:r w:rsidRPr="00340443">
        <w:t xml:space="preserve"> przez </w:t>
      </w:r>
      <w:r w:rsidR="00255E12" w:rsidRPr="00340443">
        <w:t xml:space="preserve">co najmniej </w:t>
      </w:r>
      <w:r w:rsidRPr="00340443">
        <w:t>10 lat od daty zakończenia okresu powierzenia, o którym mowa w § 2 ust. 2.</w:t>
      </w:r>
    </w:p>
    <w:p w14:paraId="0A88A812" w14:textId="6D393A93" w:rsidR="00D709AC" w:rsidRPr="00340443" w:rsidRDefault="00947A49" w:rsidP="000676E1">
      <w:pPr>
        <w:pStyle w:val="Bezodstpw"/>
        <w:numPr>
          <w:ilvl w:val="0"/>
          <w:numId w:val="10"/>
        </w:numPr>
      </w:pPr>
      <w:r w:rsidRPr="00340443">
        <w:t>Spółka jest zobowiązana do zdefiniowania i opisania w przyjętych zasadach (polityce) rachunkowości kluczy podziałowych stosowanych przy podziale kosztów pośrednich na Zadanie, Zadanie Powierzone, Działalność Reklamową oraz inne działalności prowadzone prze</w:t>
      </w:r>
      <w:r w:rsidR="00AB1671">
        <w:t>z Spółkę</w:t>
      </w:r>
      <w:r w:rsidR="000013FE" w:rsidRPr="00340443">
        <w:t>.</w:t>
      </w:r>
    </w:p>
    <w:p w14:paraId="57524634" w14:textId="77777777" w:rsidR="00D40D2C" w:rsidRPr="00340443" w:rsidRDefault="00D40D2C" w:rsidP="00D40D2C">
      <w:pPr>
        <w:pStyle w:val="Nagwek1"/>
      </w:pPr>
      <w:r w:rsidRPr="00340443">
        <w:t>UBEZPIECZENIE</w:t>
      </w:r>
    </w:p>
    <w:p w14:paraId="0A5C13B5" w14:textId="63755179" w:rsidR="00D40D2C" w:rsidRPr="00340443" w:rsidRDefault="00D40D2C" w:rsidP="00D40D2C">
      <w:pPr>
        <w:pStyle w:val="Bezodstpw"/>
        <w:numPr>
          <w:ilvl w:val="0"/>
          <w:numId w:val="11"/>
        </w:numPr>
      </w:pPr>
      <w:r w:rsidRPr="00340443">
        <w:t xml:space="preserve">W całym okresie realizacji Zadania Spółka </w:t>
      </w:r>
      <w:r w:rsidR="00DE562D" w:rsidRPr="00340443">
        <w:t xml:space="preserve">jest </w:t>
      </w:r>
      <w:r w:rsidR="00F74CB9" w:rsidRPr="00340443">
        <w:t>z</w:t>
      </w:r>
      <w:r w:rsidRPr="00340443">
        <w:t>obowiązana posiadać ubezpieczenie od odpowiedzialności cywilnej z tytułu działalności prowadzonej w związku z realizacją Zadania i Zadania Powiązanego oraz ubezpieczyć na własny koszt Wiaty Przystankowe i Wiaty Przystankowe Zastrzeżone, o ile zawarcie takiego ubezpieczenia z wybranym przez Spółkę zakładem ubezpieczeń będzie uzasadnione względami ekonomicznymi.</w:t>
      </w:r>
    </w:p>
    <w:p w14:paraId="096CBFEE" w14:textId="77777777" w:rsidR="00D40D2C" w:rsidRPr="00340443" w:rsidRDefault="00D40D2C" w:rsidP="00D40D2C">
      <w:pPr>
        <w:pStyle w:val="Bezodstpw"/>
      </w:pPr>
      <w:r w:rsidRPr="00340443">
        <w:t xml:space="preserve">Likwidacja szkód na Wiatach Przystankowych </w:t>
      </w:r>
      <w:r w:rsidR="00CD3AFB" w:rsidRPr="00340443">
        <w:t>i Wiat</w:t>
      </w:r>
      <w:r w:rsidR="0095298E" w:rsidRPr="00340443">
        <w:t>ach</w:t>
      </w:r>
      <w:r w:rsidR="00CD3AFB" w:rsidRPr="00340443">
        <w:t xml:space="preserve"> Przystankow</w:t>
      </w:r>
      <w:r w:rsidR="0095298E" w:rsidRPr="00340443">
        <w:t>ych</w:t>
      </w:r>
      <w:r w:rsidR="00CD3AFB" w:rsidRPr="00340443">
        <w:t xml:space="preserve"> Zastrzeżon</w:t>
      </w:r>
      <w:r w:rsidR="0095298E" w:rsidRPr="00340443">
        <w:t>ych</w:t>
      </w:r>
      <w:r w:rsidR="00CD3AFB" w:rsidRPr="00340443">
        <w:t xml:space="preserve"> </w:t>
      </w:r>
      <w:r w:rsidRPr="00340443">
        <w:t>odbywa się na zasadach ustalonych w umowie ubezpieczenia.</w:t>
      </w:r>
    </w:p>
    <w:p w14:paraId="2C0BB147" w14:textId="77777777" w:rsidR="002E66D6" w:rsidRPr="00340443" w:rsidRDefault="00470478" w:rsidP="008A08F8">
      <w:pPr>
        <w:pStyle w:val="Nagwek1"/>
      </w:pPr>
      <w:r w:rsidRPr="00340443">
        <w:t xml:space="preserve">MONITOROWANIE </w:t>
      </w:r>
      <w:r w:rsidR="00353881" w:rsidRPr="00340443">
        <w:t>ROZLICZEŃ</w:t>
      </w:r>
      <w:r w:rsidR="008C3DE1" w:rsidRPr="00340443">
        <w:t xml:space="preserve"> </w:t>
      </w:r>
    </w:p>
    <w:p w14:paraId="579CC3E3" w14:textId="302FD323" w:rsidR="008C19D9" w:rsidRPr="00340443" w:rsidRDefault="008C3DE1" w:rsidP="00BA024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40443">
        <w:rPr>
          <w:rFonts w:ascii="Times New Roman" w:hAnsi="Times New Roman" w:cs="Times New Roman"/>
          <w:sz w:val="22"/>
          <w:szCs w:val="22"/>
        </w:rPr>
        <w:t xml:space="preserve">Na potrzeby </w:t>
      </w:r>
      <w:r w:rsidR="00470478" w:rsidRPr="00340443">
        <w:rPr>
          <w:rFonts w:ascii="Times New Roman" w:hAnsi="Times New Roman" w:cs="Times New Roman"/>
          <w:sz w:val="22"/>
          <w:szCs w:val="22"/>
        </w:rPr>
        <w:t xml:space="preserve">prowadzenia monitoringu </w:t>
      </w:r>
      <w:r w:rsidR="00353881" w:rsidRPr="00340443">
        <w:rPr>
          <w:rFonts w:ascii="Times New Roman" w:hAnsi="Times New Roman" w:cs="Times New Roman"/>
          <w:sz w:val="22"/>
          <w:szCs w:val="22"/>
        </w:rPr>
        <w:t>rozliczeń</w:t>
      </w:r>
      <w:r w:rsidR="00450DEE">
        <w:rPr>
          <w:rFonts w:ascii="Times New Roman" w:hAnsi="Times New Roman" w:cs="Times New Roman"/>
          <w:sz w:val="22"/>
          <w:szCs w:val="22"/>
        </w:rPr>
        <w:t xml:space="preserve"> Spółka</w:t>
      </w:r>
      <w:r w:rsidRPr="00340443">
        <w:rPr>
          <w:rFonts w:ascii="Times New Roman" w:hAnsi="Times New Roman" w:cs="Times New Roman"/>
          <w:sz w:val="22"/>
          <w:szCs w:val="22"/>
        </w:rPr>
        <w:t xml:space="preserve"> </w:t>
      </w:r>
      <w:r w:rsidR="00532E22" w:rsidRPr="00340443">
        <w:rPr>
          <w:rFonts w:ascii="Times New Roman" w:hAnsi="Times New Roman" w:cs="Times New Roman"/>
          <w:sz w:val="22"/>
          <w:szCs w:val="22"/>
        </w:rPr>
        <w:t>stos</w:t>
      </w:r>
      <w:r w:rsidR="00532E22">
        <w:rPr>
          <w:rFonts w:ascii="Times New Roman" w:hAnsi="Times New Roman" w:cs="Times New Roman"/>
          <w:sz w:val="22"/>
          <w:szCs w:val="22"/>
        </w:rPr>
        <w:t>uje</w:t>
      </w:r>
      <w:r w:rsidR="00532E22" w:rsidRPr="00340443">
        <w:rPr>
          <w:rFonts w:ascii="Times New Roman" w:hAnsi="Times New Roman" w:cs="Times New Roman"/>
          <w:sz w:val="22"/>
          <w:szCs w:val="22"/>
        </w:rPr>
        <w:t xml:space="preserve"> </w:t>
      </w:r>
      <w:r w:rsidR="006F07FA" w:rsidRPr="00340443">
        <w:rPr>
          <w:rFonts w:ascii="Times New Roman" w:hAnsi="Times New Roman" w:cs="Times New Roman"/>
          <w:sz w:val="22"/>
          <w:szCs w:val="22"/>
        </w:rPr>
        <w:t xml:space="preserve">model oparty na różnicy pomiędzy </w:t>
      </w:r>
      <w:r w:rsidR="008C19D9" w:rsidRPr="00340443">
        <w:rPr>
          <w:rFonts w:ascii="Times New Roman" w:hAnsi="Times New Roman" w:cs="Times New Roman"/>
          <w:sz w:val="22"/>
          <w:szCs w:val="22"/>
        </w:rPr>
        <w:t xml:space="preserve">uzasadnionymi kosztami wymienionymi w </w:t>
      </w:r>
      <w:r w:rsidR="00E971C2" w:rsidRPr="00340443">
        <w:rPr>
          <w:rFonts w:ascii="Times New Roman" w:hAnsi="Times New Roman" w:cs="Times New Roman"/>
          <w:sz w:val="22"/>
          <w:szCs w:val="22"/>
        </w:rPr>
        <w:t xml:space="preserve">lit. </w:t>
      </w:r>
      <w:r w:rsidR="00595254" w:rsidRPr="00340443">
        <w:rPr>
          <w:rFonts w:ascii="Times New Roman" w:hAnsi="Times New Roman" w:cs="Times New Roman"/>
          <w:sz w:val="22"/>
          <w:szCs w:val="22"/>
        </w:rPr>
        <w:t>a</w:t>
      </w:r>
      <w:r w:rsidR="00697A42" w:rsidRPr="0034044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97A42" w:rsidRPr="00340443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="003B63B2" w:rsidRPr="00340443">
        <w:rPr>
          <w:rFonts w:ascii="Times New Roman" w:hAnsi="Times New Roman" w:cs="Times New Roman"/>
          <w:sz w:val="22"/>
          <w:szCs w:val="22"/>
        </w:rPr>
        <w:t> </w:t>
      </w:r>
      <w:r w:rsidR="008C19D9" w:rsidRPr="00340443">
        <w:rPr>
          <w:rFonts w:ascii="Times New Roman" w:hAnsi="Times New Roman" w:cs="Times New Roman"/>
          <w:sz w:val="22"/>
          <w:szCs w:val="22"/>
        </w:rPr>
        <w:t xml:space="preserve">przychodami wymienionymi w </w:t>
      </w:r>
      <w:r w:rsidR="00E971C2" w:rsidRPr="00340443">
        <w:rPr>
          <w:rFonts w:ascii="Times New Roman" w:hAnsi="Times New Roman" w:cs="Times New Roman"/>
          <w:sz w:val="22"/>
          <w:szCs w:val="22"/>
        </w:rPr>
        <w:t xml:space="preserve">lit. </w:t>
      </w:r>
      <w:r w:rsidR="00595254" w:rsidRPr="00340443">
        <w:rPr>
          <w:rFonts w:ascii="Times New Roman" w:hAnsi="Times New Roman" w:cs="Times New Roman"/>
          <w:sz w:val="22"/>
          <w:szCs w:val="22"/>
        </w:rPr>
        <w:t>b</w:t>
      </w:r>
      <w:r w:rsidR="008C19D9" w:rsidRPr="00340443">
        <w:rPr>
          <w:rFonts w:ascii="Times New Roman" w:hAnsi="Times New Roman" w:cs="Times New Roman"/>
          <w:sz w:val="22"/>
          <w:szCs w:val="22"/>
        </w:rPr>
        <w:t xml:space="preserve">, z </w:t>
      </w:r>
      <w:r w:rsidR="00595254" w:rsidRPr="00340443">
        <w:rPr>
          <w:rFonts w:ascii="Times New Roman" w:hAnsi="Times New Roman" w:cs="Times New Roman"/>
          <w:sz w:val="22"/>
          <w:szCs w:val="22"/>
        </w:rPr>
        <w:t>uwzględnieniem</w:t>
      </w:r>
      <w:r w:rsidR="00BB3881" w:rsidRPr="00340443">
        <w:rPr>
          <w:rFonts w:ascii="Times New Roman" w:hAnsi="Times New Roman" w:cs="Times New Roman"/>
          <w:sz w:val="22"/>
          <w:szCs w:val="22"/>
        </w:rPr>
        <w:t xml:space="preserve"> zysku </w:t>
      </w:r>
      <w:r w:rsidR="009A0B95" w:rsidRPr="00340443">
        <w:rPr>
          <w:rFonts w:ascii="Times New Roman" w:hAnsi="Times New Roman" w:cs="Times New Roman"/>
          <w:sz w:val="22"/>
          <w:szCs w:val="22"/>
        </w:rPr>
        <w:t xml:space="preserve">ustalonego zgodnie z </w:t>
      </w:r>
      <w:r w:rsidR="00E971C2" w:rsidRPr="00340443">
        <w:rPr>
          <w:rFonts w:ascii="Times New Roman" w:hAnsi="Times New Roman" w:cs="Times New Roman"/>
          <w:sz w:val="22"/>
          <w:szCs w:val="22"/>
        </w:rPr>
        <w:t xml:space="preserve">lit. </w:t>
      </w:r>
      <w:r w:rsidR="009A0B95" w:rsidRPr="00340443">
        <w:rPr>
          <w:rFonts w:ascii="Times New Roman" w:hAnsi="Times New Roman" w:cs="Times New Roman"/>
          <w:sz w:val="22"/>
          <w:szCs w:val="22"/>
        </w:rPr>
        <w:t>c,</w:t>
      </w:r>
      <w:r w:rsidR="00595254" w:rsidRPr="00340443">
        <w:rPr>
          <w:rFonts w:ascii="Times New Roman" w:hAnsi="Times New Roman" w:cs="Times New Roman"/>
          <w:sz w:val="22"/>
          <w:szCs w:val="22"/>
        </w:rPr>
        <w:t xml:space="preserve"> </w:t>
      </w:r>
      <w:r w:rsidR="00532E22">
        <w:rPr>
          <w:rFonts w:ascii="Times New Roman" w:hAnsi="Times New Roman" w:cs="Times New Roman"/>
          <w:sz w:val="22"/>
          <w:szCs w:val="22"/>
        </w:rPr>
        <w:t>według</w:t>
      </w:r>
      <w:r w:rsidR="0087099D" w:rsidRPr="00340443">
        <w:rPr>
          <w:rFonts w:ascii="Times New Roman" w:hAnsi="Times New Roman" w:cs="Times New Roman"/>
          <w:sz w:val="22"/>
          <w:szCs w:val="22"/>
        </w:rPr>
        <w:t> </w:t>
      </w:r>
      <w:r w:rsidR="00532E22" w:rsidRPr="00340443">
        <w:rPr>
          <w:rFonts w:ascii="Times New Roman" w:hAnsi="Times New Roman" w:cs="Times New Roman"/>
          <w:sz w:val="22"/>
          <w:szCs w:val="22"/>
        </w:rPr>
        <w:t>poniższy</w:t>
      </w:r>
      <w:r w:rsidR="00532E22">
        <w:rPr>
          <w:rFonts w:ascii="Times New Roman" w:hAnsi="Times New Roman" w:cs="Times New Roman"/>
          <w:sz w:val="22"/>
          <w:szCs w:val="22"/>
        </w:rPr>
        <w:t>ch</w:t>
      </w:r>
      <w:r w:rsidR="00532E22" w:rsidRPr="00340443">
        <w:rPr>
          <w:rFonts w:ascii="Times New Roman" w:hAnsi="Times New Roman" w:cs="Times New Roman"/>
          <w:sz w:val="22"/>
          <w:szCs w:val="22"/>
        </w:rPr>
        <w:t xml:space="preserve"> </w:t>
      </w:r>
      <w:r w:rsidR="00595254" w:rsidRPr="00340443">
        <w:rPr>
          <w:rFonts w:ascii="Times New Roman" w:hAnsi="Times New Roman" w:cs="Times New Roman"/>
          <w:sz w:val="22"/>
          <w:szCs w:val="22"/>
        </w:rPr>
        <w:t>zasa</w:t>
      </w:r>
      <w:r w:rsidR="00FA5404">
        <w:rPr>
          <w:rFonts w:ascii="Times New Roman" w:hAnsi="Times New Roman" w:cs="Times New Roman"/>
          <w:sz w:val="22"/>
          <w:szCs w:val="22"/>
        </w:rPr>
        <w:t>d</w:t>
      </w:r>
      <w:r w:rsidR="00595254" w:rsidRPr="00340443">
        <w:rPr>
          <w:rFonts w:ascii="Times New Roman" w:hAnsi="Times New Roman" w:cs="Times New Roman"/>
          <w:sz w:val="22"/>
          <w:szCs w:val="22"/>
        </w:rPr>
        <w:t>:</w:t>
      </w:r>
    </w:p>
    <w:p w14:paraId="3413C62A" w14:textId="4F14C119" w:rsidR="00D17C69" w:rsidRPr="00340443" w:rsidRDefault="004F02A0" w:rsidP="00CE153F">
      <w:pPr>
        <w:pStyle w:val="Akapitzlist"/>
        <w:numPr>
          <w:ilvl w:val="0"/>
          <w:numId w:val="13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koszty </w:t>
      </w:r>
      <w:r w:rsidR="008C19D9" w:rsidRPr="00340443">
        <w:rPr>
          <w:rFonts w:ascii="Times New Roman" w:hAnsi="Times New Roman" w:cs="Times New Roman"/>
          <w:sz w:val="22"/>
          <w:szCs w:val="22"/>
        </w:rPr>
        <w:t xml:space="preserve">uwzględniane przy obliczaniu wysokości maksymalnego wsparcia ze środków publicznych </w:t>
      </w:r>
      <w:r>
        <w:rPr>
          <w:rFonts w:ascii="Times New Roman" w:hAnsi="Times New Roman" w:cs="Times New Roman"/>
          <w:sz w:val="22"/>
          <w:szCs w:val="22"/>
        </w:rPr>
        <w:t xml:space="preserve">obejmują </w:t>
      </w:r>
      <w:r w:rsidR="008C19D9" w:rsidRPr="00340443">
        <w:rPr>
          <w:rFonts w:ascii="Times New Roman" w:hAnsi="Times New Roman" w:cs="Times New Roman"/>
          <w:sz w:val="22"/>
          <w:szCs w:val="22"/>
        </w:rPr>
        <w:t xml:space="preserve">wszystkie uzasadnione koszty ponoszone przez Spółkę przy </w:t>
      </w:r>
      <w:r w:rsidR="008C19D9" w:rsidRPr="00340443">
        <w:rPr>
          <w:rFonts w:ascii="Times New Roman" w:hAnsi="Times New Roman" w:cs="Times New Roman"/>
          <w:sz w:val="22"/>
          <w:szCs w:val="22"/>
        </w:rPr>
        <w:lastRenderedPageBreak/>
        <w:t>wykonyw</w:t>
      </w:r>
      <w:r w:rsidR="00085031" w:rsidRPr="00340443">
        <w:rPr>
          <w:rFonts w:ascii="Times New Roman" w:hAnsi="Times New Roman" w:cs="Times New Roman"/>
          <w:sz w:val="22"/>
          <w:szCs w:val="22"/>
        </w:rPr>
        <w:t>aniu powierzonego przez Miasto Zadania</w:t>
      </w:r>
      <w:r w:rsidR="008C19D9" w:rsidRPr="00340443">
        <w:rPr>
          <w:rFonts w:ascii="Times New Roman" w:hAnsi="Times New Roman" w:cs="Times New Roman"/>
          <w:sz w:val="22"/>
          <w:szCs w:val="22"/>
        </w:rPr>
        <w:t>, w szczególności:</w:t>
      </w:r>
    </w:p>
    <w:p w14:paraId="75A605E8" w14:textId="77777777" w:rsidR="00425F87" w:rsidRPr="00340443" w:rsidRDefault="00425F87" w:rsidP="000A5695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1418" w:hanging="285"/>
        <w:jc w:val="both"/>
        <w:rPr>
          <w:rFonts w:ascii="Times New Roman" w:hAnsi="Times New Roman" w:cs="Times New Roman"/>
          <w:sz w:val="22"/>
          <w:szCs w:val="22"/>
        </w:rPr>
      </w:pPr>
      <w:r w:rsidRPr="00340443">
        <w:rPr>
          <w:rFonts w:ascii="Times New Roman" w:hAnsi="Times New Roman" w:cs="Times New Roman"/>
          <w:sz w:val="22"/>
          <w:szCs w:val="22"/>
        </w:rPr>
        <w:t>koszty bezpośrednie, w tym m.in.:</w:t>
      </w:r>
    </w:p>
    <w:p w14:paraId="7D3D8E83" w14:textId="77777777" w:rsidR="00425F87" w:rsidRPr="00340443" w:rsidRDefault="00425F87" w:rsidP="00FE3992">
      <w:pPr>
        <w:pStyle w:val="Akapitzlist"/>
        <w:widowControl/>
        <w:numPr>
          <w:ilvl w:val="0"/>
          <w:numId w:val="30"/>
        </w:numPr>
        <w:suppressAutoHyphens w:val="0"/>
        <w:spacing w:line="360" w:lineRule="auto"/>
        <w:ind w:left="1701" w:hanging="283"/>
        <w:jc w:val="both"/>
        <w:rPr>
          <w:rFonts w:ascii="Times New Roman" w:hAnsi="Times New Roman" w:cs="Times New Roman"/>
          <w:sz w:val="22"/>
          <w:szCs w:val="22"/>
        </w:rPr>
      </w:pPr>
      <w:r w:rsidRPr="00340443">
        <w:rPr>
          <w:rFonts w:ascii="Times New Roman" w:hAnsi="Times New Roman" w:cs="Times New Roman"/>
          <w:sz w:val="22"/>
          <w:szCs w:val="22"/>
        </w:rPr>
        <w:t>koszty eksploatacji (zużycie materiałów i energii),</w:t>
      </w:r>
    </w:p>
    <w:p w14:paraId="3D9133E5" w14:textId="77777777" w:rsidR="00425F87" w:rsidRPr="00340443" w:rsidRDefault="00425F87" w:rsidP="00FE3992">
      <w:pPr>
        <w:pStyle w:val="Akapitzlist"/>
        <w:widowControl/>
        <w:numPr>
          <w:ilvl w:val="0"/>
          <w:numId w:val="30"/>
        </w:numPr>
        <w:suppressAutoHyphens w:val="0"/>
        <w:spacing w:line="360" w:lineRule="auto"/>
        <w:ind w:left="1701" w:hanging="283"/>
        <w:jc w:val="both"/>
        <w:rPr>
          <w:rFonts w:ascii="Times New Roman" w:hAnsi="Times New Roman" w:cs="Times New Roman"/>
          <w:sz w:val="22"/>
          <w:szCs w:val="22"/>
        </w:rPr>
      </w:pPr>
      <w:r w:rsidRPr="00340443">
        <w:rPr>
          <w:rFonts w:ascii="Times New Roman" w:hAnsi="Times New Roman" w:cs="Times New Roman"/>
          <w:sz w:val="22"/>
          <w:szCs w:val="22"/>
        </w:rPr>
        <w:t>usługi obce (w tym m.in. mycie wiat, druk, montaż, demontaż, bieżące utrzymanie stanu technicznego i estetycznego, remonty, obsługa prawna),</w:t>
      </w:r>
    </w:p>
    <w:p w14:paraId="0680BF39" w14:textId="77777777" w:rsidR="00425F87" w:rsidRPr="00340443" w:rsidRDefault="00425F87" w:rsidP="00FE3992">
      <w:pPr>
        <w:pStyle w:val="Akapitzlist"/>
        <w:widowControl/>
        <w:numPr>
          <w:ilvl w:val="0"/>
          <w:numId w:val="30"/>
        </w:numPr>
        <w:suppressAutoHyphens w:val="0"/>
        <w:spacing w:line="360" w:lineRule="auto"/>
        <w:ind w:left="1701" w:hanging="283"/>
        <w:jc w:val="both"/>
        <w:rPr>
          <w:rFonts w:ascii="Times New Roman" w:hAnsi="Times New Roman" w:cs="Times New Roman"/>
          <w:sz w:val="22"/>
          <w:szCs w:val="22"/>
        </w:rPr>
      </w:pPr>
      <w:r w:rsidRPr="00340443">
        <w:rPr>
          <w:rFonts w:ascii="Times New Roman" w:hAnsi="Times New Roman" w:cs="Times New Roman"/>
          <w:sz w:val="22"/>
          <w:szCs w:val="22"/>
        </w:rPr>
        <w:t>koszty pracy pracowników fizycznych,</w:t>
      </w:r>
    </w:p>
    <w:p w14:paraId="143497D2" w14:textId="77777777" w:rsidR="00425F87" w:rsidRPr="00340443" w:rsidRDefault="00425F87" w:rsidP="00FE3992">
      <w:pPr>
        <w:pStyle w:val="Akapitzlist"/>
        <w:widowControl/>
        <w:numPr>
          <w:ilvl w:val="0"/>
          <w:numId w:val="30"/>
        </w:numPr>
        <w:suppressAutoHyphens w:val="0"/>
        <w:spacing w:line="360" w:lineRule="auto"/>
        <w:ind w:left="1701" w:hanging="283"/>
        <w:jc w:val="both"/>
        <w:rPr>
          <w:rFonts w:ascii="Times New Roman" w:hAnsi="Times New Roman" w:cs="Times New Roman"/>
          <w:sz w:val="22"/>
          <w:szCs w:val="22"/>
        </w:rPr>
      </w:pPr>
      <w:r w:rsidRPr="00340443">
        <w:rPr>
          <w:rFonts w:ascii="Times New Roman" w:hAnsi="Times New Roman" w:cs="Times New Roman"/>
          <w:sz w:val="22"/>
          <w:szCs w:val="22"/>
        </w:rPr>
        <w:t>opłaty administracyjne (np. opłata za zajęcie pasa drogowego),</w:t>
      </w:r>
    </w:p>
    <w:p w14:paraId="40B109E9" w14:textId="77777777" w:rsidR="00425F87" w:rsidRPr="00340443" w:rsidRDefault="00425F87" w:rsidP="00FE3992">
      <w:pPr>
        <w:pStyle w:val="Akapitzlist"/>
        <w:widowControl/>
        <w:numPr>
          <w:ilvl w:val="0"/>
          <w:numId w:val="30"/>
        </w:numPr>
        <w:suppressAutoHyphens w:val="0"/>
        <w:spacing w:line="360" w:lineRule="auto"/>
        <w:ind w:left="1701" w:hanging="283"/>
        <w:jc w:val="both"/>
        <w:rPr>
          <w:rFonts w:ascii="Times New Roman" w:hAnsi="Times New Roman" w:cs="Times New Roman"/>
          <w:sz w:val="22"/>
          <w:szCs w:val="22"/>
        </w:rPr>
      </w:pPr>
      <w:r w:rsidRPr="00340443">
        <w:rPr>
          <w:rFonts w:ascii="Times New Roman" w:hAnsi="Times New Roman" w:cs="Times New Roman"/>
          <w:sz w:val="22"/>
          <w:szCs w:val="22"/>
        </w:rPr>
        <w:t>opłata z tytułu dzierżawy gruntu pod Wiaty Przystankowe,</w:t>
      </w:r>
    </w:p>
    <w:p w14:paraId="62D61971" w14:textId="2DB26369" w:rsidR="00425F87" w:rsidRPr="00340443" w:rsidRDefault="00425F87" w:rsidP="00FE3992">
      <w:pPr>
        <w:pStyle w:val="Akapitzlist"/>
        <w:widowControl/>
        <w:numPr>
          <w:ilvl w:val="0"/>
          <w:numId w:val="30"/>
        </w:numPr>
        <w:suppressAutoHyphens w:val="0"/>
        <w:spacing w:line="360" w:lineRule="auto"/>
        <w:ind w:left="1701" w:hanging="283"/>
        <w:jc w:val="both"/>
        <w:rPr>
          <w:rFonts w:ascii="Times New Roman" w:hAnsi="Times New Roman" w:cs="Times New Roman"/>
          <w:sz w:val="22"/>
          <w:szCs w:val="22"/>
        </w:rPr>
      </w:pPr>
      <w:r w:rsidRPr="00340443">
        <w:rPr>
          <w:rFonts w:ascii="Times New Roman" w:hAnsi="Times New Roman" w:cs="Times New Roman"/>
          <w:sz w:val="22"/>
          <w:szCs w:val="22"/>
        </w:rPr>
        <w:t>pozostałe koszty bezpośrednie (np. koszty złomowania i utyli</w:t>
      </w:r>
      <w:r w:rsidR="00FD63EE">
        <w:rPr>
          <w:rFonts w:ascii="Times New Roman" w:hAnsi="Times New Roman" w:cs="Times New Roman"/>
          <w:sz w:val="22"/>
          <w:szCs w:val="22"/>
        </w:rPr>
        <w:t>zacji, koszty likwidacji szkód),</w:t>
      </w:r>
    </w:p>
    <w:p w14:paraId="4A9AF02C" w14:textId="77777777" w:rsidR="00425F87" w:rsidRPr="00340443" w:rsidRDefault="00425F87" w:rsidP="000A5695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1418" w:hanging="285"/>
        <w:jc w:val="both"/>
        <w:rPr>
          <w:rFonts w:ascii="Times New Roman" w:hAnsi="Times New Roman" w:cs="Times New Roman"/>
          <w:sz w:val="22"/>
          <w:szCs w:val="22"/>
        </w:rPr>
      </w:pPr>
      <w:r w:rsidRPr="00340443">
        <w:rPr>
          <w:rFonts w:ascii="Times New Roman" w:hAnsi="Times New Roman" w:cs="Times New Roman"/>
          <w:sz w:val="22"/>
          <w:szCs w:val="22"/>
        </w:rPr>
        <w:t>koszty pośrednie, w tym m.in.:</w:t>
      </w:r>
    </w:p>
    <w:p w14:paraId="34FCA5F2" w14:textId="6AB103D1" w:rsidR="00425F87" w:rsidRPr="00340443" w:rsidRDefault="00425F87" w:rsidP="00FE3992">
      <w:pPr>
        <w:pStyle w:val="Akapitzlist"/>
        <w:widowControl/>
        <w:numPr>
          <w:ilvl w:val="0"/>
          <w:numId w:val="31"/>
        </w:numPr>
        <w:suppressAutoHyphens w:val="0"/>
        <w:spacing w:line="360" w:lineRule="auto"/>
        <w:ind w:left="1701" w:hanging="283"/>
        <w:jc w:val="both"/>
        <w:rPr>
          <w:rFonts w:ascii="Times New Roman" w:hAnsi="Times New Roman" w:cs="Times New Roman"/>
          <w:sz w:val="22"/>
          <w:szCs w:val="22"/>
        </w:rPr>
      </w:pPr>
      <w:r w:rsidRPr="00340443">
        <w:rPr>
          <w:rFonts w:ascii="Times New Roman" w:hAnsi="Times New Roman" w:cs="Times New Roman"/>
          <w:sz w:val="22"/>
          <w:szCs w:val="22"/>
        </w:rPr>
        <w:t>koszty realizacji przedsięwzięcia inwestycyjnego, rozumiane jako koszty amortyzacji nakładów inwestycyjnych związanych z budową</w:t>
      </w:r>
      <w:r w:rsidR="00385A32">
        <w:rPr>
          <w:rFonts w:ascii="Times New Roman" w:hAnsi="Times New Roman" w:cs="Times New Roman"/>
          <w:sz w:val="22"/>
          <w:szCs w:val="22"/>
        </w:rPr>
        <w:t xml:space="preserve"> </w:t>
      </w:r>
      <w:r w:rsidRPr="00340443">
        <w:rPr>
          <w:rFonts w:ascii="Times New Roman" w:hAnsi="Times New Roman" w:cs="Times New Roman"/>
          <w:sz w:val="22"/>
          <w:szCs w:val="22"/>
        </w:rPr>
        <w:t xml:space="preserve">i modernizacją Wiat Przystankowych zgodnie z obowiązującymi przepisami prawa podatkowego, </w:t>
      </w:r>
      <w:r w:rsidR="00385A32">
        <w:rPr>
          <w:rFonts w:ascii="Times New Roman" w:hAnsi="Times New Roman" w:cs="Times New Roman"/>
          <w:sz w:val="22"/>
          <w:szCs w:val="22"/>
        </w:rPr>
        <w:br/>
      </w:r>
      <w:r w:rsidRPr="00340443">
        <w:rPr>
          <w:rFonts w:ascii="Times New Roman" w:hAnsi="Times New Roman" w:cs="Times New Roman"/>
          <w:sz w:val="22"/>
          <w:szCs w:val="22"/>
        </w:rPr>
        <w:t>a w przypadku likwidacji środka trwałego – niezamortyzowaną część jego wartości księgowej,</w:t>
      </w:r>
    </w:p>
    <w:p w14:paraId="5B770636" w14:textId="77777777" w:rsidR="00425F87" w:rsidRPr="00340443" w:rsidRDefault="00425F87" w:rsidP="00FE3992">
      <w:pPr>
        <w:pStyle w:val="Akapitzlist"/>
        <w:widowControl/>
        <w:numPr>
          <w:ilvl w:val="0"/>
          <w:numId w:val="31"/>
        </w:numPr>
        <w:suppressAutoHyphens w:val="0"/>
        <w:spacing w:line="360" w:lineRule="auto"/>
        <w:ind w:left="1701" w:hanging="283"/>
        <w:jc w:val="both"/>
        <w:rPr>
          <w:rFonts w:ascii="Times New Roman" w:hAnsi="Times New Roman" w:cs="Times New Roman"/>
          <w:sz w:val="22"/>
          <w:szCs w:val="22"/>
        </w:rPr>
      </w:pPr>
      <w:r w:rsidRPr="00340443">
        <w:rPr>
          <w:rFonts w:ascii="Times New Roman" w:hAnsi="Times New Roman" w:cs="Times New Roman"/>
          <w:sz w:val="22"/>
          <w:szCs w:val="22"/>
        </w:rPr>
        <w:t>podatek od nieruchomości,</w:t>
      </w:r>
    </w:p>
    <w:p w14:paraId="00362288" w14:textId="77777777" w:rsidR="00425F87" w:rsidRPr="00340443" w:rsidRDefault="00425F87" w:rsidP="00FE3992">
      <w:pPr>
        <w:pStyle w:val="Akapitzlist"/>
        <w:widowControl/>
        <w:numPr>
          <w:ilvl w:val="0"/>
          <w:numId w:val="31"/>
        </w:numPr>
        <w:suppressAutoHyphens w:val="0"/>
        <w:spacing w:line="360" w:lineRule="auto"/>
        <w:ind w:left="1701" w:hanging="283"/>
        <w:jc w:val="both"/>
        <w:rPr>
          <w:rFonts w:ascii="Times New Roman" w:hAnsi="Times New Roman" w:cs="Times New Roman"/>
          <w:sz w:val="22"/>
          <w:szCs w:val="22"/>
        </w:rPr>
      </w:pPr>
      <w:r w:rsidRPr="00340443">
        <w:rPr>
          <w:rFonts w:ascii="Times New Roman" w:hAnsi="Times New Roman" w:cs="Times New Roman"/>
          <w:sz w:val="22"/>
          <w:szCs w:val="22"/>
        </w:rPr>
        <w:t>ubezpieczenie Wiat Przystankowych i Wiat Przystankowych Zastrzeżonych,</w:t>
      </w:r>
    </w:p>
    <w:p w14:paraId="37D777E0" w14:textId="77777777" w:rsidR="00425F87" w:rsidRPr="00340443" w:rsidRDefault="00425F87" w:rsidP="00FE3992">
      <w:pPr>
        <w:pStyle w:val="Akapitzlist"/>
        <w:widowControl/>
        <w:numPr>
          <w:ilvl w:val="0"/>
          <w:numId w:val="31"/>
        </w:numPr>
        <w:suppressAutoHyphens w:val="0"/>
        <w:spacing w:line="360" w:lineRule="auto"/>
        <w:ind w:left="1701" w:hanging="283"/>
        <w:jc w:val="both"/>
        <w:rPr>
          <w:rFonts w:ascii="Times New Roman" w:hAnsi="Times New Roman" w:cs="Times New Roman"/>
          <w:sz w:val="22"/>
          <w:szCs w:val="22"/>
        </w:rPr>
      </w:pPr>
      <w:r w:rsidRPr="00340443">
        <w:rPr>
          <w:rFonts w:ascii="Times New Roman" w:hAnsi="Times New Roman" w:cs="Times New Roman"/>
          <w:sz w:val="22"/>
          <w:szCs w:val="22"/>
        </w:rPr>
        <w:t>wynagrodzenia wraz z narzutami pracowników związanych z realizacją Zadania,</w:t>
      </w:r>
    </w:p>
    <w:p w14:paraId="601E9641" w14:textId="77777777" w:rsidR="00425F87" w:rsidRPr="00340443" w:rsidRDefault="00425F87" w:rsidP="00FE3992">
      <w:pPr>
        <w:pStyle w:val="Akapitzlist"/>
        <w:widowControl/>
        <w:numPr>
          <w:ilvl w:val="0"/>
          <w:numId w:val="31"/>
        </w:numPr>
        <w:suppressAutoHyphens w:val="0"/>
        <w:spacing w:line="360" w:lineRule="auto"/>
        <w:ind w:left="1701" w:hanging="283"/>
        <w:jc w:val="both"/>
        <w:rPr>
          <w:rFonts w:ascii="Times New Roman" w:hAnsi="Times New Roman" w:cs="Times New Roman"/>
          <w:sz w:val="22"/>
          <w:szCs w:val="22"/>
        </w:rPr>
      </w:pPr>
      <w:r w:rsidRPr="00340443">
        <w:rPr>
          <w:rFonts w:ascii="Times New Roman" w:hAnsi="Times New Roman" w:cs="Times New Roman"/>
          <w:sz w:val="22"/>
          <w:szCs w:val="22"/>
        </w:rPr>
        <w:t>pozostałe koszty wydziałowe pracowników związanych z realizacją Zadania (np. materiały biurowe, diety i delegacje, podróże służbowe).</w:t>
      </w:r>
    </w:p>
    <w:p w14:paraId="7C42615D" w14:textId="2DC1922F" w:rsidR="000A09FB" w:rsidRPr="00340443" w:rsidRDefault="000A09FB" w:rsidP="000A5695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1418" w:hanging="285"/>
        <w:jc w:val="both"/>
        <w:rPr>
          <w:rFonts w:ascii="Times New Roman" w:hAnsi="Times New Roman" w:cs="Times New Roman"/>
          <w:sz w:val="22"/>
          <w:szCs w:val="22"/>
        </w:rPr>
      </w:pPr>
      <w:r w:rsidRPr="00340443">
        <w:rPr>
          <w:rFonts w:ascii="Times New Roman" w:hAnsi="Times New Roman" w:cs="Times New Roman"/>
          <w:sz w:val="22"/>
          <w:szCs w:val="22"/>
        </w:rPr>
        <w:t xml:space="preserve">pozostałe uzasadnione koszty </w:t>
      </w:r>
      <w:r w:rsidR="0088084D" w:rsidRPr="00340443">
        <w:rPr>
          <w:rFonts w:ascii="Times New Roman" w:hAnsi="Times New Roman" w:cs="Times New Roman"/>
          <w:sz w:val="22"/>
          <w:szCs w:val="22"/>
        </w:rPr>
        <w:t xml:space="preserve">pośrednie </w:t>
      </w:r>
      <w:r w:rsidRPr="00340443">
        <w:rPr>
          <w:rFonts w:ascii="Times New Roman" w:hAnsi="Times New Roman" w:cs="Times New Roman"/>
          <w:sz w:val="22"/>
          <w:szCs w:val="22"/>
        </w:rPr>
        <w:t>związane z funkcjonowaniem Spółki</w:t>
      </w:r>
      <w:r w:rsidR="0055582D" w:rsidRPr="00340443">
        <w:rPr>
          <w:rFonts w:ascii="Times New Roman" w:hAnsi="Times New Roman" w:cs="Times New Roman"/>
          <w:sz w:val="22"/>
          <w:szCs w:val="22"/>
        </w:rPr>
        <w:t>,</w:t>
      </w:r>
      <w:r w:rsidRPr="00340443">
        <w:rPr>
          <w:rFonts w:ascii="Times New Roman" w:hAnsi="Times New Roman" w:cs="Times New Roman"/>
          <w:sz w:val="22"/>
          <w:szCs w:val="22"/>
        </w:rPr>
        <w:t xml:space="preserve"> w części pozostającej w związku z realizacją powierzonego Zadania, w szczególności:</w:t>
      </w:r>
    </w:p>
    <w:p w14:paraId="199E1F21" w14:textId="3C5BA9FA" w:rsidR="000A09FB" w:rsidRPr="00340443" w:rsidRDefault="001A66A1" w:rsidP="00FE3992">
      <w:pPr>
        <w:pStyle w:val="Akapitzlist"/>
        <w:numPr>
          <w:ilvl w:val="0"/>
          <w:numId w:val="33"/>
        </w:numPr>
        <w:spacing w:line="360" w:lineRule="auto"/>
        <w:ind w:left="1701" w:hanging="283"/>
        <w:jc w:val="both"/>
        <w:rPr>
          <w:rFonts w:ascii="Times New Roman" w:hAnsi="Times New Roman" w:cs="Times New Roman"/>
          <w:sz w:val="22"/>
          <w:szCs w:val="22"/>
        </w:rPr>
      </w:pPr>
      <w:r w:rsidRPr="00340443">
        <w:rPr>
          <w:rFonts w:ascii="Times New Roman" w:hAnsi="Times New Roman" w:cs="Times New Roman"/>
          <w:sz w:val="22"/>
          <w:szCs w:val="22"/>
        </w:rPr>
        <w:t xml:space="preserve">koszty ogólnogospodarcze, np. </w:t>
      </w:r>
      <w:r w:rsidR="000A09FB" w:rsidRPr="00340443">
        <w:rPr>
          <w:rFonts w:ascii="Times New Roman" w:hAnsi="Times New Roman" w:cs="Times New Roman"/>
          <w:sz w:val="22"/>
          <w:szCs w:val="22"/>
        </w:rPr>
        <w:t xml:space="preserve">koszty utrzymania terenu, w tym m.in. koszty utrzymania magazynów, biur, </w:t>
      </w:r>
    </w:p>
    <w:p w14:paraId="621CEFA8" w14:textId="4163BCDE" w:rsidR="000A09FB" w:rsidRPr="00340443" w:rsidRDefault="000A09FB" w:rsidP="00FE3992">
      <w:pPr>
        <w:pStyle w:val="Akapitzlist"/>
        <w:numPr>
          <w:ilvl w:val="0"/>
          <w:numId w:val="33"/>
        </w:numPr>
        <w:spacing w:line="360" w:lineRule="auto"/>
        <w:ind w:left="1701" w:hanging="283"/>
        <w:jc w:val="both"/>
        <w:rPr>
          <w:rFonts w:ascii="Times New Roman" w:hAnsi="Times New Roman" w:cs="Times New Roman"/>
          <w:sz w:val="22"/>
          <w:szCs w:val="22"/>
        </w:rPr>
      </w:pPr>
      <w:r w:rsidRPr="00340443">
        <w:rPr>
          <w:rFonts w:ascii="Times New Roman" w:hAnsi="Times New Roman" w:cs="Times New Roman"/>
          <w:sz w:val="22"/>
          <w:szCs w:val="22"/>
        </w:rPr>
        <w:t xml:space="preserve">koszty </w:t>
      </w:r>
      <w:r w:rsidR="001A66A1" w:rsidRPr="00340443">
        <w:rPr>
          <w:rFonts w:ascii="Times New Roman" w:hAnsi="Times New Roman" w:cs="Times New Roman"/>
          <w:sz w:val="22"/>
          <w:szCs w:val="22"/>
        </w:rPr>
        <w:t>administracyjno-gospodarcze</w:t>
      </w:r>
      <w:r w:rsidRPr="00340443">
        <w:rPr>
          <w:rFonts w:ascii="Times New Roman" w:hAnsi="Times New Roman" w:cs="Times New Roman"/>
          <w:sz w:val="22"/>
          <w:szCs w:val="22"/>
        </w:rPr>
        <w:t>, w tym m.in. koszty pracy, administracyjne, pocztowe, podróży służbowych, informatyczne</w:t>
      </w:r>
      <w:r w:rsidR="0055582D" w:rsidRPr="00340443">
        <w:rPr>
          <w:rFonts w:ascii="Times New Roman" w:hAnsi="Times New Roman" w:cs="Times New Roman"/>
          <w:sz w:val="22"/>
          <w:szCs w:val="22"/>
        </w:rPr>
        <w:t>,</w:t>
      </w:r>
    </w:p>
    <w:p w14:paraId="0B22E27E" w14:textId="3EDBA22E" w:rsidR="00DD5407" w:rsidRPr="00340443" w:rsidRDefault="00085031" w:rsidP="000A5695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1418" w:hanging="285"/>
        <w:jc w:val="both"/>
        <w:rPr>
          <w:rFonts w:ascii="Times New Roman" w:hAnsi="Times New Roman" w:cs="Times New Roman"/>
          <w:sz w:val="22"/>
          <w:szCs w:val="22"/>
        </w:rPr>
      </w:pPr>
      <w:r w:rsidRPr="00340443">
        <w:rPr>
          <w:rFonts w:ascii="Times New Roman" w:hAnsi="Times New Roman" w:cs="Times New Roman"/>
          <w:sz w:val="22"/>
          <w:szCs w:val="22"/>
        </w:rPr>
        <w:t>p</w:t>
      </w:r>
      <w:r w:rsidR="00DD5407" w:rsidRPr="00340443">
        <w:rPr>
          <w:rFonts w:ascii="Times New Roman" w:hAnsi="Times New Roman" w:cs="Times New Roman"/>
          <w:sz w:val="22"/>
          <w:szCs w:val="22"/>
        </w:rPr>
        <w:t>odatek od towarów i usług w części niepodlegającej odliczeniu dotyczą</w:t>
      </w:r>
      <w:r w:rsidR="003B63B2" w:rsidRPr="00340443">
        <w:rPr>
          <w:rFonts w:ascii="Times New Roman" w:hAnsi="Times New Roman" w:cs="Times New Roman"/>
          <w:sz w:val="22"/>
          <w:szCs w:val="22"/>
        </w:rPr>
        <w:t>cy wymienionych powyżej kosztów,</w:t>
      </w:r>
    </w:p>
    <w:p w14:paraId="5457A2CF" w14:textId="77777777" w:rsidR="00DD5407" w:rsidRPr="00340443" w:rsidRDefault="00085031" w:rsidP="000A5695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1418" w:hanging="285"/>
        <w:jc w:val="both"/>
        <w:rPr>
          <w:rFonts w:ascii="Times New Roman" w:hAnsi="Times New Roman" w:cs="Times New Roman"/>
          <w:sz w:val="22"/>
          <w:szCs w:val="22"/>
        </w:rPr>
      </w:pPr>
      <w:r w:rsidRPr="00340443">
        <w:rPr>
          <w:rFonts w:ascii="Times New Roman" w:hAnsi="Times New Roman" w:cs="Times New Roman"/>
          <w:sz w:val="22"/>
          <w:szCs w:val="22"/>
        </w:rPr>
        <w:t>p</w:t>
      </w:r>
      <w:r w:rsidR="00DD5407" w:rsidRPr="00340443">
        <w:rPr>
          <w:rFonts w:ascii="Times New Roman" w:hAnsi="Times New Roman" w:cs="Times New Roman"/>
          <w:sz w:val="22"/>
          <w:szCs w:val="22"/>
        </w:rPr>
        <w:t>odatek dochodowy od osób prawnych</w:t>
      </w:r>
      <w:r w:rsidR="007061F9" w:rsidRPr="00340443">
        <w:rPr>
          <w:rFonts w:ascii="Times New Roman" w:hAnsi="Times New Roman" w:cs="Times New Roman"/>
          <w:sz w:val="22"/>
          <w:szCs w:val="22"/>
        </w:rPr>
        <w:t xml:space="preserve"> w</w:t>
      </w:r>
      <w:r w:rsidR="002B4865" w:rsidRPr="00340443">
        <w:rPr>
          <w:rFonts w:ascii="Times New Roman" w:hAnsi="Times New Roman" w:cs="Times New Roman"/>
          <w:sz w:val="22"/>
          <w:szCs w:val="22"/>
        </w:rPr>
        <w:t xml:space="preserve"> kwocie </w:t>
      </w:r>
      <w:r w:rsidR="004836B0" w:rsidRPr="00340443">
        <w:rPr>
          <w:rFonts w:ascii="Times New Roman" w:hAnsi="Times New Roman" w:cs="Times New Roman"/>
          <w:sz w:val="22"/>
          <w:szCs w:val="22"/>
        </w:rPr>
        <w:t>ustalonej według</w:t>
      </w:r>
      <w:r w:rsidR="002B4865" w:rsidRPr="00340443">
        <w:rPr>
          <w:rFonts w:ascii="Times New Roman" w:hAnsi="Times New Roman" w:cs="Times New Roman"/>
          <w:sz w:val="22"/>
          <w:szCs w:val="22"/>
        </w:rPr>
        <w:t xml:space="preserve"> obowiązującej staw</w:t>
      </w:r>
      <w:r w:rsidR="004836B0" w:rsidRPr="00340443">
        <w:rPr>
          <w:rFonts w:ascii="Times New Roman" w:hAnsi="Times New Roman" w:cs="Times New Roman"/>
          <w:sz w:val="22"/>
          <w:szCs w:val="22"/>
        </w:rPr>
        <w:t>ki</w:t>
      </w:r>
      <w:r w:rsidR="002B4865" w:rsidRPr="00340443">
        <w:rPr>
          <w:rFonts w:ascii="Times New Roman" w:hAnsi="Times New Roman" w:cs="Times New Roman"/>
          <w:sz w:val="22"/>
          <w:szCs w:val="22"/>
        </w:rPr>
        <w:t xml:space="preserve"> podatkowej dla kwoty </w:t>
      </w:r>
      <w:r w:rsidR="009032A0" w:rsidRPr="00340443">
        <w:rPr>
          <w:rFonts w:ascii="Times New Roman" w:hAnsi="Times New Roman" w:cs="Times New Roman"/>
          <w:sz w:val="22"/>
          <w:szCs w:val="22"/>
        </w:rPr>
        <w:t xml:space="preserve">faktycznie pobranego </w:t>
      </w:r>
      <w:r w:rsidR="002B4865" w:rsidRPr="00340443">
        <w:rPr>
          <w:rFonts w:ascii="Times New Roman" w:hAnsi="Times New Roman" w:cs="Times New Roman"/>
          <w:sz w:val="22"/>
          <w:szCs w:val="22"/>
        </w:rPr>
        <w:t>Rozsądnego Zysku</w:t>
      </w:r>
      <w:r w:rsidR="0055582D" w:rsidRPr="00340443">
        <w:rPr>
          <w:rFonts w:ascii="Times New Roman" w:hAnsi="Times New Roman" w:cs="Times New Roman"/>
          <w:sz w:val="22"/>
          <w:szCs w:val="22"/>
        </w:rPr>
        <w:t>,</w:t>
      </w:r>
    </w:p>
    <w:p w14:paraId="410DD164" w14:textId="6A40BCF6" w:rsidR="00B20F4A" w:rsidRPr="00340443" w:rsidRDefault="00B20F4A" w:rsidP="00CE153F">
      <w:pPr>
        <w:pStyle w:val="Akapitzlist"/>
        <w:numPr>
          <w:ilvl w:val="0"/>
          <w:numId w:val="13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 w:rsidRPr="00340443">
        <w:rPr>
          <w:rFonts w:ascii="Times New Roman" w:hAnsi="Times New Roman" w:cs="Times New Roman"/>
          <w:sz w:val="22"/>
          <w:szCs w:val="22"/>
        </w:rPr>
        <w:t>przychody uzyskane z</w:t>
      </w:r>
      <w:r w:rsidR="00B10818" w:rsidRPr="00340443">
        <w:rPr>
          <w:rFonts w:ascii="Times New Roman" w:hAnsi="Times New Roman" w:cs="Times New Roman"/>
          <w:sz w:val="22"/>
          <w:szCs w:val="22"/>
        </w:rPr>
        <w:t xml:space="preserve"> tytułu realizacji</w:t>
      </w:r>
      <w:r w:rsidRPr="00340443">
        <w:rPr>
          <w:rFonts w:ascii="Times New Roman" w:hAnsi="Times New Roman" w:cs="Times New Roman"/>
          <w:sz w:val="22"/>
          <w:szCs w:val="22"/>
        </w:rPr>
        <w:t xml:space="preserve"> Zadania</w:t>
      </w:r>
      <w:r w:rsidR="0055582D" w:rsidRPr="00340443">
        <w:rPr>
          <w:rFonts w:ascii="Times New Roman" w:hAnsi="Times New Roman" w:cs="Times New Roman"/>
          <w:sz w:val="22"/>
          <w:szCs w:val="22"/>
        </w:rPr>
        <w:t>,</w:t>
      </w:r>
      <w:r w:rsidRPr="00340443">
        <w:rPr>
          <w:rFonts w:ascii="Times New Roman" w:hAnsi="Times New Roman" w:cs="Times New Roman"/>
          <w:sz w:val="22"/>
          <w:szCs w:val="22"/>
        </w:rPr>
        <w:t xml:space="preserve"> w szczególności odszkodowania</w:t>
      </w:r>
      <w:r w:rsidR="00A53AC3" w:rsidRPr="00340443">
        <w:rPr>
          <w:rFonts w:ascii="Times New Roman" w:hAnsi="Times New Roman" w:cs="Times New Roman"/>
          <w:sz w:val="22"/>
          <w:szCs w:val="22"/>
        </w:rPr>
        <w:t>, przychody z tytułu sprzedaży złomu</w:t>
      </w:r>
      <w:r w:rsidRPr="00340443">
        <w:rPr>
          <w:rFonts w:ascii="Times New Roman" w:hAnsi="Times New Roman" w:cs="Times New Roman"/>
          <w:sz w:val="22"/>
          <w:szCs w:val="22"/>
        </w:rPr>
        <w:t xml:space="preserve"> itp.,</w:t>
      </w:r>
    </w:p>
    <w:p w14:paraId="2B52628D" w14:textId="23C101E2" w:rsidR="001A66A1" w:rsidRPr="00340443" w:rsidRDefault="00C04D23" w:rsidP="00CE153F">
      <w:pPr>
        <w:pStyle w:val="Akapitzlist"/>
        <w:numPr>
          <w:ilvl w:val="0"/>
          <w:numId w:val="13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 w:rsidRPr="00340443">
        <w:rPr>
          <w:rFonts w:ascii="Times New Roman" w:hAnsi="Times New Roman" w:cs="Times New Roman"/>
          <w:sz w:val="22"/>
          <w:szCs w:val="22"/>
        </w:rPr>
        <w:t>zysk</w:t>
      </w:r>
      <w:r w:rsidR="0096037C" w:rsidRPr="00340443">
        <w:rPr>
          <w:rFonts w:ascii="Times New Roman" w:hAnsi="Times New Roman" w:cs="Times New Roman"/>
          <w:sz w:val="22"/>
          <w:szCs w:val="22"/>
        </w:rPr>
        <w:t xml:space="preserve"> </w:t>
      </w:r>
      <w:r w:rsidR="004C5A4B">
        <w:rPr>
          <w:rFonts w:ascii="Times New Roman" w:hAnsi="Times New Roman" w:cs="Times New Roman"/>
          <w:sz w:val="22"/>
          <w:szCs w:val="22"/>
        </w:rPr>
        <w:t>obejmuje</w:t>
      </w:r>
      <w:r w:rsidR="0096037C" w:rsidRPr="00340443">
        <w:rPr>
          <w:rFonts w:ascii="Times New Roman" w:hAnsi="Times New Roman" w:cs="Times New Roman"/>
          <w:sz w:val="22"/>
          <w:szCs w:val="22"/>
        </w:rPr>
        <w:t xml:space="preserve"> </w:t>
      </w:r>
      <w:r w:rsidR="0055582D" w:rsidRPr="00340443">
        <w:rPr>
          <w:rFonts w:ascii="Times New Roman" w:hAnsi="Times New Roman" w:cs="Times New Roman"/>
          <w:sz w:val="22"/>
          <w:szCs w:val="22"/>
        </w:rPr>
        <w:t xml:space="preserve">kalkulowany </w:t>
      </w:r>
      <w:r w:rsidR="004836B0" w:rsidRPr="00340443">
        <w:rPr>
          <w:rFonts w:ascii="Times New Roman" w:hAnsi="Times New Roman" w:cs="Times New Roman"/>
          <w:sz w:val="22"/>
          <w:szCs w:val="22"/>
        </w:rPr>
        <w:t>łączn</w:t>
      </w:r>
      <w:r w:rsidR="0055582D" w:rsidRPr="00340443">
        <w:rPr>
          <w:rFonts w:ascii="Times New Roman" w:hAnsi="Times New Roman" w:cs="Times New Roman"/>
          <w:sz w:val="22"/>
          <w:szCs w:val="22"/>
        </w:rPr>
        <w:t>ie</w:t>
      </w:r>
      <w:r w:rsidR="004836B0" w:rsidRPr="00340443">
        <w:rPr>
          <w:rFonts w:ascii="Times New Roman" w:hAnsi="Times New Roman" w:cs="Times New Roman"/>
          <w:sz w:val="22"/>
          <w:szCs w:val="22"/>
        </w:rPr>
        <w:t xml:space="preserve"> </w:t>
      </w:r>
      <w:r w:rsidRPr="00340443">
        <w:rPr>
          <w:rFonts w:ascii="Times New Roman" w:hAnsi="Times New Roman" w:cs="Times New Roman"/>
          <w:sz w:val="22"/>
          <w:szCs w:val="22"/>
        </w:rPr>
        <w:t>zysk</w:t>
      </w:r>
      <w:r w:rsidR="0096037C" w:rsidRPr="00340443">
        <w:rPr>
          <w:rFonts w:ascii="Times New Roman" w:hAnsi="Times New Roman" w:cs="Times New Roman"/>
          <w:sz w:val="22"/>
          <w:szCs w:val="22"/>
        </w:rPr>
        <w:t xml:space="preserve"> uzyskan</w:t>
      </w:r>
      <w:r w:rsidR="003B314F" w:rsidRPr="00340443">
        <w:rPr>
          <w:rFonts w:ascii="Times New Roman" w:hAnsi="Times New Roman" w:cs="Times New Roman"/>
          <w:sz w:val="22"/>
          <w:szCs w:val="22"/>
        </w:rPr>
        <w:t>y</w:t>
      </w:r>
      <w:r w:rsidR="0096037C" w:rsidRPr="00340443">
        <w:rPr>
          <w:rFonts w:ascii="Times New Roman" w:hAnsi="Times New Roman" w:cs="Times New Roman"/>
          <w:sz w:val="22"/>
          <w:szCs w:val="22"/>
        </w:rPr>
        <w:t xml:space="preserve"> </w:t>
      </w:r>
      <w:r w:rsidR="00184173" w:rsidRPr="00340443">
        <w:rPr>
          <w:rFonts w:ascii="Times New Roman" w:hAnsi="Times New Roman" w:cs="Times New Roman"/>
          <w:sz w:val="22"/>
          <w:szCs w:val="22"/>
        </w:rPr>
        <w:t>w związku z realizacją</w:t>
      </w:r>
      <w:r w:rsidR="00E62D20" w:rsidRPr="00340443">
        <w:rPr>
          <w:rFonts w:ascii="Times New Roman" w:hAnsi="Times New Roman" w:cs="Times New Roman"/>
          <w:sz w:val="22"/>
          <w:szCs w:val="22"/>
        </w:rPr>
        <w:t xml:space="preserve"> </w:t>
      </w:r>
      <w:r w:rsidR="0055582D" w:rsidRPr="00340443">
        <w:rPr>
          <w:rFonts w:ascii="Times New Roman" w:hAnsi="Times New Roman" w:cs="Times New Roman"/>
          <w:sz w:val="22"/>
          <w:szCs w:val="22"/>
        </w:rPr>
        <w:t xml:space="preserve">Działalności Reklamowej i </w:t>
      </w:r>
      <w:r w:rsidR="00085031" w:rsidRPr="00340443">
        <w:rPr>
          <w:rFonts w:ascii="Times New Roman" w:hAnsi="Times New Roman" w:cs="Times New Roman"/>
          <w:sz w:val="22"/>
          <w:szCs w:val="22"/>
        </w:rPr>
        <w:t>Zadania</w:t>
      </w:r>
      <w:r w:rsidR="00611C2C" w:rsidRPr="00340443">
        <w:rPr>
          <w:rFonts w:ascii="Times New Roman" w:hAnsi="Times New Roman" w:cs="Times New Roman"/>
          <w:sz w:val="22"/>
          <w:szCs w:val="22"/>
        </w:rPr>
        <w:t xml:space="preserve"> Powiązanego oraz </w:t>
      </w:r>
      <w:r w:rsidR="00B10818" w:rsidRPr="00340443">
        <w:rPr>
          <w:rFonts w:ascii="Times New Roman" w:hAnsi="Times New Roman" w:cs="Times New Roman"/>
          <w:sz w:val="22"/>
          <w:szCs w:val="22"/>
        </w:rPr>
        <w:t xml:space="preserve">inne </w:t>
      </w:r>
      <w:r w:rsidR="0096037C" w:rsidRPr="00340443">
        <w:rPr>
          <w:rFonts w:ascii="Times New Roman" w:hAnsi="Times New Roman" w:cs="Times New Roman"/>
          <w:sz w:val="22"/>
          <w:szCs w:val="22"/>
        </w:rPr>
        <w:t>przysporzenia uzyskane od Miasta i innych podmiotów publicznych,</w:t>
      </w:r>
      <w:r w:rsidR="007061F9" w:rsidRPr="00340443">
        <w:rPr>
          <w:rFonts w:ascii="Times New Roman" w:hAnsi="Times New Roman" w:cs="Times New Roman"/>
          <w:sz w:val="22"/>
          <w:szCs w:val="22"/>
        </w:rPr>
        <w:t xml:space="preserve"> związane z realizacją powierzonego Zadania</w:t>
      </w:r>
      <w:r w:rsidR="00FD63EE">
        <w:rPr>
          <w:rFonts w:ascii="Times New Roman" w:hAnsi="Times New Roman" w:cs="Times New Roman"/>
          <w:sz w:val="22"/>
          <w:szCs w:val="22"/>
        </w:rPr>
        <w:t>,</w:t>
      </w:r>
      <w:r w:rsidR="001C55FF" w:rsidRPr="0034044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A26BC46" w14:textId="509E2440" w:rsidR="0096037C" w:rsidRPr="00340443" w:rsidRDefault="005F3C47" w:rsidP="00CE153F">
      <w:pPr>
        <w:pStyle w:val="Akapitzlist"/>
        <w:numPr>
          <w:ilvl w:val="0"/>
          <w:numId w:val="13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 w:rsidRPr="00D13B4E">
        <w:rPr>
          <w:rFonts w:ascii="Times New Roman" w:hAnsi="Times New Roman" w:cs="Times New Roman"/>
          <w:sz w:val="22"/>
          <w:szCs w:val="22"/>
        </w:rPr>
        <w:t>i</w:t>
      </w:r>
      <w:r w:rsidR="001C55FF" w:rsidRPr="00D13B4E">
        <w:rPr>
          <w:rFonts w:ascii="Times New Roman" w:hAnsi="Times New Roman" w:cs="Times New Roman"/>
          <w:sz w:val="22"/>
          <w:szCs w:val="22"/>
        </w:rPr>
        <w:t xml:space="preserve">ntencją Miasta jest przeznaczenie </w:t>
      </w:r>
      <w:r w:rsidR="004F02A0">
        <w:rPr>
          <w:rFonts w:ascii="Times New Roman" w:hAnsi="Times New Roman" w:cs="Times New Roman"/>
          <w:sz w:val="22"/>
          <w:szCs w:val="22"/>
        </w:rPr>
        <w:t xml:space="preserve">liczonego </w:t>
      </w:r>
      <w:r w:rsidR="0055582D" w:rsidRPr="00D13B4E">
        <w:rPr>
          <w:rFonts w:ascii="Times New Roman" w:hAnsi="Times New Roman" w:cs="Times New Roman"/>
          <w:sz w:val="22"/>
          <w:szCs w:val="22"/>
        </w:rPr>
        <w:t xml:space="preserve">łącznie </w:t>
      </w:r>
      <w:r w:rsidR="001C55FF" w:rsidRPr="00D13B4E">
        <w:rPr>
          <w:rFonts w:ascii="Times New Roman" w:hAnsi="Times New Roman" w:cs="Times New Roman"/>
          <w:sz w:val="22"/>
          <w:szCs w:val="22"/>
        </w:rPr>
        <w:t xml:space="preserve">zysku z </w:t>
      </w:r>
      <w:r w:rsidR="0055582D" w:rsidRPr="00D13B4E">
        <w:rPr>
          <w:rFonts w:ascii="Times New Roman" w:hAnsi="Times New Roman" w:cs="Times New Roman"/>
          <w:sz w:val="22"/>
          <w:szCs w:val="22"/>
        </w:rPr>
        <w:t xml:space="preserve">Działalności Reklamowej i </w:t>
      </w:r>
      <w:r w:rsidR="001C55FF" w:rsidRPr="00D13B4E">
        <w:rPr>
          <w:rFonts w:ascii="Times New Roman" w:hAnsi="Times New Roman" w:cs="Times New Roman"/>
          <w:sz w:val="22"/>
          <w:szCs w:val="22"/>
        </w:rPr>
        <w:lastRenderedPageBreak/>
        <w:t xml:space="preserve">Zadania Powiązanego na pokrycie kosztów realizacji Zadania </w:t>
      </w:r>
      <w:r w:rsidR="003B63B2" w:rsidRPr="00D13B4E">
        <w:rPr>
          <w:rFonts w:ascii="Times New Roman" w:hAnsi="Times New Roman" w:cs="Times New Roman"/>
          <w:sz w:val="22"/>
          <w:szCs w:val="22"/>
        </w:rPr>
        <w:t>i </w:t>
      </w:r>
      <w:r w:rsidR="00380F7A" w:rsidRPr="00D13B4E">
        <w:rPr>
          <w:rFonts w:ascii="Times New Roman" w:hAnsi="Times New Roman" w:cs="Times New Roman"/>
          <w:sz w:val="22"/>
          <w:szCs w:val="22"/>
        </w:rPr>
        <w:t>wypracowanie</w:t>
      </w:r>
      <w:r w:rsidR="001A66A1" w:rsidRPr="00D13B4E">
        <w:rPr>
          <w:rFonts w:ascii="Times New Roman" w:hAnsi="Times New Roman" w:cs="Times New Roman"/>
          <w:sz w:val="22"/>
          <w:szCs w:val="22"/>
        </w:rPr>
        <w:t xml:space="preserve"> nadwyżki przychodów </w:t>
      </w:r>
      <w:r w:rsidR="007824DC" w:rsidRPr="00D13B4E">
        <w:rPr>
          <w:rFonts w:ascii="Times New Roman" w:hAnsi="Times New Roman" w:cs="Times New Roman"/>
          <w:sz w:val="22"/>
          <w:szCs w:val="22"/>
        </w:rPr>
        <w:t>(</w:t>
      </w:r>
      <w:r w:rsidR="001A66A1" w:rsidRPr="00D13B4E">
        <w:rPr>
          <w:rFonts w:ascii="Times New Roman" w:hAnsi="Times New Roman" w:cs="Times New Roman"/>
          <w:sz w:val="22"/>
          <w:szCs w:val="22"/>
        </w:rPr>
        <w:t>o których mowa w lit. b</w:t>
      </w:r>
      <w:r w:rsidR="007824DC" w:rsidRPr="00D13B4E">
        <w:rPr>
          <w:rFonts w:ascii="Times New Roman" w:hAnsi="Times New Roman" w:cs="Times New Roman"/>
          <w:sz w:val="22"/>
          <w:szCs w:val="22"/>
        </w:rPr>
        <w:t>) i zysków</w:t>
      </w:r>
      <w:r w:rsidR="001A66A1" w:rsidRPr="00D13B4E">
        <w:rPr>
          <w:rFonts w:ascii="Times New Roman" w:hAnsi="Times New Roman" w:cs="Times New Roman"/>
          <w:sz w:val="22"/>
          <w:szCs w:val="22"/>
        </w:rPr>
        <w:t xml:space="preserve"> </w:t>
      </w:r>
      <w:r w:rsidR="007824DC" w:rsidRPr="00D13B4E">
        <w:rPr>
          <w:rFonts w:ascii="Times New Roman" w:hAnsi="Times New Roman" w:cs="Times New Roman"/>
          <w:sz w:val="22"/>
          <w:szCs w:val="22"/>
        </w:rPr>
        <w:t>(</w:t>
      </w:r>
      <w:r w:rsidR="001A66A1" w:rsidRPr="00D13B4E">
        <w:rPr>
          <w:rFonts w:ascii="Times New Roman" w:hAnsi="Times New Roman" w:cs="Times New Roman"/>
          <w:sz w:val="22"/>
          <w:szCs w:val="22"/>
        </w:rPr>
        <w:t xml:space="preserve">o </w:t>
      </w:r>
      <w:r w:rsidR="001A66A1" w:rsidRPr="00340443">
        <w:rPr>
          <w:rFonts w:ascii="Times New Roman" w:hAnsi="Times New Roman" w:cs="Times New Roman"/>
          <w:sz w:val="22"/>
          <w:szCs w:val="22"/>
        </w:rPr>
        <w:t>których mowa w lit. c</w:t>
      </w:r>
      <w:r w:rsidR="007824DC">
        <w:rPr>
          <w:rFonts w:ascii="Times New Roman" w:hAnsi="Times New Roman" w:cs="Times New Roman"/>
          <w:sz w:val="22"/>
          <w:szCs w:val="22"/>
        </w:rPr>
        <w:t>)</w:t>
      </w:r>
      <w:r w:rsidR="001A66A1" w:rsidRPr="00340443">
        <w:rPr>
          <w:rFonts w:ascii="Times New Roman" w:hAnsi="Times New Roman" w:cs="Times New Roman"/>
          <w:sz w:val="22"/>
          <w:szCs w:val="22"/>
        </w:rPr>
        <w:t xml:space="preserve"> nad kosztami realizacji Zadania</w:t>
      </w:r>
      <w:r w:rsidR="00380F7A" w:rsidRPr="00340443">
        <w:rPr>
          <w:rFonts w:ascii="Times New Roman" w:hAnsi="Times New Roman" w:cs="Times New Roman"/>
          <w:sz w:val="22"/>
          <w:szCs w:val="22"/>
        </w:rPr>
        <w:t>,</w:t>
      </w:r>
    </w:p>
    <w:p w14:paraId="68B021BF" w14:textId="5B7FF3FA" w:rsidR="00D1302A" w:rsidRPr="00340443" w:rsidRDefault="00D460DA" w:rsidP="00CE153F">
      <w:pPr>
        <w:pStyle w:val="Akapitzlist"/>
        <w:numPr>
          <w:ilvl w:val="0"/>
          <w:numId w:val="13"/>
        </w:numPr>
        <w:shd w:val="clear" w:color="auto" w:fill="FFFFFF" w:themeFill="background1"/>
        <w:spacing w:line="360" w:lineRule="auto"/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 w:rsidRPr="00340443">
        <w:rPr>
          <w:rFonts w:ascii="Times New Roman" w:hAnsi="Times New Roman" w:cs="Times New Roman"/>
          <w:sz w:val="22"/>
          <w:szCs w:val="22"/>
        </w:rPr>
        <w:t xml:space="preserve">wysokość </w:t>
      </w:r>
      <w:r w:rsidR="007824DC">
        <w:rPr>
          <w:rFonts w:ascii="Times New Roman" w:hAnsi="Times New Roman" w:cs="Times New Roman"/>
          <w:sz w:val="22"/>
          <w:szCs w:val="22"/>
        </w:rPr>
        <w:t>nadwyżki przychodów</w:t>
      </w:r>
      <w:r w:rsidR="001A66A1" w:rsidRPr="00340443">
        <w:rPr>
          <w:rFonts w:ascii="Times New Roman" w:hAnsi="Times New Roman" w:cs="Times New Roman"/>
          <w:sz w:val="22"/>
          <w:szCs w:val="22"/>
        </w:rPr>
        <w:t xml:space="preserve"> </w:t>
      </w:r>
      <w:r w:rsidR="007824DC">
        <w:rPr>
          <w:rFonts w:ascii="Times New Roman" w:hAnsi="Times New Roman" w:cs="Times New Roman"/>
          <w:sz w:val="22"/>
          <w:szCs w:val="22"/>
        </w:rPr>
        <w:t>(</w:t>
      </w:r>
      <w:r w:rsidR="001A66A1" w:rsidRPr="00340443">
        <w:rPr>
          <w:rFonts w:ascii="Times New Roman" w:hAnsi="Times New Roman" w:cs="Times New Roman"/>
          <w:sz w:val="22"/>
          <w:szCs w:val="22"/>
        </w:rPr>
        <w:t>o których mowa w lit. b</w:t>
      </w:r>
      <w:r w:rsidR="007824DC">
        <w:rPr>
          <w:rFonts w:ascii="Times New Roman" w:hAnsi="Times New Roman" w:cs="Times New Roman"/>
          <w:sz w:val="22"/>
          <w:szCs w:val="22"/>
        </w:rPr>
        <w:t>) i zysków (</w:t>
      </w:r>
      <w:r w:rsidR="001A66A1" w:rsidRPr="00340443">
        <w:rPr>
          <w:rFonts w:ascii="Times New Roman" w:hAnsi="Times New Roman" w:cs="Times New Roman"/>
          <w:sz w:val="22"/>
          <w:szCs w:val="22"/>
        </w:rPr>
        <w:t>o których mowa w lit. c</w:t>
      </w:r>
      <w:r w:rsidR="007824DC">
        <w:rPr>
          <w:rFonts w:ascii="Times New Roman" w:hAnsi="Times New Roman" w:cs="Times New Roman"/>
          <w:sz w:val="22"/>
          <w:szCs w:val="22"/>
        </w:rPr>
        <w:t>)</w:t>
      </w:r>
      <w:r w:rsidR="001A66A1" w:rsidRPr="00340443">
        <w:rPr>
          <w:rFonts w:ascii="Times New Roman" w:hAnsi="Times New Roman" w:cs="Times New Roman"/>
          <w:sz w:val="22"/>
          <w:szCs w:val="22"/>
        </w:rPr>
        <w:t xml:space="preserve"> nad kosztami realizacji Zadania</w:t>
      </w:r>
      <w:r w:rsidR="007824DC">
        <w:rPr>
          <w:rFonts w:ascii="Times New Roman" w:hAnsi="Times New Roman" w:cs="Times New Roman"/>
          <w:sz w:val="22"/>
          <w:szCs w:val="22"/>
        </w:rPr>
        <w:t>,</w:t>
      </w:r>
      <w:r w:rsidR="001A66A1" w:rsidRPr="00340443" w:rsidDel="001A66A1">
        <w:rPr>
          <w:rFonts w:ascii="Times New Roman" w:hAnsi="Times New Roman" w:cs="Times New Roman"/>
          <w:sz w:val="22"/>
          <w:szCs w:val="22"/>
        </w:rPr>
        <w:t xml:space="preserve"> </w:t>
      </w:r>
      <w:r w:rsidRPr="00340443">
        <w:rPr>
          <w:rFonts w:ascii="Times New Roman" w:hAnsi="Times New Roman" w:cs="Times New Roman"/>
          <w:sz w:val="22"/>
          <w:szCs w:val="22"/>
        </w:rPr>
        <w:t>osiągnięte</w:t>
      </w:r>
      <w:r w:rsidR="001A66A1" w:rsidRPr="00340443">
        <w:rPr>
          <w:rFonts w:ascii="Times New Roman" w:hAnsi="Times New Roman" w:cs="Times New Roman"/>
          <w:sz w:val="22"/>
          <w:szCs w:val="22"/>
        </w:rPr>
        <w:t>j</w:t>
      </w:r>
      <w:r w:rsidRPr="00340443">
        <w:rPr>
          <w:rFonts w:ascii="Times New Roman" w:hAnsi="Times New Roman" w:cs="Times New Roman"/>
          <w:sz w:val="22"/>
          <w:szCs w:val="22"/>
        </w:rPr>
        <w:t xml:space="preserve"> przez Spółkę przy realizacji Zadania</w:t>
      </w:r>
      <w:r w:rsidR="005C7387">
        <w:rPr>
          <w:rFonts w:ascii="Times New Roman" w:hAnsi="Times New Roman" w:cs="Times New Roman"/>
          <w:sz w:val="22"/>
          <w:szCs w:val="22"/>
        </w:rPr>
        <w:t>,</w:t>
      </w:r>
      <w:r w:rsidRPr="00340443">
        <w:rPr>
          <w:rFonts w:ascii="Times New Roman" w:hAnsi="Times New Roman" w:cs="Times New Roman"/>
          <w:sz w:val="22"/>
          <w:szCs w:val="22"/>
        </w:rPr>
        <w:t xml:space="preserve"> nie może przekroczyć </w:t>
      </w:r>
      <w:r w:rsidR="001E0EC1" w:rsidRPr="00340443">
        <w:rPr>
          <w:rFonts w:ascii="Times New Roman" w:hAnsi="Times New Roman" w:cs="Times New Roman"/>
          <w:sz w:val="22"/>
          <w:szCs w:val="22"/>
        </w:rPr>
        <w:t>poziomu</w:t>
      </w:r>
      <w:r w:rsidR="00611C2C" w:rsidRPr="0034044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E0EC1" w:rsidRPr="00340443">
        <w:rPr>
          <w:rFonts w:ascii="Times New Roman" w:hAnsi="Times New Roman" w:cs="Times New Roman"/>
          <w:sz w:val="22"/>
          <w:szCs w:val="22"/>
        </w:rPr>
        <w:t xml:space="preserve">Rozsądnego Zysku </w:t>
      </w:r>
      <w:r w:rsidR="00611C2C" w:rsidRPr="00340443">
        <w:rPr>
          <w:rFonts w:ascii="Times New Roman" w:hAnsi="Times New Roman" w:cs="Times New Roman"/>
          <w:sz w:val="22"/>
          <w:szCs w:val="22"/>
        </w:rPr>
        <w:t>określone</w:t>
      </w:r>
      <w:r w:rsidR="001E0EC1" w:rsidRPr="00340443">
        <w:rPr>
          <w:rFonts w:ascii="Times New Roman" w:hAnsi="Times New Roman" w:cs="Times New Roman"/>
          <w:sz w:val="22"/>
          <w:szCs w:val="22"/>
        </w:rPr>
        <w:t>go</w:t>
      </w:r>
      <w:r w:rsidR="00611C2C" w:rsidRPr="00340443">
        <w:rPr>
          <w:rFonts w:ascii="Times New Roman" w:hAnsi="Times New Roman" w:cs="Times New Roman"/>
          <w:sz w:val="22"/>
          <w:szCs w:val="22"/>
        </w:rPr>
        <w:t xml:space="preserve"> w</w:t>
      </w:r>
      <w:r w:rsidR="001B0A3D" w:rsidRPr="00340443">
        <w:rPr>
          <w:rFonts w:ascii="Times New Roman" w:hAnsi="Times New Roman" w:cs="Times New Roman"/>
          <w:sz w:val="22"/>
          <w:szCs w:val="22"/>
        </w:rPr>
        <w:t xml:space="preserve"> §</w:t>
      </w:r>
      <w:r w:rsidR="00611C2C" w:rsidRPr="0034044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E4B78" w:rsidRPr="00340443">
        <w:rPr>
          <w:rFonts w:ascii="Times New Roman" w:hAnsi="Times New Roman" w:cs="Times New Roman"/>
          <w:sz w:val="22"/>
          <w:szCs w:val="22"/>
        </w:rPr>
        <w:t>9</w:t>
      </w:r>
      <w:r w:rsidR="00611C2C" w:rsidRPr="00340443">
        <w:rPr>
          <w:rFonts w:ascii="Times New Roman" w:hAnsi="Times New Roman" w:cs="Times New Roman"/>
          <w:sz w:val="22"/>
          <w:szCs w:val="22"/>
        </w:rPr>
        <w:t xml:space="preserve"> ust. 3</w:t>
      </w:r>
      <w:r w:rsidR="00380F7A" w:rsidRPr="00340443">
        <w:rPr>
          <w:rFonts w:ascii="Times New Roman" w:hAnsi="Times New Roman" w:cs="Times New Roman"/>
          <w:sz w:val="22"/>
          <w:szCs w:val="22"/>
        </w:rPr>
        <w:t>,</w:t>
      </w:r>
    </w:p>
    <w:p w14:paraId="7CB3FA7C" w14:textId="78A737F1" w:rsidR="00D1302A" w:rsidRPr="00340443" w:rsidRDefault="00D1302A" w:rsidP="00CE153F">
      <w:pPr>
        <w:pStyle w:val="Akapitzlist"/>
        <w:numPr>
          <w:ilvl w:val="0"/>
          <w:numId w:val="13"/>
        </w:numPr>
        <w:shd w:val="clear" w:color="auto" w:fill="FFFFFF" w:themeFill="background1"/>
        <w:spacing w:line="360" w:lineRule="auto"/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 w:rsidRPr="00340443">
        <w:rPr>
          <w:rFonts w:ascii="Times New Roman" w:hAnsi="Times New Roman" w:cs="Times New Roman"/>
          <w:sz w:val="22"/>
          <w:szCs w:val="22"/>
        </w:rPr>
        <w:t xml:space="preserve">w przypadku </w:t>
      </w:r>
      <w:r w:rsidR="005C7387">
        <w:rPr>
          <w:rFonts w:ascii="Times New Roman" w:hAnsi="Times New Roman" w:cs="Times New Roman"/>
          <w:sz w:val="22"/>
          <w:szCs w:val="22"/>
        </w:rPr>
        <w:t xml:space="preserve">gdy </w:t>
      </w:r>
      <w:r w:rsidR="005C7387" w:rsidRPr="00340443">
        <w:rPr>
          <w:rFonts w:ascii="Times New Roman" w:hAnsi="Times New Roman" w:cs="Times New Roman"/>
          <w:sz w:val="22"/>
          <w:szCs w:val="22"/>
        </w:rPr>
        <w:t>skróc</w:t>
      </w:r>
      <w:r w:rsidR="005C7387">
        <w:rPr>
          <w:rFonts w:ascii="Times New Roman" w:hAnsi="Times New Roman" w:cs="Times New Roman"/>
          <w:sz w:val="22"/>
          <w:szCs w:val="22"/>
        </w:rPr>
        <w:t>ono</w:t>
      </w:r>
      <w:r w:rsidR="005C7387" w:rsidRPr="00340443">
        <w:rPr>
          <w:rFonts w:ascii="Times New Roman" w:hAnsi="Times New Roman" w:cs="Times New Roman"/>
          <w:sz w:val="22"/>
          <w:szCs w:val="22"/>
        </w:rPr>
        <w:t xml:space="preserve"> </w:t>
      </w:r>
      <w:r w:rsidRPr="00340443">
        <w:rPr>
          <w:rFonts w:ascii="Times New Roman" w:hAnsi="Times New Roman" w:cs="Times New Roman"/>
          <w:sz w:val="22"/>
          <w:szCs w:val="22"/>
        </w:rPr>
        <w:t>okres powierzenia lub kwota nadwyżki przychodów i zysków nad kosztami realizacji Zadania</w:t>
      </w:r>
      <w:r w:rsidR="00C116CC">
        <w:rPr>
          <w:rFonts w:ascii="Times New Roman" w:hAnsi="Times New Roman" w:cs="Times New Roman"/>
          <w:sz w:val="22"/>
          <w:szCs w:val="22"/>
        </w:rPr>
        <w:t>,</w:t>
      </w:r>
      <w:r w:rsidRPr="00340443">
        <w:rPr>
          <w:rFonts w:ascii="Times New Roman" w:hAnsi="Times New Roman" w:cs="Times New Roman"/>
          <w:sz w:val="22"/>
          <w:szCs w:val="22"/>
        </w:rPr>
        <w:t xml:space="preserve"> </w:t>
      </w:r>
      <w:r w:rsidR="00C116CC" w:rsidRPr="00340443">
        <w:rPr>
          <w:rFonts w:ascii="Times New Roman" w:hAnsi="Times New Roman" w:cs="Times New Roman"/>
          <w:sz w:val="22"/>
          <w:szCs w:val="22"/>
        </w:rPr>
        <w:t>uzyskana przez Spółkę z tytułu realizacji Zadania w okresie powierzenia</w:t>
      </w:r>
      <w:r w:rsidR="00C116CC">
        <w:rPr>
          <w:rFonts w:ascii="Times New Roman" w:hAnsi="Times New Roman" w:cs="Times New Roman"/>
          <w:sz w:val="22"/>
          <w:szCs w:val="22"/>
        </w:rPr>
        <w:t>,</w:t>
      </w:r>
      <w:r w:rsidR="00C116CC" w:rsidRPr="00340443">
        <w:rPr>
          <w:rFonts w:ascii="Times New Roman" w:hAnsi="Times New Roman" w:cs="Times New Roman"/>
          <w:sz w:val="22"/>
          <w:szCs w:val="22"/>
        </w:rPr>
        <w:t xml:space="preserve"> </w:t>
      </w:r>
      <w:r w:rsidRPr="00340443">
        <w:rPr>
          <w:rFonts w:ascii="Times New Roman" w:hAnsi="Times New Roman" w:cs="Times New Roman"/>
          <w:sz w:val="22"/>
          <w:szCs w:val="22"/>
        </w:rPr>
        <w:t xml:space="preserve">nie </w:t>
      </w:r>
      <w:r w:rsidR="005C7387">
        <w:rPr>
          <w:rFonts w:ascii="Times New Roman" w:hAnsi="Times New Roman" w:cs="Times New Roman"/>
          <w:sz w:val="22"/>
          <w:szCs w:val="22"/>
        </w:rPr>
        <w:t>jest</w:t>
      </w:r>
      <w:r w:rsidR="005C7387" w:rsidRPr="00340443">
        <w:rPr>
          <w:rFonts w:ascii="Times New Roman" w:hAnsi="Times New Roman" w:cs="Times New Roman"/>
          <w:sz w:val="22"/>
          <w:szCs w:val="22"/>
        </w:rPr>
        <w:t xml:space="preserve"> </w:t>
      </w:r>
      <w:r w:rsidRPr="00340443">
        <w:rPr>
          <w:rFonts w:ascii="Times New Roman" w:hAnsi="Times New Roman" w:cs="Times New Roman"/>
          <w:sz w:val="22"/>
          <w:szCs w:val="22"/>
        </w:rPr>
        <w:t>wystarczająca na pokrycie Rozsądneg</w:t>
      </w:r>
      <w:r w:rsidR="002A3B0B">
        <w:rPr>
          <w:rFonts w:ascii="Times New Roman" w:hAnsi="Times New Roman" w:cs="Times New Roman"/>
          <w:sz w:val="22"/>
          <w:szCs w:val="22"/>
        </w:rPr>
        <w:t>o Zysku, Spółce nie przysługuje w stosunku do Miasta</w:t>
      </w:r>
      <w:r w:rsidRPr="00340443">
        <w:rPr>
          <w:rFonts w:ascii="Times New Roman" w:hAnsi="Times New Roman" w:cs="Times New Roman"/>
          <w:sz w:val="22"/>
          <w:szCs w:val="22"/>
        </w:rPr>
        <w:t xml:space="preserve"> roszczenie o dopłatę do poziomu Rozsądnego Zysku lub o wyrównanie niepokrytych kosztów.</w:t>
      </w:r>
    </w:p>
    <w:p w14:paraId="04F50FF6" w14:textId="7C10FBB1" w:rsidR="00270BAC" w:rsidRPr="00385A32" w:rsidRDefault="00EC3483" w:rsidP="00385A3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40443">
        <w:rPr>
          <w:rFonts w:ascii="Times New Roman" w:hAnsi="Times New Roman" w:cs="Times New Roman"/>
          <w:sz w:val="22"/>
          <w:szCs w:val="22"/>
        </w:rPr>
        <w:t xml:space="preserve">Jeżeli w okresie powierzenia, w którymkolwiek roku jego trwania, wystąpi przekroczenie </w:t>
      </w:r>
      <w:r w:rsidRPr="005239AA">
        <w:rPr>
          <w:rFonts w:ascii="Times New Roman" w:hAnsi="Times New Roman" w:cs="Times New Roman"/>
          <w:sz w:val="22"/>
          <w:szCs w:val="22"/>
        </w:rPr>
        <w:t>maksymalnej kwoty Rozsądnego Zysku</w:t>
      </w:r>
      <w:r w:rsidR="00907724" w:rsidRPr="005239AA">
        <w:rPr>
          <w:rFonts w:ascii="Times New Roman" w:hAnsi="Times New Roman" w:cs="Times New Roman"/>
          <w:sz w:val="22"/>
          <w:szCs w:val="22"/>
        </w:rPr>
        <w:t xml:space="preserve"> (gdy</w:t>
      </w:r>
      <w:r w:rsidR="00907724" w:rsidRPr="00340443">
        <w:rPr>
          <w:rFonts w:ascii="Times New Roman" w:hAnsi="Times New Roman" w:cs="Times New Roman"/>
          <w:sz w:val="22"/>
          <w:szCs w:val="22"/>
        </w:rPr>
        <w:t xml:space="preserve"> Spółka osiągnie nadwyżkę przychodów, o których mowa w lit. b</w:t>
      </w:r>
      <w:r w:rsidR="005C7387">
        <w:rPr>
          <w:rFonts w:ascii="Times New Roman" w:hAnsi="Times New Roman" w:cs="Times New Roman"/>
          <w:sz w:val="22"/>
          <w:szCs w:val="22"/>
        </w:rPr>
        <w:t>,</w:t>
      </w:r>
      <w:r w:rsidR="00907724" w:rsidRPr="00340443">
        <w:rPr>
          <w:rFonts w:ascii="Times New Roman" w:hAnsi="Times New Roman" w:cs="Times New Roman"/>
          <w:sz w:val="22"/>
          <w:szCs w:val="22"/>
        </w:rPr>
        <w:t xml:space="preserve"> i zysków, o których mowa w lit. c</w:t>
      </w:r>
      <w:r w:rsidR="005C7387">
        <w:rPr>
          <w:rFonts w:ascii="Times New Roman" w:hAnsi="Times New Roman" w:cs="Times New Roman"/>
          <w:sz w:val="22"/>
          <w:szCs w:val="22"/>
        </w:rPr>
        <w:t>,</w:t>
      </w:r>
      <w:r w:rsidR="00907724" w:rsidRPr="00340443">
        <w:rPr>
          <w:rFonts w:ascii="Times New Roman" w:hAnsi="Times New Roman" w:cs="Times New Roman"/>
          <w:sz w:val="22"/>
          <w:szCs w:val="22"/>
        </w:rPr>
        <w:t xml:space="preserve"> nad kosztami realizacji Zadania, przekracz</w:t>
      </w:r>
      <w:r w:rsidR="00270BAC" w:rsidRPr="00340443">
        <w:rPr>
          <w:rFonts w:ascii="Times New Roman" w:hAnsi="Times New Roman" w:cs="Times New Roman"/>
          <w:sz w:val="22"/>
          <w:szCs w:val="22"/>
        </w:rPr>
        <w:t>ającą wartość Rozsądnego Zysku)</w:t>
      </w:r>
      <w:r w:rsidR="00385A32">
        <w:rPr>
          <w:rFonts w:ascii="Times New Roman" w:hAnsi="Times New Roman" w:cs="Times New Roman"/>
          <w:sz w:val="22"/>
          <w:szCs w:val="22"/>
        </w:rPr>
        <w:t xml:space="preserve"> </w:t>
      </w:r>
      <w:r w:rsidR="00907724" w:rsidRPr="00385A32">
        <w:rPr>
          <w:rFonts w:ascii="Times New Roman" w:hAnsi="Times New Roman" w:cs="Times New Roman"/>
          <w:sz w:val="22"/>
          <w:szCs w:val="22"/>
        </w:rPr>
        <w:t>nadwyżkę tę Spółka jest zobowiązana</w:t>
      </w:r>
      <w:r w:rsidR="00270BAC" w:rsidRPr="00385A32">
        <w:rPr>
          <w:rFonts w:ascii="Times New Roman" w:hAnsi="Times New Roman" w:cs="Times New Roman"/>
          <w:sz w:val="22"/>
          <w:szCs w:val="22"/>
        </w:rPr>
        <w:t xml:space="preserve"> wypłacić Miastu</w:t>
      </w:r>
      <w:r w:rsidR="00C13324" w:rsidRPr="00385A32">
        <w:rPr>
          <w:rFonts w:ascii="Times New Roman" w:hAnsi="Times New Roman" w:cs="Times New Roman"/>
          <w:sz w:val="22"/>
          <w:szCs w:val="22"/>
        </w:rPr>
        <w:t xml:space="preserve">. Ostateczna wartość tej nadwyżki powinna zostać potwierdzona </w:t>
      </w:r>
      <w:r w:rsidR="002D5041" w:rsidRPr="00385A32">
        <w:rPr>
          <w:rFonts w:ascii="Times New Roman" w:hAnsi="Times New Roman" w:cs="Times New Roman"/>
          <w:sz w:val="22"/>
          <w:szCs w:val="22"/>
        </w:rPr>
        <w:t>w audycie</w:t>
      </w:r>
      <w:r w:rsidR="00864C82">
        <w:rPr>
          <w:rFonts w:ascii="Times New Roman" w:hAnsi="Times New Roman" w:cs="Times New Roman"/>
          <w:sz w:val="22"/>
          <w:szCs w:val="22"/>
        </w:rPr>
        <w:t xml:space="preserve">, </w:t>
      </w:r>
      <w:r w:rsidR="002D5041" w:rsidRPr="00385A32">
        <w:rPr>
          <w:rFonts w:ascii="Times New Roman" w:hAnsi="Times New Roman" w:cs="Times New Roman"/>
          <w:sz w:val="22"/>
          <w:szCs w:val="22"/>
        </w:rPr>
        <w:t xml:space="preserve">o którym mowa w </w:t>
      </w:r>
      <w:r w:rsidR="0063756E" w:rsidRPr="00385A32">
        <w:rPr>
          <w:rFonts w:ascii="Times New Roman" w:hAnsi="Times New Roman" w:cs="Times New Roman"/>
          <w:sz w:val="22"/>
          <w:szCs w:val="22"/>
        </w:rPr>
        <w:t>§</w:t>
      </w:r>
      <w:r w:rsidR="0063756E" w:rsidRPr="00385A3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3756E" w:rsidRPr="00385A32">
        <w:rPr>
          <w:rFonts w:ascii="Times New Roman" w:hAnsi="Times New Roman" w:cs="Times New Roman"/>
          <w:sz w:val="22"/>
          <w:szCs w:val="22"/>
        </w:rPr>
        <w:t>12 ust. 4</w:t>
      </w:r>
      <w:r w:rsidR="00864C82">
        <w:rPr>
          <w:rFonts w:ascii="Times New Roman" w:hAnsi="Times New Roman" w:cs="Times New Roman"/>
          <w:sz w:val="22"/>
          <w:szCs w:val="22"/>
        </w:rPr>
        <w:t xml:space="preserve">. </w:t>
      </w:r>
      <w:r w:rsidR="001F2B2B" w:rsidRPr="00385A32">
        <w:rPr>
          <w:rFonts w:ascii="Times New Roman" w:hAnsi="Times New Roman" w:cs="Times New Roman"/>
          <w:sz w:val="22"/>
          <w:szCs w:val="22"/>
        </w:rPr>
        <w:t>ZTM wzywa pisemnie Spółkę do wypłaty nadwyżki, na rachunek bankowy wskazany przez Miasto, podając kwotę, termin i numer rachunku bankowego</w:t>
      </w:r>
      <w:r w:rsidR="00EE5F0D" w:rsidRPr="00385A32">
        <w:rPr>
          <w:rFonts w:ascii="Times New Roman" w:hAnsi="Times New Roman" w:cs="Times New Roman"/>
          <w:sz w:val="22"/>
          <w:szCs w:val="22"/>
        </w:rPr>
        <w:t>.</w:t>
      </w:r>
      <w:r w:rsidR="00864C82">
        <w:rPr>
          <w:rFonts w:ascii="Times New Roman" w:hAnsi="Times New Roman" w:cs="Times New Roman"/>
          <w:sz w:val="22"/>
          <w:szCs w:val="22"/>
        </w:rPr>
        <w:t xml:space="preserve"> </w:t>
      </w:r>
      <w:r w:rsidR="00EE5F0D" w:rsidRPr="00385A32">
        <w:rPr>
          <w:rFonts w:ascii="Times New Roman" w:hAnsi="Times New Roman" w:cs="Times New Roman"/>
          <w:sz w:val="22"/>
          <w:szCs w:val="22"/>
        </w:rPr>
        <w:t>Wypłata nadwy</w:t>
      </w:r>
      <w:r w:rsidR="00864C82">
        <w:rPr>
          <w:rFonts w:ascii="Times New Roman" w:hAnsi="Times New Roman" w:cs="Times New Roman"/>
          <w:sz w:val="22"/>
          <w:szCs w:val="22"/>
        </w:rPr>
        <w:t xml:space="preserve">żki powinna </w:t>
      </w:r>
      <w:r w:rsidR="00EE5F0D" w:rsidRPr="00385A32">
        <w:rPr>
          <w:rFonts w:ascii="Times New Roman" w:hAnsi="Times New Roman" w:cs="Times New Roman"/>
          <w:sz w:val="22"/>
          <w:szCs w:val="22"/>
        </w:rPr>
        <w:t>nastąpić w terminie do 90 dni od dnia odebrania przez ZTM raportu od audytora rekompensaty.</w:t>
      </w:r>
    </w:p>
    <w:p w14:paraId="5A08ACEF" w14:textId="678F9430" w:rsidR="00D27A84" w:rsidRPr="00340443" w:rsidRDefault="00B32789" w:rsidP="000422F7">
      <w:pPr>
        <w:pStyle w:val="Nagwek1"/>
        <w:keepNext/>
        <w:ind w:left="714" w:hanging="357"/>
      </w:pPr>
      <w:r>
        <w:t>NADZÓR NAD REALIZAC</w:t>
      </w:r>
      <w:r w:rsidR="003C41C2">
        <w:t>JĄ ZADANIA I ZADANIA POWIĄZANEGO</w:t>
      </w:r>
    </w:p>
    <w:p w14:paraId="69287786" w14:textId="5DE180E4" w:rsidR="008F39E6" w:rsidRPr="00340443" w:rsidRDefault="007D2D82" w:rsidP="008F39E6">
      <w:pPr>
        <w:numPr>
          <w:ilvl w:val="0"/>
          <w:numId w:val="16"/>
        </w:numPr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340443">
        <w:rPr>
          <w:rFonts w:ascii="Times New Roman" w:hAnsi="Times New Roman" w:cs="Times New Roman"/>
          <w:sz w:val="22"/>
          <w:szCs w:val="22"/>
        </w:rPr>
        <w:t xml:space="preserve">ZTM </w:t>
      </w:r>
      <w:r w:rsidR="000A1F39" w:rsidRPr="00340443">
        <w:rPr>
          <w:rFonts w:ascii="Times New Roman" w:hAnsi="Times New Roman" w:cs="Times New Roman"/>
          <w:sz w:val="22"/>
          <w:szCs w:val="22"/>
        </w:rPr>
        <w:t>jest up</w:t>
      </w:r>
      <w:r w:rsidR="003C41C2">
        <w:rPr>
          <w:rFonts w:ascii="Times New Roman" w:hAnsi="Times New Roman" w:cs="Times New Roman"/>
          <w:sz w:val="22"/>
          <w:szCs w:val="22"/>
        </w:rPr>
        <w:t>rawniony do nadzorowania</w:t>
      </w:r>
      <w:r w:rsidR="000A1F39" w:rsidRPr="00340443">
        <w:rPr>
          <w:rFonts w:ascii="Times New Roman" w:hAnsi="Times New Roman" w:cs="Times New Roman"/>
          <w:sz w:val="22"/>
          <w:szCs w:val="22"/>
        </w:rPr>
        <w:t xml:space="preserve"> realizacji</w:t>
      </w:r>
      <w:r w:rsidRPr="00340443">
        <w:rPr>
          <w:rFonts w:ascii="Times New Roman" w:hAnsi="Times New Roman" w:cs="Times New Roman"/>
          <w:sz w:val="22"/>
          <w:szCs w:val="22"/>
        </w:rPr>
        <w:t xml:space="preserve"> Zadania </w:t>
      </w:r>
      <w:r w:rsidR="00F15ACB">
        <w:rPr>
          <w:rFonts w:ascii="Times New Roman" w:hAnsi="Times New Roman" w:cs="Times New Roman"/>
          <w:sz w:val="22"/>
          <w:szCs w:val="22"/>
        </w:rPr>
        <w:t>i Z</w:t>
      </w:r>
      <w:r w:rsidR="003C41C2">
        <w:rPr>
          <w:rFonts w:ascii="Times New Roman" w:hAnsi="Times New Roman" w:cs="Times New Roman"/>
          <w:sz w:val="22"/>
          <w:szCs w:val="22"/>
        </w:rPr>
        <w:t xml:space="preserve">adania Powiązanego </w:t>
      </w:r>
      <w:r w:rsidRPr="00340443">
        <w:rPr>
          <w:rFonts w:ascii="Times New Roman" w:hAnsi="Times New Roman" w:cs="Times New Roman"/>
          <w:sz w:val="22"/>
          <w:szCs w:val="22"/>
        </w:rPr>
        <w:t>przez Spółkę</w:t>
      </w:r>
      <w:r w:rsidR="000A1F39" w:rsidRPr="00340443">
        <w:rPr>
          <w:rFonts w:ascii="Times New Roman" w:hAnsi="Times New Roman" w:cs="Times New Roman"/>
          <w:sz w:val="22"/>
          <w:szCs w:val="22"/>
        </w:rPr>
        <w:t xml:space="preserve"> w</w:t>
      </w:r>
      <w:r w:rsidR="00285A15">
        <w:rPr>
          <w:rFonts w:ascii="Times New Roman" w:hAnsi="Times New Roman" w:cs="Times New Roman"/>
          <w:sz w:val="22"/>
          <w:szCs w:val="22"/>
        </w:rPr>
        <w:t> </w:t>
      </w:r>
      <w:r w:rsidR="000A1F39" w:rsidRPr="00340443">
        <w:rPr>
          <w:rFonts w:ascii="Times New Roman" w:hAnsi="Times New Roman" w:cs="Times New Roman"/>
          <w:sz w:val="22"/>
          <w:szCs w:val="22"/>
        </w:rPr>
        <w:t>każdym czasie</w:t>
      </w:r>
      <w:r w:rsidRPr="00340443">
        <w:rPr>
          <w:rFonts w:ascii="Times New Roman" w:hAnsi="Times New Roman" w:cs="Times New Roman"/>
          <w:sz w:val="22"/>
          <w:szCs w:val="22"/>
        </w:rPr>
        <w:t>.</w:t>
      </w:r>
    </w:p>
    <w:p w14:paraId="19DF2BE9" w14:textId="44A3C080" w:rsidR="00E60723" w:rsidRPr="00340443" w:rsidRDefault="00E60723" w:rsidP="008F39E6">
      <w:pPr>
        <w:numPr>
          <w:ilvl w:val="0"/>
          <w:numId w:val="16"/>
        </w:numPr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340443">
        <w:rPr>
          <w:rFonts w:ascii="Times New Roman" w:hAnsi="Times New Roman" w:cs="Times New Roman"/>
          <w:sz w:val="22"/>
          <w:szCs w:val="22"/>
        </w:rPr>
        <w:t xml:space="preserve">W celu umożliwienia </w:t>
      </w:r>
      <w:r w:rsidR="0099210E" w:rsidRPr="00340443">
        <w:rPr>
          <w:rFonts w:ascii="Times New Roman" w:hAnsi="Times New Roman" w:cs="Times New Roman"/>
          <w:sz w:val="22"/>
          <w:szCs w:val="22"/>
        </w:rPr>
        <w:t>ZTM</w:t>
      </w:r>
      <w:r w:rsidRPr="00340443">
        <w:rPr>
          <w:rFonts w:ascii="Times New Roman" w:hAnsi="Times New Roman" w:cs="Times New Roman"/>
          <w:sz w:val="22"/>
          <w:szCs w:val="22"/>
        </w:rPr>
        <w:t xml:space="preserve"> sprawowania nadzoru nad realizacją Zadania</w:t>
      </w:r>
      <w:r w:rsidR="003C41C2">
        <w:rPr>
          <w:rFonts w:ascii="Times New Roman" w:hAnsi="Times New Roman" w:cs="Times New Roman"/>
          <w:sz w:val="22"/>
          <w:szCs w:val="22"/>
        </w:rPr>
        <w:t xml:space="preserve"> i Zadania Powiązanego</w:t>
      </w:r>
      <w:r w:rsidRPr="00340443">
        <w:rPr>
          <w:rFonts w:ascii="Times New Roman" w:hAnsi="Times New Roman" w:cs="Times New Roman"/>
          <w:sz w:val="22"/>
          <w:szCs w:val="22"/>
        </w:rPr>
        <w:t>, Spółka zobowiązana jest do:</w:t>
      </w:r>
    </w:p>
    <w:p w14:paraId="21A45061" w14:textId="77777777" w:rsidR="007E0F4A" w:rsidRPr="00340443" w:rsidRDefault="009A532A" w:rsidP="00141A03">
      <w:pPr>
        <w:pStyle w:val="Akapitzlist"/>
        <w:numPr>
          <w:ilvl w:val="0"/>
          <w:numId w:val="17"/>
        </w:numPr>
        <w:tabs>
          <w:tab w:val="left" w:pos="709"/>
        </w:tabs>
        <w:spacing w:line="360" w:lineRule="auto"/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340443">
        <w:rPr>
          <w:rFonts w:ascii="Times New Roman" w:hAnsi="Times New Roman" w:cs="Times New Roman"/>
          <w:sz w:val="22"/>
          <w:szCs w:val="22"/>
        </w:rPr>
        <w:t>przedstawi</w:t>
      </w:r>
      <w:r w:rsidR="009F1499" w:rsidRPr="00340443">
        <w:rPr>
          <w:rFonts w:ascii="Times New Roman" w:hAnsi="Times New Roman" w:cs="Times New Roman"/>
          <w:sz w:val="22"/>
          <w:szCs w:val="22"/>
        </w:rPr>
        <w:t>a</w:t>
      </w:r>
      <w:r w:rsidRPr="00340443">
        <w:rPr>
          <w:rFonts w:ascii="Times New Roman" w:hAnsi="Times New Roman" w:cs="Times New Roman"/>
          <w:sz w:val="22"/>
          <w:szCs w:val="22"/>
        </w:rPr>
        <w:t>nia</w:t>
      </w:r>
      <w:r w:rsidR="009032A0" w:rsidRPr="00340443">
        <w:rPr>
          <w:rFonts w:ascii="Times New Roman" w:hAnsi="Times New Roman" w:cs="Times New Roman"/>
          <w:sz w:val="22"/>
          <w:szCs w:val="22"/>
        </w:rPr>
        <w:t xml:space="preserve"> w planie rzeczowo-finansowym Spółki informacji o </w:t>
      </w:r>
      <w:r w:rsidR="00087B62" w:rsidRPr="00340443">
        <w:rPr>
          <w:rFonts w:ascii="Times New Roman" w:hAnsi="Times New Roman" w:cs="Times New Roman"/>
          <w:sz w:val="22"/>
          <w:szCs w:val="22"/>
        </w:rPr>
        <w:t xml:space="preserve">prognozowanych </w:t>
      </w:r>
      <w:r w:rsidR="008161EC" w:rsidRPr="00340443">
        <w:rPr>
          <w:rFonts w:ascii="Times New Roman" w:hAnsi="Times New Roman" w:cs="Times New Roman"/>
          <w:sz w:val="22"/>
          <w:szCs w:val="22"/>
        </w:rPr>
        <w:t xml:space="preserve">wydatkach inwestycyjnych, </w:t>
      </w:r>
      <w:r w:rsidR="00087B62" w:rsidRPr="00340443">
        <w:rPr>
          <w:rFonts w:ascii="Times New Roman" w:hAnsi="Times New Roman" w:cs="Times New Roman"/>
          <w:sz w:val="22"/>
          <w:szCs w:val="22"/>
        </w:rPr>
        <w:t xml:space="preserve">przychodach i kosztach Zadania oraz </w:t>
      </w:r>
      <w:r w:rsidR="009032A0" w:rsidRPr="00340443">
        <w:rPr>
          <w:rFonts w:ascii="Times New Roman" w:hAnsi="Times New Roman" w:cs="Times New Roman"/>
          <w:sz w:val="22"/>
          <w:szCs w:val="22"/>
        </w:rPr>
        <w:t xml:space="preserve">prognozowanym </w:t>
      </w:r>
      <w:r w:rsidR="008176E1" w:rsidRPr="00340443">
        <w:rPr>
          <w:rFonts w:ascii="Times New Roman" w:hAnsi="Times New Roman" w:cs="Times New Roman"/>
          <w:sz w:val="22"/>
          <w:szCs w:val="22"/>
        </w:rPr>
        <w:t xml:space="preserve">kalkulowanym </w:t>
      </w:r>
      <w:r w:rsidR="00087B62" w:rsidRPr="00340443">
        <w:rPr>
          <w:rFonts w:ascii="Times New Roman" w:hAnsi="Times New Roman" w:cs="Times New Roman"/>
          <w:sz w:val="22"/>
          <w:szCs w:val="22"/>
        </w:rPr>
        <w:t>łączn</w:t>
      </w:r>
      <w:r w:rsidR="008176E1" w:rsidRPr="00340443">
        <w:rPr>
          <w:rFonts w:ascii="Times New Roman" w:hAnsi="Times New Roman" w:cs="Times New Roman"/>
          <w:sz w:val="22"/>
          <w:szCs w:val="22"/>
        </w:rPr>
        <w:t>ie</w:t>
      </w:r>
      <w:r w:rsidR="00087B62" w:rsidRPr="00340443">
        <w:rPr>
          <w:rFonts w:ascii="Times New Roman" w:hAnsi="Times New Roman" w:cs="Times New Roman"/>
          <w:sz w:val="22"/>
          <w:szCs w:val="22"/>
        </w:rPr>
        <w:t xml:space="preserve"> </w:t>
      </w:r>
      <w:r w:rsidR="009032A0" w:rsidRPr="00340443">
        <w:rPr>
          <w:rFonts w:ascii="Times New Roman" w:hAnsi="Times New Roman" w:cs="Times New Roman"/>
          <w:sz w:val="22"/>
          <w:szCs w:val="22"/>
        </w:rPr>
        <w:t>zysku z</w:t>
      </w:r>
      <w:r w:rsidR="008176E1" w:rsidRPr="00340443">
        <w:rPr>
          <w:rFonts w:ascii="Times New Roman" w:hAnsi="Times New Roman" w:cs="Times New Roman"/>
          <w:sz w:val="22"/>
          <w:szCs w:val="22"/>
        </w:rPr>
        <w:t> </w:t>
      </w:r>
      <w:r w:rsidR="009032A0" w:rsidRPr="00340443">
        <w:rPr>
          <w:rFonts w:ascii="Times New Roman" w:hAnsi="Times New Roman" w:cs="Times New Roman"/>
          <w:sz w:val="22"/>
          <w:szCs w:val="22"/>
        </w:rPr>
        <w:t xml:space="preserve">Działalności Reklamowej </w:t>
      </w:r>
      <w:r w:rsidR="00087B62" w:rsidRPr="00340443">
        <w:rPr>
          <w:rFonts w:ascii="Times New Roman" w:hAnsi="Times New Roman" w:cs="Times New Roman"/>
          <w:sz w:val="22"/>
          <w:szCs w:val="22"/>
        </w:rPr>
        <w:t xml:space="preserve">i Zadania Powiązanego </w:t>
      </w:r>
      <w:r w:rsidR="009032A0" w:rsidRPr="00340443">
        <w:rPr>
          <w:rFonts w:ascii="Times New Roman" w:hAnsi="Times New Roman" w:cs="Times New Roman"/>
          <w:sz w:val="22"/>
          <w:szCs w:val="22"/>
        </w:rPr>
        <w:t xml:space="preserve">dla </w:t>
      </w:r>
      <w:r w:rsidRPr="00340443">
        <w:rPr>
          <w:rFonts w:ascii="Times New Roman" w:hAnsi="Times New Roman" w:cs="Times New Roman"/>
          <w:sz w:val="22"/>
          <w:szCs w:val="22"/>
        </w:rPr>
        <w:t xml:space="preserve">danego </w:t>
      </w:r>
      <w:r w:rsidR="009032A0" w:rsidRPr="00340443">
        <w:rPr>
          <w:rFonts w:ascii="Times New Roman" w:hAnsi="Times New Roman" w:cs="Times New Roman"/>
          <w:sz w:val="22"/>
          <w:szCs w:val="22"/>
        </w:rPr>
        <w:t>roku obrotowego</w:t>
      </w:r>
      <w:r w:rsidR="008176E1" w:rsidRPr="00340443">
        <w:rPr>
          <w:rFonts w:ascii="Times New Roman" w:hAnsi="Times New Roman" w:cs="Times New Roman"/>
          <w:sz w:val="22"/>
          <w:szCs w:val="22"/>
        </w:rPr>
        <w:t>,</w:t>
      </w:r>
    </w:p>
    <w:p w14:paraId="37AC5EB3" w14:textId="19CCD444" w:rsidR="00E60723" w:rsidRPr="00340443" w:rsidRDefault="004938C6" w:rsidP="00141A03">
      <w:pPr>
        <w:pStyle w:val="Akapitzlist"/>
        <w:numPr>
          <w:ilvl w:val="0"/>
          <w:numId w:val="17"/>
        </w:numPr>
        <w:tabs>
          <w:tab w:val="left" w:pos="709"/>
        </w:tabs>
        <w:spacing w:line="360" w:lineRule="auto"/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składania</w:t>
      </w:r>
      <w:r w:rsidRPr="00340443">
        <w:rPr>
          <w:rFonts w:ascii="Times New Roman" w:hAnsi="Times New Roman" w:cs="Times New Roman"/>
          <w:sz w:val="22"/>
          <w:szCs w:val="22"/>
        </w:rPr>
        <w:t xml:space="preserve"> </w:t>
      </w:r>
      <w:r w:rsidR="0099210E" w:rsidRPr="00340443">
        <w:rPr>
          <w:rFonts w:ascii="Times New Roman" w:hAnsi="Times New Roman" w:cs="Times New Roman"/>
          <w:sz w:val="22"/>
          <w:szCs w:val="22"/>
        </w:rPr>
        <w:t>ZTM</w:t>
      </w:r>
      <w:r w:rsidR="000A5695" w:rsidRPr="000A5695">
        <w:rPr>
          <w:rFonts w:ascii="Times New Roman" w:hAnsi="Times New Roman" w:cs="Times New Roman"/>
          <w:sz w:val="22"/>
          <w:szCs w:val="22"/>
        </w:rPr>
        <w:t xml:space="preserve"> </w:t>
      </w:r>
      <w:r w:rsidR="000A5695" w:rsidRPr="00340443">
        <w:rPr>
          <w:rFonts w:ascii="Times New Roman" w:hAnsi="Times New Roman" w:cs="Times New Roman"/>
          <w:sz w:val="22"/>
          <w:szCs w:val="22"/>
        </w:rPr>
        <w:t>Raportu Rocznego</w:t>
      </w:r>
      <w:r w:rsidR="00E60723" w:rsidRPr="00340443">
        <w:rPr>
          <w:rFonts w:ascii="Times New Roman" w:hAnsi="Times New Roman" w:cs="Times New Roman"/>
          <w:sz w:val="22"/>
          <w:szCs w:val="22"/>
        </w:rPr>
        <w:t xml:space="preserve"> w terminie do dnia </w:t>
      </w:r>
      <w:r w:rsidR="001F2B2B">
        <w:rPr>
          <w:rFonts w:ascii="Times New Roman" w:hAnsi="Times New Roman" w:cs="Times New Roman"/>
          <w:sz w:val="22"/>
          <w:szCs w:val="22"/>
        </w:rPr>
        <w:t>30</w:t>
      </w:r>
      <w:r w:rsidR="00E60723" w:rsidRPr="00340443">
        <w:rPr>
          <w:rFonts w:ascii="Times New Roman" w:hAnsi="Times New Roman" w:cs="Times New Roman"/>
          <w:sz w:val="22"/>
          <w:szCs w:val="22"/>
        </w:rPr>
        <w:t xml:space="preserve"> kwietnia każdego roku</w:t>
      </w:r>
      <w:r w:rsidR="008176E1" w:rsidRPr="00340443">
        <w:rPr>
          <w:rFonts w:ascii="Times New Roman" w:hAnsi="Times New Roman" w:cs="Times New Roman"/>
          <w:sz w:val="22"/>
          <w:szCs w:val="22"/>
        </w:rPr>
        <w:t>,</w:t>
      </w:r>
    </w:p>
    <w:p w14:paraId="724C2950" w14:textId="42C8260D" w:rsidR="00FB64D0" w:rsidRPr="00340443" w:rsidRDefault="00FB64D0" w:rsidP="00141A03">
      <w:pPr>
        <w:pStyle w:val="Akapitzlist"/>
        <w:numPr>
          <w:ilvl w:val="0"/>
          <w:numId w:val="17"/>
        </w:numPr>
        <w:tabs>
          <w:tab w:val="left" w:pos="709"/>
        </w:tabs>
        <w:spacing w:line="360" w:lineRule="auto"/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340443">
        <w:rPr>
          <w:rFonts w:ascii="Times New Roman" w:hAnsi="Times New Roman" w:cs="Times New Roman"/>
          <w:sz w:val="22"/>
          <w:szCs w:val="22"/>
        </w:rPr>
        <w:t xml:space="preserve">przedstawiania </w:t>
      </w:r>
      <w:r w:rsidR="00E547FD" w:rsidRPr="00340443">
        <w:rPr>
          <w:rFonts w:ascii="Times New Roman" w:hAnsi="Times New Roman" w:cs="Times New Roman"/>
          <w:sz w:val="22"/>
          <w:szCs w:val="22"/>
        </w:rPr>
        <w:t>ZTM</w:t>
      </w:r>
      <w:r w:rsidR="00087B62" w:rsidRPr="00340443">
        <w:rPr>
          <w:rFonts w:ascii="Times New Roman" w:hAnsi="Times New Roman" w:cs="Times New Roman"/>
          <w:sz w:val="22"/>
          <w:szCs w:val="22"/>
        </w:rPr>
        <w:t xml:space="preserve"> harmonogramu</w:t>
      </w:r>
      <w:r w:rsidR="002B6128" w:rsidRPr="00340443">
        <w:rPr>
          <w:rFonts w:ascii="Times New Roman" w:hAnsi="Times New Roman" w:cs="Times New Roman"/>
          <w:sz w:val="22"/>
          <w:szCs w:val="22"/>
        </w:rPr>
        <w:t xml:space="preserve"> </w:t>
      </w:r>
      <w:r w:rsidRPr="00340443">
        <w:rPr>
          <w:rFonts w:ascii="Times New Roman" w:hAnsi="Times New Roman" w:cs="Times New Roman"/>
          <w:sz w:val="22"/>
          <w:szCs w:val="22"/>
        </w:rPr>
        <w:t xml:space="preserve">realizacji zobowiązania wynikającego z postanowień § 5 ust. </w:t>
      </w:r>
      <w:r w:rsidR="00D460DA" w:rsidRPr="00340443">
        <w:rPr>
          <w:rFonts w:ascii="Times New Roman" w:hAnsi="Times New Roman" w:cs="Times New Roman"/>
          <w:sz w:val="22"/>
          <w:szCs w:val="22"/>
        </w:rPr>
        <w:t>4</w:t>
      </w:r>
      <w:r w:rsidRPr="00340443">
        <w:rPr>
          <w:rFonts w:ascii="Times New Roman" w:hAnsi="Times New Roman" w:cs="Times New Roman"/>
          <w:sz w:val="22"/>
          <w:szCs w:val="22"/>
        </w:rPr>
        <w:t xml:space="preserve"> i jego corocznej aktua</w:t>
      </w:r>
      <w:r w:rsidR="000A5695">
        <w:rPr>
          <w:rFonts w:ascii="Times New Roman" w:hAnsi="Times New Roman" w:cs="Times New Roman"/>
          <w:sz w:val="22"/>
          <w:szCs w:val="22"/>
        </w:rPr>
        <w:t>lizacji począwszy od roku 2019 w terminie</w:t>
      </w:r>
      <w:r w:rsidR="000A5695" w:rsidRPr="000A5695">
        <w:rPr>
          <w:rFonts w:ascii="Times New Roman" w:hAnsi="Times New Roman" w:cs="Times New Roman"/>
          <w:sz w:val="22"/>
          <w:szCs w:val="22"/>
        </w:rPr>
        <w:t xml:space="preserve"> </w:t>
      </w:r>
      <w:r w:rsidR="000A5695" w:rsidRPr="00340443">
        <w:rPr>
          <w:rFonts w:ascii="Times New Roman" w:hAnsi="Times New Roman" w:cs="Times New Roman"/>
          <w:sz w:val="22"/>
          <w:szCs w:val="22"/>
        </w:rPr>
        <w:t>do 15 maja każdego roku,</w:t>
      </w:r>
    </w:p>
    <w:p w14:paraId="6ED9E3D6" w14:textId="13688F7A" w:rsidR="00987F20" w:rsidRPr="00340443" w:rsidRDefault="00987F20" w:rsidP="00141A03">
      <w:pPr>
        <w:pStyle w:val="Akapitzlist"/>
        <w:numPr>
          <w:ilvl w:val="0"/>
          <w:numId w:val="17"/>
        </w:numPr>
        <w:tabs>
          <w:tab w:val="left" w:pos="709"/>
        </w:tabs>
        <w:spacing w:line="360" w:lineRule="auto"/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340443">
        <w:rPr>
          <w:rFonts w:ascii="Times New Roman" w:hAnsi="Times New Roman" w:cs="Times New Roman"/>
          <w:sz w:val="22"/>
          <w:szCs w:val="22"/>
        </w:rPr>
        <w:t>okazywania</w:t>
      </w:r>
      <w:r w:rsidR="00BC423C" w:rsidRPr="00340443">
        <w:rPr>
          <w:rFonts w:ascii="Times New Roman" w:hAnsi="Times New Roman" w:cs="Times New Roman"/>
          <w:sz w:val="22"/>
          <w:szCs w:val="22"/>
        </w:rPr>
        <w:t>,</w:t>
      </w:r>
      <w:r w:rsidRPr="00340443">
        <w:rPr>
          <w:rFonts w:ascii="Times New Roman" w:hAnsi="Times New Roman" w:cs="Times New Roman"/>
          <w:sz w:val="22"/>
          <w:szCs w:val="22"/>
        </w:rPr>
        <w:t xml:space="preserve"> na wniosek </w:t>
      </w:r>
      <w:r w:rsidR="00E547FD" w:rsidRPr="00340443">
        <w:rPr>
          <w:rFonts w:ascii="Times New Roman" w:hAnsi="Times New Roman" w:cs="Times New Roman"/>
          <w:sz w:val="22"/>
          <w:szCs w:val="22"/>
        </w:rPr>
        <w:t>ZTM</w:t>
      </w:r>
      <w:r w:rsidR="00BC423C" w:rsidRPr="00340443">
        <w:rPr>
          <w:rFonts w:ascii="Times New Roman" w:hAnsi="Times New Roman" w:cs="Times New Roman"/>
          <w:sz w:val="22"/>
          <w:szCs w:val="22"/>
        </w:rPr>
        <w:t>,</w:t>
      </w:r>
      <w:r w:rsidRPr="00340443">
        <w:rPr>
          <w:rFonts w:ascii="Times New Roman" w:hAnsi="Times New Roman" w:cs="Times New Roman"/>
          <w:sz w:val="22"/>
          <w:szCs w:val="22"/>
        </w:rPr>
        <w:t xml:space="preserve"> dokumentów niezbędnych do przeprowadzenia czynności nadzorczych lub kontrolnych,</w:t>
      </w:r>
    </w:p>
    <w:p w14:paraId="6AEF401B" w14:textId="2D54EB20" w:rsidR="00FD63EE" w:rsidRDefault="00987F20" w:rsidP="00141A03">
      <w:pPr>
        <w:pStyle w:val="Akapitzlist"/>
        <w:numPr>
          <w:ilvl w:val="0"/>
          <w:numId w:val="17"/>
        </w:numPr>
        <w:tabs>
          <w:tab w:val="left" w:pos="709"/>
        </w:tabs>
        <w:spacing w:line="360" w:lineRule="auto"/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340443">
        <w:rPr>
          <w:rFonts w:ascii="Times New Roman" w:hAnsi="Times New Roman" w:cs="Times New Roman"/>
          <w:sz w:val="22"/>
          <w:szCs w:val="22"/>
        </w:rPr>
        <w:t>sporządzania</w:t>
      </w:r>
      <w:r w:rsidR="00BC423C" w:rsidRPr="00340443">
        <w:rPr>
          <w:rFonts w:ascii="Times New Roman" w:hAnsi="Times New Roman" w:cs="Times New Roman"/>
          <w:sz w:val="22"/>
          <w:szCs w:val="22"/>
        </w:rPr>
        <w:t>,</w:t>
      </w:r>
      <w:r w:rsidRPr="00340443">
        <w:rPr>
          <w:rFonts w:ascii="Times New Roman" w:hAnsi="Times New Roman" w:cs="Times New Roman"/>
          <w:sz w:val="22"/>
          <w:szCs w:val="22"/>
        </w:rPr>
        <w:t xml:space="preserve"> na wniosek </w:t>
      </w:r>
      <w:r w:rsidR="00E547FD" w:rsidRPr="00340443">
        <w:rPr>
          <w:rFonts w:ascii="Times New Roman" w:hAnsi="Times New Roman" w:cs="Times New Roman"/>
          <w:sz w:val="22"/>
          <w:szCs w:val="22"/>
        </w:rPr>
        <w:t>ZTM</w:t>
      </w:r>
      <w:r w:rsidR="00BC423C" w:rsidRPr="00340443">
        <w:rPr>
          <w:rFonts w:ascii="Times New Roman" w:hAnsi="Times New Roman" w:cs="Times New Roman"/>
          <w:sz w:val="22"/>
          <w:szCs w:val="22"/>
        </w:rPr>
        <w:t>,</w:t>
      </w:r>
      <w:r w:rsidRPr="00340443">
        <w:rPr>
          <w:rFonts w:ascii="Times New Roman" w:hAnsi="Times New Roman" w:cs="Times New Roman"/>
          <w:sz w:val="22"/>
          <w:szCs w:val="22"/>
        </w:rPr>
        <w:t xml:space="preserve"> informacji, wyjaśnień, sprawozdań, projektów oraz prezentacji,</w:t>
      </w:r>
    </w:p>
    <w:p w14:paraId="376B0232" w14:textId="2DCD001F" w:rsidR="00526860" w:rsidRPr="00340443" w:rsidRDefault="00E85B3B" w:rsidP="00141A03">
      <w:pPr>
        <w:pStyle w:val="Akapitzlist"/>
        <w:numPr>
          <w:ilvl w:val="0"/>
          <w:numId w:val="17"/>
        </w:numPr>
        <w:tabs>
          <w:tab w:val="left" w:pos="709"/>
        </w:tabs>
        <w:spacing w:line="360" w:lineRule="auto"/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340443">
        <w:rPr>
          <w:rFonts w:ascii="Times New Roman" w:hAnsi="Times New Roman" w:cs="Times New Roman"/>
          <w:sz w:val="22"/>
          <w:szCs w:val="22"/>
        </w:rPr>
        <w:t>wykonywania zaleceń</w:t>
      </w:r>
      <w:r w:rsidR="00987F20" w:rsidRPr="00340443">
        <w:rPr>
          <w:rFonts w:ascii="Times New Roman" w:hAnsi="Times New Roman" w:cs="Times New Roman"/>
          <w:sz w:val="22"/>
          <w:szCs w:val="22"/>
        </w:rPr>
        <w:t xml:space="preserve"> </w:t>
      </w:r>
      <w:r w:rsidR="00E547FD" w:rsidRPr="00340443">
        <w:rPr>
          <w:rFonts w:ascii="Times New Roman" w:hAnsi="Times New Roman" w:cs="Times New Roman"/>
          <w:sz w:val="22"/>
          <w:szCs w:val="22"/>
        </w:rPr>
        <w:t>ZTM</w:t>
      </w:r>
      <w:r w:rsidR="00E93E2F" w:rsidRPr="00340443">
        <w:rPr>
          <w:rFonts w:ascii="Times New Roman" w:hAnsi="Times New Roman" w:cs="Times New Roman"/>
          <w:sz w:val="22"/>
          <w:szCs w:val="22"/>
        </w:rPr>
        <w:t xml:space="preserve"> w zakresie realizacji Zadania </w:t>
      </w:r>
      <w:r w:rsidR="003C41C2">
        <w:rPr>
          <w:rFonts w:ascii="Times New Roman" w:hAnsi="Times New Roman" w:cs="Times New Roman"/>
          <w:sz w:val="22"/>
          <w:szCs w:val="22"/>
        </w:rPr>
        <w:t xml:space="preserve">i Zadania Powiązanego </w:t>
      </w:r>
      <w:r w:rsidR="00E93E2F" w:rsidRPr="00340443">
        <w:rPr>
          <w:rFonts w:ascii="Times New Roman" w:hAnsi="Times New Roman" w:cs="Times New Roman"/>
          <w:sz w:val="22"/>
          <w:szCs w:val="22"/>
        </w:rPr>
        <w:t xml:space="preserve">we </w:t>
      </w:r>
      <w:r w:rsidR="00E93E2F" w:rsidRPr="00340443">
        <w:rPr>
          <w:rFonts w:ascii="Times New Roman" w:hAnsi="Times New Roman" w:cs="Times New Roman"/>
          <w:sz w:val="22"/>
          <w:szCs w:val="22"/>
        </w:rPr>
        <w:lastRenderedPageBreak/>
        <w:t>wskazanych terminach, w tym wdrażania zaleceń wynikających z przeprowadzonych kontroli.</w:t>
      </w:r>
    </w:p>
    <w:p w14:paraId="5FCAF598" w14:textId="28C12FF1" w:rsidR="008F39E6" w:rsidRPr="00340443" w:rsidRDefault="00526860" w:rsidP="000A5695">
      <w:pPr>
        <w:pStyle w:val="Akapitzlist"/>
        <w:widowControl/>
        <w:numPr>
          <w:ilvl w:val="0"/>
          <w:numId w:val="16"/>
        </w:numPr>
        <w:tabs>
          <w:tab w:val="left" w:pos="426"/>
        </w:tabs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340443">
        <w:rPr>
          <w:rFonts w:ascii="Times New Roman" w:eastAsia="Calibri" w:hAnsi="Times New Roman" w:cs="Times New Roman"/>
          <w:color w:val="000000"/>
          <w:kern w:val="2"/>
          <w:sz w:val="22"/>
          <w:szCs w:val="22"/>
          <w:lang w:eastAsia="ar-SA"/>
        </w:rPr>
        <w:t>ZTM jest uprawniony do dokonywa</w:t>
      </w:r>
      <w:r w:rsidR="00F614F6">
        <w:rPr>
          <w:rFonts w:ascii="Times New Roman" w:eastAsia="Calibri" w:hAnsi="Times New Roman" w:cs="Times New Roman"/>
          <w:color w:val="000000"/>
          <w:kern w:val="2"/>
          <w:sz w:val="22"/>
          <w:szCs w:val="22"/>
          <w:lang w:eastAsia="ar-SA"/>
        </w:rPr>
        <w:t>nia w siedzibie Spółki kontroli</w:t>
      </w:r>
      <w:r w:rsidRPr="00340443">
        <w:rPr>
          <w:rFonts w:ascii="Times New Roman" w:eastAsia="Calibri" w:hAnsi="Times New Roman" w:cs="Times New Roman"/>
          <w:color w:val="000000"/>
          <w:kern w:val="2"/>
          <w:sz w:val="22"/>
          <w:szCs w:val="22"/>
          <w:lang w:eastAsia="ar-SA"/>
        </w:rPr>
        <w:t xml:space="preserve"> wszelkiej dokumentacji księgowo-finansowej dotyczącej przychodów i kosztów zw</w:t>
      </w:r>
      <w:r w:rsidR="005346CA" w:rsidRPr="00340443">
        <w:rPr>
          <w:rFonts w:ascii="Times New Roman" w:eastAsia="Calibri" w:hAnsi="Times New Roman" w:cs="Times New Roman"/>
          <w:color w:val="000000"/>
          <w:kern w:val="2"/>
          <w:sz w:val="22"/>
          <w:szCs w:val="22"/>
          <w:lang w:eastAsia="ar-SA"/>
        </w:rPr>
        <w:t>iązanych z realizacją</w:t>
      </w:r>
      <w:r w:rsidR="008F39E6" w:rsidRPr="00340443">
        <w:rPr>
          <w:rFonts w:ascii="Times New Roman" w:eastAsia="Calibri" w:hAnsi="Times New Roman" w:cs="Times New Roman"/>
          <w:color w:val="000000"/>
          <w:kern w:val="2"/>
          <w:sz w:val="22"/>
          <w:szCs w:val="22"/>
          <w:lang w:eastAsia="ar-SA"/>
        </w:rPr>
        <w:t xml:space="preserve"> Zadania i Zadania Powiązanego.</w:t>
      </w:r>
    </w:p>
    <w:p w14:paraId="65ED3C79" w14:textId="6A625D7D" w:rsidR="008F39E6" w:rsidRPr="00340443" w:rsidRDefault="008F39E6" w:rsidP="000A5695">
      <w:pPr>
        <w:pStyle w:val="Akapitzlist"/>
        <w:widowControl/>
        <w:numPr>
          <w:ilvl w:val="0"/>
          <w:numId w:val="16"/>
        </w:numPr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340443">
        <w:rPr>
          <w:rFonts w:ascii="Times New Roman" w:hAnsi="Times New Roman" w:cs="Times New Roman"/>
          <w:sz w:val="22"/>
          <w:szCs w:val="22"/>
        </w:rPr>
        <w:t>W celu</w:t>
      </w:r>
      <w:r w:rsidRPr="00340443">
        <w:rPr>
          <w:rFonts w:ascii="Times New Roman" w:hAnsi="Times New Roman" w:cs="Times New Roman"/>
          <w:color w:val="000000"/>
          <w:sz w:val="22"/>
          <w:szCs w:val="22"/>
        </w:rPr>
        <w:t xml:space="preserve"> zapobiegania powstawaniu nadwyżek rekompensaty </w:t>
      </w:r>
      <w:r w:rsidRPr="00340443">
        <w:rPr>
          <w:rFonts w:ascii="Times New Roman" w:hAnsi="Times New Roman" w:cs="Times New Roman"/>
          <w:sz w:val="22"/>
          <w:szCs w:val="22"/>
        </w:rPr>
        <w:t>ZTM może w każdym czasie, jednak nie rzadziej niż raz na trzy lata i na koniec okresu powierzenia, zlecić na własny koszt audyt przychodów, kosztów i zysków Spółki w zakresie Zadania, Zadania Powiązanego i Działalności Reklamow</w:t>
      </w:r>
      <w:r w:rsidR="00BB06A1">
        <w:rPr>
          <w:rFonts w:ascii="Times New Roman" w:hAnsi="Times New Roman" w:cs="Times New Roman"/>
          <w:sz w:val="22"/>
          <w:szCs w:val="22"/>
        </w:rPr>
        <w:t>ej, a także poziomu Rozsądnego Z</w:t>
      </w:r>
      <w:r w:rsidRPr="00340443">
        <w:rPr>
          <w:rFonts w:ascii="Times New Roman" w:hAnsi="Times New Roman" w:cs="Times New Roman"/>
          <w:sz w:val="22"/>
          <w:szCs w:val="22"/>
        </w:rPr>
        <w:t xml:space="preserve">ysku (audyt rekompensaty), zarówno bezpośrednio, jak i poprzez wybrane przez siebie podmioty zewnętrzne. Audyt rekompensaty dotyczy okresu wskazanego przez ZTM, z uwzględnieniem skutków dla całego okresu powierzenia. Spółka jest zobowiązana </w:t>
      </w:r>
      <w:r w:rsidR="00983CFC">
        <w:rPr>
          <w:rFonts w:ascii="Times New Roman" w:hAnsi="Times New Roman" w:cs="Times New Roman"/>
          <w:sz w:val="22"/>
          <w:szCs w:val="22"/>
        </w:rPr>
        <w:t xml:space="preserve">do </w:t>
      </w:r>
      <w:r w:rsidR="00983CFC" w:rsidRPr="00340443">
        <w:rPr>
          <w:rFonts w:ascii="Times New Roman" w:hAnsi="Times New Roman" w:cs="Times New Roman"/>
          <w:sz w:val="22"/>
          <w:szCs w:val="22"/>
        </w:rPr>
        <w:t>udostępni</w:t>
      </w:r>
      <w:r w:rsidR="00983CFC">
        <w:rPr>
          <w:rFonts w:ascii="Times New Roman" w:hAnsi="Times New Roman" w:cs="Times New Roman"/>
          <w:sz w:val="22"/>
          <w:szCs w:val="22"/>
        </w:rPr>
        <w:t>enia</w:t>
      </w:r>
      <w:r w:rsidR="00983CFC" w:rsidRPr="00340443">
        <w:rPr>
          <w:rFonts w:ascii="Times New Roman" w:hAnsi="Times New Roman" w:cs="Times New Roman"/>
          <w:sz w:val="22"/>
          <w:szCs w:val="22"/>
        </w:rPr>
        <w:t xml:space="preserve"> </w:t>
      </w:r>
      <w:r w:rsidRPr="00340443">
        <w:rPr>
          <w:rFonts w:ascii="Times New Roman" w:hAnsi="Times New Roman" w:cs="Times New Roman"/>
          <w:sz w:val="22"/>
          <w:szCs w:val="22"/>
        </w:rPr>
        <w:t xml:space="preserve">ZTM oraz wskazanym przez </w:t>
      </w:r>
      <w:r w:rsidR="00195AFD">
        <w:rPr>
          <w:rFonts w:ascii="Times New Roman" w:hAnsi="Times New Roman" w:cs="Times New Roman"/>
          <w:sz w:val="22"/>
          <w:szCs w:val="22"/>
        </w:rPr>
        <w:t>niego</w:t>
      </w:r>
      <w:r w:rsidR="00195AFD" w:rsidRPr="00340443">
        <w:rPr>
          <w:rFonts w:ascii="Times New Roman" w:hAnsi="Times New Roman" w:cs="Times New Roman"/>
          <w:sz w:val="22"/>
          <w:szCs w:val="22"/>
        </w:rPr>
        <w:t xml:space="preserve"> </w:t>
      </w:r>
      <w:r w:rsidRPr="00340443">
        <w:rPr>
          <w:rFonts w:ascii="Times New Roman" w:hAnsi="Times New Roman" w:cs="Times New Roman"/>
          <w:sz w:val="22"/>
          <w:szCs w:val="22"/>
        </w:rPr>
        <w:t xml:space="preserve">podmiotom </w:t>
      </w:r>
      <w:r w:rsidR="00983CFC" w:rsidRPr="00340443">
        <w:rPr>
          <w:rFonts w:ascii="Times New Roman" w:hAnsi="Times New Roman" w:cs="Times New Roman"/>
          <w:sz w:val="22"/>
          <w:szCs w:val="22"/>
        </w:rPr>
        <w:t>ksi</w:t>
      </w:r>
      <w:r w:rsidR="00983CFC">
        <w:rPr>
          <w:rFonts w:ascii="Times New Roman" w:hAnsi="Times New Roman" w:cs="Times New Roman"/>
          <w:sz w:val="22"/>
          <w:szCs w:val="22"/>
        </w:rPr>
        <w:t>ąg</w:t>
      </w:r>
      <w:r w:rsidR="00983CFC" w:rsidRPr="00340443">
        <w:rPr>
          <w:rFonts w:ascii="Times New Roman" w:hAnsi="Times New Roman" w:cs="Times New Roman"/>
          <w:sz w:val="22"/>
          <w:szCs w:val="22"/>
        </w:rPr>
        <w:t xml:space="preserve"> rachunkow</w:t>
      </w:r>
      <w:r w:rsidR="00983CFC">
        <w:rPr>
          <w:rFonts w:ascii="Times New Roman" w:hAnsi="Times New Roman" w:cs="Times New Roman"/>
          <w:sz w:val="22"/>
          <w:szCs w:val="22"/>
        </w:rPr>
        <w:t>ych</w:t>
      </w:r>
      <w:r w:rsidRPr="00340443">
        <w:rPr>
          <w:rFonts w:ascii="Times New Roman" w:hAnsi="Times New Roman" w:cs="Times New Roman"/>
          <w:sz w:val="22"/>
          <w:szCs w:val="22"/>
        </w:rPr>
        <w:t xml:space="preserve">, </w:t>
      </w:r>
      <w:r w:rsidR="00983CFC" w:rsidRPr="00340443">
        <w:rPr>
          <w:rFonts w:ascii="Times New Roman" w:hAnsi="Times New Roman" w:cs="Times New Roman"/>
          <w:sz w:val="22"/>
          <w:szCs w:val="22"/>
        </w:rPr>
        <w:t>dokument</w:t>
      </w:r>
      <w:r w:rsidR="00983CFC">
        <w:rPr>
          <w:rFonts w:ascii="Times New Roman" w:hAnsi="Times New Roman" w:cs="Times New Roman"/>
          <w:sz w:val="22"/>
          <w:szCs w:val="22"/>
        </w:rPr>
        <w:t>ów</w:t>
      </w:r>
      <w:r w:rsidR="00983CFC" w:rsidRPr="00340443">
        <w:rPr>
          <w:rFonts w:ascii="Times New Roman" w:hAnsi="Times New Roman" w:cs="Times New Roman"/>
          <w:sz w:val="22"/>
          <w:szCs w:val="22"/>
        </w:rPr>
        <w:t xml:space="preserve"> źródłow</w:t>
      </w:r>
      <w:r w:rsidR="00983CFC">
        <w:rPr>
          <w:rFonts w:ascii="Times New Roman" w:hAnsi="Times New Roman" w:cs="Times New Roman"/>
          <w:sz w:val="22"/>
          <w:szCs w:val="22"/>
        </w:rPr>
        <w:t>ych</w:t>
      </w:r>
      <w:r w:rsidR="00983CFC" w:rsidRPr="00340443">
        <w:rPr>
          <w:rFonts w:ascii="Times New Roman" w:hAnsi="Times New Roman" w:cs="Times New Roman"/>
          <w:sz w:val="22"/>
          <w:szCs w:val="22"/>
        </w:rPr>
        <w:t xml:space="preserve"> </w:t>
      </w:r>
      <w:r w:rsidRPr="00340443">
        <w:rPr>
          <w:rFonts w:ascii="Times New Roman" w:hAnsi="Times New Roman" w:cs="Times New Roman"/>
          <w:sz w:val="22"/>
          <w:szCs w:val="22"/>
        </w:rPr>
        <w:t xml:space="preserve">oraz </w:t>
      </w:r>
      <w:r w:rsidR="00983CFC" w:rsidRPr="00340443">
        <w:rPr>
          <w:rFonts w:ascii="Times New Roman" w:hAnsi="Times New Roman" w:cs="Times New Roman"/>
          <w:sz w:val="22"/>
          <w:szCs w:val="22"/>
        </w:rPr>
        <w:t>wszelki</w:t>
      </w:r>
      <w:r w:rsidR="00983CFC">
        <w:rPr>
          <w:rFonts w:ascii="Times New Roman" w:hAnsi="Times New Roman" w:cs="Times New Roman"/>
          <w:sz w:val="22"/>
          <w:szCs w:val="22"/>
        </w:rPr>
        <w:t>ch</w:t>
      </w:r>
      <w:r w:rsidR="00983CFC" w:rsidRPr="00340443">
        <w:rPr>
          <w:rFonts w:ascii="Times New Roman" w:hAnsi="Times New Roman" w:cs="Times New Roman"/>
          <w:sz w:val="22"/>
          <w:szCs w:val="22"/>
        </w:rPr>
        <w:t xml:space="preserve"> materiał</w:t>
      </w:r>
      <w:r w:rsidR="00983CFC">
        <w:rPr>
          <w:rFonts w:ascii="Times New Roman" w:hAnsi="Times New Roman" w:cs="Times New Roman"/>
          <w:sz w:val="22"/>
          <w:szCs w:val="22"/>
        </w:rPr>
        <w:t>ów</w:t>
      </w:r>
      <w:r w:rsidR="00983CFC" w:rsidRPr="00340443">
        <w:rPr>
          <w:rFonts w:ascii="Times New Roman" w:hAnsi="Times New Roman" w:cs="Times New Roman"/>
          <w:sz w:val="22"/>
          <w:szCs w:val="22"/>
        </w:rPr>
        <w:t xml:space="preserve"> </w:t>
      </w:r>
      <w:r w:rsidRPr="00340443">
        <w:rPr>
          <w:rFonts w:ascii="Times New Roman" w:hAnsi="Times New Roman" w:cs="Times New Roman"/>
          <w:sz w:val="22"/>
          <w:szCs w:val="22"/>
        </w:rPr>
        <w:t xml:space="preserve">i </w:t>
      </w:r>
      <w:r w:rsidR="00983CFC" w:rsidRPr="00340443">
        <w:rPr>
          <w:rFonts w:ascii="Times New Roman" w:hAnsi="Times New Roman" w:cs="Times New Roman"/>
          <w:sz w:val="22"/>
          <w:szCs w:val="22"/>
        </w:rPr>
        <w:t>informacj</w:t>
      </w:r>
      <w:r w:rsidR="00983CFC">
        <w:rPr>
          <w:rFonts w:ascii="Times New Roman" w:hAnsi="Times New Roman" w:cs="Times New Roman"/>
          <w:sz w:val="22"/>
          <w:szCs w:val="22"/>
        </w:rPr>
        <w:t>i</w:t>
      </w:r>
      <w:r w:rsidR="00983CFC" w:rsidRPr="00340443">
        <w:rPr>
          <w:rFonts w:ascii="Times New Roman" w:hAnsi="Times New Roman" w:cs="Times New Roman"/>
          <w:sz w:val="22"/>
          <w:szCs w:val="22"/>
        </w:rPr>
        <w:t xml:space="preserve"> </w:t>
      </w:r>
      <w:r w:rsidRPr="00340443">
        <w:rPr>
          <w:rFonts w:ascii="Times New Roman" w:hAnsi="Times New Roman" w:cs="Times New Roman"/>
          <w:sz w:val="22"/>
          <w:szCs w:val="22"/>
        </w:rPr>
        <w:t>na każde wezwanie w terminie do 5 dni roboczych od wezwania</w:t>
      </w:r>
      <w:r w:rsidR="009C4CF3" w:rsidRPr="00340443">
        <w:rPr>
          <w:rFonts w:ascii="Times New Roman" w:hAnsi="Times New Roman" w:cs="Times New Roman"/>
          <w:sz w:val="22"/>
          <w:szCs w:val="22"/>
        </w:rPr>
        <w:t>.</w:t>
      </w:r>
    </w:p>
    <w:p w14:paraId="4879A7DD" w14:textId="2276FAD8" w:rsidR="000E35B2" w:rsidRPr="00340443" w:rsidRDefault="000E35B2" w:rsidP="000A5695">
      <w:pPr>
        <w:numPr>
          <w:ilvl w:val="0"/>
          <w:numId w:val="16"/>
        </w:numPr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340443">
        <w:rPr>
          <w:rFonts w:ascii="Times New Roman" w:eastAsia="Calibri" w:hAnsi="Times New Roman" w:cs="Times New Roman"/>
          <w:color w:val="000000"/>
          <w:kern w:val="2"/>
          <w:sz w:val="22"/>
          <w:szCs w:val="22"/>
          <w:lang w:eastAsia="ar-SA"/>
        </w:rPr>
        <w:t xml:space="preserve">ZTM jest zobowiązany </w:t>
      </w:r>
      <w:r w:rsidR="00507768" w:rsidRPr="00340443">
        <w:rPr>
          <w:rFonts w:ascii="Times New Roman" w:eastAsia="Calibri" w:hAnsi="Times New Roman" w:cs="Times New Roman"/>
          <w:color w:val="000000"/>
          <w:kern w:val="2"/>
          <w:sz w:val="22"/>
          <w:szCs w:val="22"/>
          <w:lang w:eastAsia="ar-SA"/>
        </w:rPr>
        <w:t xml:space="preserve">niezwłocznie </w:t>
      </w:r>
      <w:r w:rsidR="003C41C2">
        <w:rPr>
          <w:rFonts w:ascii="Times New Roman" w:eastAsia="Calibri" w:hAnsi="Times New Roman" w:cs="Times New Roman"/>
          <w:color w:val="000000"/>
          <w:kern w:val="2"/>
          <w:sz w:val="22"/>
          <w:szCs w:val="22"/>
          <w:lang w:eastAsia="ar-SA"/>
        </w:rPr>
        <w:t>poinformować BNW o wynikach</w:t>
      </w:r>
      <w:r w:rsidRPr="00340443">
        <w:rPr>
          <w:rFonts w:ascii="Times New Roman" w:eastAsia="Calibri" w:hAnsi="Times New Roman" w:cs="Times New Roman"/>
          <w:color w:val="000000"/>
          <w:kern w:val="2"/>
          <w:sz w:val="22"/>
          <w:szCs w:val="22"/>
          <w:lang w:eastAsia="ar-SA"/>
        </w:rPr>
        <w:t xml:space="preserve"> audytu rekompensaty.</w:t>
      </w:r>
    </w:p>
    <w:p w14:paraId="0867DC7F" w14:textId="0FD926C9" w:rsidR="00FF3588" w:rsidRPr="00340443" w:rsidRDefault="005B120D" w:rsidP="000A5695">
      <w:pPr>
        <w:pStyle w:val="Akapitzlist"/>
        <w:numPr>
          <w:ilvl w:val="0"/>
          <w:numId w:val="16"/>
        </w:numPr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D13B4E">
        <w:rPr>
          <w:rFonts w:ascii="Times New Roman" w:hAnsi="Times New Roman" w:cs="Times New Roman"/>
          <w:sz w:val="22"/>
          <w:szCs w:val="22"/>
        </w:rPr>
        <w:t xml:space="preserve">Wynik audytu rekompensaty </w:t>
      </w:r>
      <w:r w:rsidR="0077205C">
        <w:rPr>
          <w:rFonts w:ascii="Times New Roman" w:hAnsi="Times New Roman" w:cs="Times New Roman"/>
          <w:sz w:val="22"/>
          <w:szCs w:val="22"/>
        </w:rPr>
        <w:t>jest</w:t>
      </w:r>
      <w:r w:rsidR="0077205C" w:rsidRPr="00D13B4E">
        <w:rPr>
          <w:rFonts w:ascii="Times New Roman" w:hAnsi="Times New Roman" w:cs="Times New Roman"/>
          <w:sz w:val="22"/>
          <w:szCs w:val="22"/>
        </w:rPr>
        <w:t xml:space="preserve"> </w:t>
      </w:r>
      <w:r w:rsidRPr="00D13B4E">
        <w:rPr>
          <w:rFonts w:ascii="Times New Roman" w:hAnsi="Times New Roman" w:cs="Times New Roman"/>
          <w:sz w:val="22"/>
          <w:szCs w:val="22"/>
        </w:rPr>
        <w:t xml:space="preserve">wiążący dla Miasta i Spółki. Raport Roczny zbadany przez audytora rekompensaty </w:t>
      </w:r>
      <w:r w:rsidR="001C55FF" w:rsidRPr="00D13B4E">
        <w:rPr>
          <w:rFonts w:ascii="Times New Roman" w:hAnsi="Times New Roman" w:cs="Times New Roman"/>
          <w:sz w:val="22"/>
          <w:szCs w:val="22"/>
        </w:rPr>
        <w:t xml:space="preserve">uznaje się </w:t>
      </w:r>
      <w:r w:rsidRPr="00D13B4E">
        <w:rPr>
          <w:rFonts w:ascii="Times New Roman" w:hAnsi="Times New Roman" w:cs="Times New Roman"/>
          <w:sz w:val="22"/>
          <w:szCs w:val="22"/>
        </w:rPr>
        <w:t xml:space="preserve">za ostateczny z dniem odebrania przez </w:t>
      </w:r>
      <w:r w:rsidR="000E35B2" w:rsidRPr="00D13B4E">
        <w:rPr>
          <w:rFonts w:ascii="Times New Roman" w:hAnsi="Times New Roman" w:cs="Times New Roman"/>
          <w:sz w:val="22"/>
          <w:szCs w:val="22"/>
        </w:rPr>
        <w:t>ZTM</w:t>
      </w:r>
      <w:r w:rsidRPr="00D13B4E">
        <w:rPr>
          <w:rFonts w:ascii="Times New Roman" w:hAnsi="Times New Roman" w:cs="Times New Roman"/>
          <w:sz w:val="22"/>
          <w:szCs w:val="22"/>
        </w:rPr>
        <w:t xml:space="preserve"> raportu od audytora rekompensaty</w:t>
      </w:r>
      <w:r w:rsidR="00253353" w:rsidRPr="00340443">
        <w:rPr>
          <w:rFonts w:ascii="Times New Roman" w:hAnsi="Times New Roman" w:cs="Times New Roman"/>
          <w:sz w:val="22"/>
          <w:szCs w:val="22"/>
        </w:rPr>
        <w:t>.</w:t>
      </w:r>
    </w:p>
    <w:p w14:paraId="6624301E" w14:textId="0932D715" w:rsidR="00AC5C86" w:rsidRPr="00340443" w:rsidRDefault="00FF3588" w:rsidP="000A5695">
      <w:pPr>
        <w:numPr>
          <w:ilvl w:val="0"/>
          <w:numId w:val="16"/>
        </w:numPr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340443">
        <w:rPr>
          <w:rFonts w:ascii="Times New Roman" w:hAnsi="Times New Roman" w:cs="Times New Roman"/>
          <w:sz w:val="22"/>
          <w:szCs w:val="22"/>
        </w:rPr>
        <w:t xml:space="preserve">W przypadku gdy z przeprowadzonego audytu rekompensaty </w:t>
      </w:r>
      <w:r w:rsidR="0077205C" w:rsidRPr="00340443">
        <w:rPr>
          <w:rFonts w:ascii="Times New Roman" w:hAnsi="Times New Roman" w:cs="Times New Roman"/>
          <w:sz w:val="22"/>
          <w:szCs w:val="22"/>
        </w:rPr>
        <w:t>wynika</w:t>
      </w:r>
      <w:r w:rsidR="0077205C">
        <w:rPr>
          <w:rFonts w:ascii="Times New Roman" w:hAnsi="Times New Roman" w:cs="Times New Roman"/>
          <w:sz w:val="22"/>
          <w:szCs w:val="22"/>
        </w:rPr>
        <w:t>ją</w:t>
      </w:r>
      <w:r w:rsidR="0077205C" w:rsidRPr="00340443">
        <w:rPr>
          <w:rFonts w:ascii="Times New Roman" w:hAnsi="Times New Roman" w:cs="Times New Roman"/>
          <w:sz w:val="22"/>
          <w:szCs w:val="22"/>
        </w:rPr>
        <w:t xml:space="preserve"> </w:t>
      </w:r>
      <w:r w:rsidRPr="00340443">
        <w:rPr>
          <w:rFonts w:ascii="Times New Roman" w:hAnsi="Times New Roman" w:cs="Times New Roman"/>
          <w:sz w:val="22"/>
          <w:szCs w:val="22"/>
        </w:rPr>
        <w:t>zalec</w:t>
      </w:r>
      <w:r w:rsidR="002A391A" w:rsidRPr="00340443">
        <w:rPr>
          <w:rFonts w:ascii="Times New Roman" w:hAnsi="Times New Roman" w:cs="Times New Roman"/>
          <w:sz w:val="22"/>
          <w:szCs w:val="22"/>
        </w:rPr>
        <w:t>e</w:t>
      </w:r>
      <w:r w:rsidRPr="00340443">
        <w:rPr>
          <w:rFonts w:ascii="Times New Roman" w:hAnsi="Times New Roman" w:cs="Times New Roman"/>
          <w:sz w:val="22"/>
          <w:szCs w:val="22"/>
        </w:rPr>
        <w:t>nia dla Spółki dotyczące ewidencji księgowej Zadania</w:t>
      </w:r>
      <w:r w:rsidR="00951C59">
        <w:rPr>
          <w:rFonts w:ascii="Times New Roman" w:hAnsi="Times New Roman" w:cs="Times New Roman"/>
          <w:sz w:val="22"/>
          <w:szCs w:val="22"/>
        </w:rPr>
        <w:t>, Zadania Powiązanego lub Działalności Reklamowej</w:t>
      </w:r>
      <w:r w:rsidRPr="00340443">
        <w:rPr>
          <w:rFonts w:ascii="Times New Roman" w:hAnsi="Times New Roman" w:cs="Times New Roman"/>
          <w:sz w:val="22"/>
          <w:szCs w:val="22"/>
        </w:rPr>
        <w:t xml:space="preserve">, </w:t>
      </w:r>
      <w:r w:rsidR="002A391A" w:rsidRPr="00340443">
        <w:rPr>
          <w:rFonts w:ascii="Times New Roman" w:hAnsi="Times New Roman" w:cs="Times New Roman"/>
          <w:sz w:val="22"/>
          <w:szCs w:val="22"/>
        </w:rPr>
        <w:t xml:space="preserve">Spółka jest </w:t>
      </w:r>
      <w:r w:rsidRPr="00340443">
        <w:rPr>
          <w:rFonts w:ascii="Times New Roman" w:hAnsi="Times New Roman" w:cs="Times New Roman"/>
          <w:sz w:val="22"/>
          <w:szCs w:val="22"/>
        </w:rPr>
        <w:t xml:space="preserve">zobowiązana do niezwłocznego wprowadzenia odpowiednich zmian w ewidencji tak </w:t>
      </w:r>
      <w:r w:rsidR="0077205C">
        <w:rPr>
          <w:rFonts w:ascii="Times New Roman" w:hAnsi="Times New Roman" w:cs="Times New Roman"/>
          <w:sz w:val="22"/>
          <w:szCs w:val="22"/>
        </w:rPr>
        <w:t>a</w:t>
      </w:r>
      <w:r w:rsidRPr="00340443">
        <w:rPr>
          <w:rFonts w:ascii="Times New Roman" w:hAnsi="Times New Roman" w:cs="Times New Roman"/>
          <w:sz w:val="22"/>
          <w:szCs w:val="22"/>
        </w:rPr>
        <w:t>by skutki tych zmian – w miarę możliwości – obowiązywały w Spółce w roku następującym po okresie objętym audytem.</w:t>
      </w:r>
    </w:p>
    <w:p w14:paraId="4026CF48" w14:textId="77777777" w:rsidR="00697A42" w:rsidRPr="00340443" w:rsidRDefault="00E85B3B" w:rsidP="00E85B3B">
      <w:pPr>
        <w:pStyle w:val="Nagwek1"/>
        <w:spacing w:before="200"/>
      </w:pPr>
      <w:r w:rsidRPr="00340443">
        <w:t>ODPOWIEDZIALNOŚĆ SPÓŁKI ZA WYKONANIE ZADANIA</w:t>
      </w:r>
    </w:p>
    <w:p w14:paraId="2BEACBAF" w14:textId="77777777" w:rsidR="00E85B3B" w:rsidRPr="00340443" w:rsidRDefault="00D3498E" w:rsidP="000A5695">
      <w:pPr>
        <w:pStyle w:val="Akapitzlist"/>
        <w:numPr>
          <w:ilvl w:val="0"/>
          <w:numId w:val="20"/>
        </w:numPr>
        <w:spacing w:line="360" w:lineRule="auto"/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bookmarkStart w:id="0" w:name="_Ref478826547"/>
      <w:r w:rsidRPr="00340443">
        <w:rPr>
          <w:rFonts w:ascii="Times New Roman" w:hAnsi="Times New Roman" w:cs="Times New Roman"/>
          <w:sz w:val="22"/>
          <w:szCs w:val="22"/>
        </w:rPr>
        <w:t xml:space="preserve">Spółka przy wykonywaniu powierzonego Zadania </w:t>
      </w:r>
      <w:r w:rsidR="00943307" w:rsidRPr="00340443">
        <w:rPr>
          <w:rFonts w:ascii="Times New Roman" w:hAnsi="Times New Roman" w:cs="Times New Roman"/>
          <w:sz w:val="22"/>
          <w:szCs w:val="22"/>
        </w:rPr>
        <w:t xml:space="preserve">jest zobowiązana </w:t>
      </w:r>
      <w:r w:rsidR="00A96D2D" w:rsidRPr="00340443">
        <w:rPr>
          <w:rFonts w:ascii="Times New Roman" w:hAnsi="Times New Roman" w:cs="Times New Roman"/>
          <w:sz w:val="22"/>
          <w:szCs w:val="22"/>
        </w:rPr>
        <w:t xml:space="preserve">dochować </w:t>
      </w:r>
      <w:r w:rsidRPr="00340443">
        <w:rPr>
          <w:rFonts w:ascii="Times New Roman" w:hAnsi="Times New Roman" w:cs="Times New Roman"/>
          <w:sz w:val="22"/>
          <w:szCs w:val="22"/>
        </w:rPr>
        <w:t>należytej staranności.</w:t>
      </w:r>
    </w:p>
    <w:p w14:paraId="6994C54C" w14:textId="2DE8328E" w:rsidR="00D3498E" w:rsidRPr="00340443" w:rsidRDefault="00D3498E" w:rsidP="000A5695">
      <w:pPr>
        <w:pStyle w:val="Akapitzlist"/>
        <w:numPr>
          <w:ilvl w:val="0"/>
          <w:numId w:val="20"/>
        </w:numPr>
        <w:spacing w:line="360" w:lineRule="auto"/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340443">
        <w:rPr>
          <w:rFonts w:ascii="Times New Roman" w:hAnsi="Times New Roman" w:cs="Times New Roman"/>
          <w:sz w:val="22"/>
          <w:szCs w:val="22"/>
        </w:rPr>
        <w:t xml:space="preserve">W przypadku gdy Spółka, w następstwie okoliczności, za które ponosi wyłączną odpowiedzialność, nie </w:t>
      </w:r>
      <w:r w:rsidR="00EF44FB" w:rsidRPr="00340443">
        <w:rPr>
          <w:rFonts w:ascii="Times New Roman" w:hAnsi="Times New Roman" w:cs="Times New Roman"/>
          <w:sz w:val="22"/>
          <w:szCs w:val="22"/>
        </w:rPr>
        <w:t>wykon</w:t>
      </w:r>
      <w:r w:rsidR="00EF44FB">
        <w:rPr>
          <w:rFonts w:ascii="Times New Roman" w:hAnsi="Times New Roman" w:cs="Times New Roman"/>
          <w:sz w:val="22"/>
          <w:szCs w:val="22"/>
        </w:rPr>
        <w:t>uje</w:t>
      </w:r>
      <w:r w:rsidR="00EF44FB" w:rsidRPr="00340443">
        <w:rPr>
          <w:rFonts w:ascii="Times New Roman" w:hAnsi="Times New Roman" w:cs="Times New Roman"/>
          <w:sz w:val="22"/>
          <w:szCs w:val="22"/>
        </w:rPr>
        <w:t xml:space="preserve"> </w:t>
      </w:r>
      <w:r w:rsidR="00092B44">
        <w:rPr>
          <w:rFonts w:ascii="Times New Roman" w:hAnsi="Times New Roman" w:cs="Times New Roman"/>
          <w:sz w:val="22"/>
          <w:szCs w:val="22"/>
        </w:rPr>
        <w:t xml:space="preserve">powierzonego Zadania zgodnie z </w:t>
      </w:r>
      <w:r w:rsidRPr="00340443">
        <w:rPr>
          <w:rFonts w:ascii="Times New Roman" w:hAnsi="Times New Roman" w:cs="Times New Roman"/>
          <w:sz w:val="22"/>
          <w:szCs w:val="22"/>
        </w:rPr>
        <w:t xml:space="preserve">Zasadami, Miasto </w:t>
      </w:r>
      <w:r w:rsidR="00EF44FB">
        <w:rPr>
          <w:rFonts w:ascii="Times New Roman" w:hAnsi="Times New Roman" w:cs="Times New Roman"/>
          <w:sz w:val="22"/>
          <w:szCs w:val="22"/>
        </w:rPr>
        <w:t>jest</w:t>
      </w:r>
      <w:r w:rsidR="00EF44FB" w:rsidRPr="00340443">
        <w:rPr>
          <w:rFonts w:ascii="Times New Roman" w:hAnsi="Times New Roman" w:cs="Times New Roman"/>
          <w:sz w:val="22"/>
          <w:szCs w:val="22"/>
        </w:rPr>
        <w:t xml:space="preserve"> </w:t>
      </w:r>
      <w:r w:rsidRPr="00340443">
        <w:rPr>
          <w:rFonts w:ascii="Times New Roman" w:hAnsi="Times New Roman" w:cs="Times New Roman"/>
          <w:sz w:val="22"/>
          <w:szCs w:val="22"/>
        </w:rPr>
        <w:t xml:space="preserve">uprawnione do obniżenia wskaźnika </w:t>
      </w:r>
      <w:r w:rsidR="002B7C40" w:rsidRPr="00340443">
        <w:rPr>
          <w:rFonts w:ascii="Times New Roman" w:hAnsi="Times New Roman" w:cs="Times New Roman"/>
          <w:sz w:val="22"/>
          <w:szCs w:val="22"/>
        </w:rPr>
        <w:t xml:space="preserve">Rozsądnego </w:t>
      </w:r>
      <w:r w:rsidR="00B20F4A" w:rsidRPr="00340443">
        <w:rPr>
          <w:rFonts w:ascii="Times New Roman" w:hAnsi="Times New Roman" w:cs="Times New Roman"/>
          <w:sz w:val="22"/>
          <w:szCs w:val="22"/>
        </w:rPr>
        <w:t>Zysku</w:t>
      </w:r>
      <w:r w:rsidRPr="00340443">
        <w:rPr>
          <w:rFonts w:ascii="Times New Roman" w:hAnsi="Times New Roman" w:cs="Times New Roman"/>
          <w:sz w:val="22"/>
          <w:szCs w:val="22"/>
        </w:rPr>
        <w:t xml:space="preserve">, </w:t>
      </w:r>
      <w:r w:rsidR="00D460DA" w:rsidRPr="00340443">
        <w:rPr>
          <w:rFonts w:ascii="Times New Roman" w:hAnsi="Times New Roman" w:cs="Times New Roman"/>
          <w:sz w:val="22"/>
          <w:szCs w:val="22"/>
        </w:rPr>
        <w:t xml:space="preserve">o którym mowa w § </w:t>
      </w:r>
      <w:r w:rsidR="00274FEC" w:rsidRPr="00340443">
        <w:rPr>
          <w:rFonts w:ascii="Times New Roman" w:hAnsi="Times New Roman" w:cs="Times New Roman"/>
          <w:sz w:val="22"/>
          <w:szCs w:val="22"/>
        </w:rPr>
        <w:t>9</w:t>
      </w:r>
      <w:r w:rsidR="00D460DA" w:rsidRPr="00340443">
        <w:rPr>
          <w:rFonts w:ascii="Times New Roman" w:hAnsi="Times New Roman" w:cs="Times New Roman"/>
          <w:sz w:val="22"/>
          <w:szCs w:val="22"/>
        </w:rPr>
        <w:t xml:space="preserve"> ust. </w:t>
      </w:r>
      <w:r w:rsidR="002B7C40" w:rsidRPr="00340443">
        <w:rPr>
          <w:rFonts w:ascii="Times New Roman" w:hAnsi="Times New Roman" w:cs="Times New Roman"/>
          <w:sz w:val="22"/>
          <w:szCs w:val="22"/>
        </w:rPr>
        <w:t>3</w:t>
      </w:r>
      <w:r w:rsidR="00D460DA" w:rsidRPr="00340443">
        <w:rPr>
          <w:rFonts w:ascii="Times New Roman" w:hAnsi="Times New Roman" w:cs="Times New Roman"/>
          <w:sz w:val="22"/>
          <w:szCs w:val="22"/>
        </w:rPr>
        <w:t xml:space="preserve">, </w:t>
      </w:r>
      <w:r w:rsidRPr="00340443">
        <w:rPr>
          <w:rFonts w:ascii="Times New Roman" w:hAnsi="Times New Roman" w:cs="Times New Roman"/>
          <w:sz w:val="22"/>
          <w:szCs w:val="22"/>
        </w:rPr>
        <w:t>proporcjonalnie do wagi naruszenia i okres</w:t>
      </w:r>
      <w:r w:rsidR="00FB64D0" w:rsidRPr="00340443">
        <w:rPr>
          <w:rFonts w:ascii="Times New Roman" w:hAnsi="Times New Roman" w:cs="Times New Roman"/>
          <w:sz w:val="22"/>
          <w:szCs w:val="22"/>
        </w:rPr>
        <w:t>u</w:t>
      </w:r>
      <w:r w:rsidRPr="00340443">
        <w:rPr>
          <w:rFonts w:ascii="Times New Roman" w:hAnsi="Times New Roman" w:cs="Times New Roman"/>
          <w:sz w:val="22"/>
          <w:szCs w:val="22"/>
        </w:rPr>
        <w:t>, w którym wystąpiło naruszenie.</w:t>
      </w:r>
      <w:bookmarkEnd w:id="0"/>
      <w:r w:rsidRPr="00340443">
        <w:rPr>
          <w:rFonts w:ascii="Times New Roman" w:hAnsi="Times New Roman" w:cs="Times New Roman"/>
          <w:sz w:val="22"/>
          <w:szCs w:val="22"/>
        </w:rPr>
        <w:t xml:space="preserve"> Miasto jest zobowiązane do pisemnego poinformowania Spółk</w:t>
      </w:r>
      <w:r w:rsidR="00D460DA" w:rsidRPr="00340443">
        <w:rPr>
          <w:rFonts w:ascii="Times New Roman" w:hAnsi="Times New Roman" w:cs="Times New Roman"/>
          <w:sz w:val="22"/>
          <w:szCs w:val="22"/>
        </w:rPr>
        <w:t>i</w:t>
      </w:r>
      <w:r w:rsidR="00D250E7" w:rsidRPr="00340443">
        <w:rPr>
          <w:rFonts w:ascii="Times New Roman" w:hAnsi="Times New Roman" w:cs="Times New Roman"/>
          <w:sz w:val="22"/>
          <w:szCs w:val="22"/>
        </w:rPr>
        <w:t xml:space="preserve"> o powodach obniżenia wskaźnika</w:t>
      </w:r>
      <w:r w:rsidR="00D460DA" w:rsidRPr="00340443">
        <w:rPr>
          <w:rFonts w:ascii="Times New Roman" w:hAnsi="Times New Roman" w:cs="Times New Roman"/>
          <w:sz w:val="22"/>
          <w:szCs w:val="22"/>
        </w:rPr>
        <w:t xml:space="preserve">, </w:t>
      </w:r>
      <w:r w:rsidR="00D250E7" w:rsidRPr="00340443">
        <w:rPr>
          <w:rFonts w:ascii="Times New Roman" w:hAnsi="Times New Roman" w:cs="Times New Roman"/>
          <w:sz w:val="22"/>
          <w:szCs w:val="22"/>
        </w:rPr>
        <w:t>o którym</w:t>
      </w:r>
      <w:r w:rsidR="00D460DA" w:rsidRPr="00340443">
        <w:rPr>
          <w:rFonts w:ascii="Times New Roman" w:hAnsi="Times New Roman" w:cs="Times New Roman"/>
          <w:sz w:val="22"/>
          <w:szCs w:val="22"/>
        </w:rPr>
        <w:t xml:space="preserve"> mowa powyżej</w:t>
      </w:r>
      <w:r w:rsidR="00EF44FB">
        <w:rPr>
          <w:rFonts w:ascii="Times New Roman" w:hAnsi="Times New Roman" w:cs="Times New Roman"/>
          <w:sz w:val="22"/>
          <w:szCs w:val="22"/>
        </w:rPr>
        <w:t>,</w:t>
      </w:r>
      <w:r w:rsidRPr="00340443">
        <w:rPr>
          <w:rFonts w:ascii="Times New Roman" w:hAnsi="Times New Roman" w:cs="Times New Roman"/>
          <w:sz w:val="22"/>
          <w:szCs w:val="22"/>
        </w:rPr>
        <w:t xml:space="preserve"> i okresie obowiązywania korekty, po zakończeniu postępowania wyjaśniającego w sprawie stwierdzenia naruszenia Zasad </w:t>
      </w:r>
      <w:r w:rsidR="00813CCF" w:rsidRPr="00340443">
        <w:rPr>
          <w:rFonts w:ascii="Times New Roman" w:hAnsi="Times New Roman" w:cs="Times New Roman"/>
          <w:sz w:val="22"/>
          <w:szCs w:val="22"/>
        </w:rPr>
        <w:t xml:space="preserve">przy wykonywaniu powierzonego Zadania </w:t>
      </w:r>
      <w:r w:rsidRPr="00340443">
        <w:rPr>
          <w:rFonts w:ascii="Times New Roman" w:hAnsi="Times New Roman" w:cs="Times New Roman"/>
          <w:sz w:val="22"/>
          <w:szCs w:val="22"/>
        </w:rPr>
        <w:t xml:space="preserve">przez Spółkę, nie później niż w </w:t>
      </w:r>
      <w:r w:rsidR="00596E67" w:rsidRPr="00340443">
        <w:rPr>
          <w:rFonts w:ascii="Times New Roman" w:hAnsi="Times New Roman" w:cs="Times New Roman"/>
          <w:sz w:val="22"/>
          <w:szCs w:val="22"/>
        </w:rPr>
        <w:t>terminie 30 dni od dnia zakończenia tego postępowania.</w:t>
      </w:r>
    </w:p>
    <w:p w14:paraId="0B61F4D1" w14:textId="3904AFDA" w:rsidR="00596E67" w:rsidRPr="00340443" w:rsidRDefault="00596E67" w:rsidP="000A5695">
      <w:pPr>
        <w:pStyle w:val="Akapitzlist"/>
        <w:numPr>
          <w:ilvl w:val="0"/>
          <w:numId w:val="20"/>
        </w:numPr>
        <w:spacing w:line="360" w:lineRule="auto"/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340443">
        <w:rPr>
          <w:rFonts w:ascii="Times New Roman" w:hAnsi="Times New Roman" w:cs="Times New Roman"/>
          <w:sz w:val="22"/>
          <w:szCs w:val="22"/>
        </w:rPr>
        <w:t>Skorygowan</w:t>
      </w:r>
      <w:r w:rsidR="00813CCF" w:rsidRPr="00340443">
        <w:rPr>
          <w:rFonts w:ascii="Times New Roman" w:hAnsi="Times New Roman" w:cs="Times New Roman"/>
          <w:sz w:val="22"/>
          <w:szCs w:val="22"/>
        </w:rPr>
        <w:t>a</w:t>
      </w:r>
      <w:r w:rsidRPr="00340443">
        <w:rPr>
          <w:rFonts w:ascii="Times New Roman" w:hAnsi="Times New Roman" w:cs="Times New Roman"/>
          <w:sz w:val="22"/>
          <w:szCs w:val="22"/>
        </w:rPr>
        <w:t xml:space="preserve"> w pow</w:t>
      </w:r>
      <w:r w:rsidR="00D460DA" w:rsidRPr="00340443">
        <w:rPr>
          <w:rFonts w:ascii="Times New Roman" w:hAnsi="Times New Roman" w:cs="Times New Roman"/>
          <w:sz w:val="22"/>
          <w:szCs w:val="22"/>
        </w:rPr>
        <w:t>yższym trybie wysokość wskaźnik</w:t>
      </w:r>
      <w:r w:rsidR="002B7C40" w:rsidRPr="00340443">
        <w:rPr>
          <w:rFonts w:ascii="Times New Roman" w:hAnsi="Times New Roman" w:cs="Times New Roman"/>
          <w:sz w:val="22"/>
          <w:szCs w:val="22"/>
        </w:rPr>
        <w:t>a</w:t>
      </w:r>
      <w:r w:rsidR="00D460DA" w:rsidRPr="00340443">
        <w:rPr>
          <w:rFonts w:ascii="Times New Roman" w:hAnsi="Times New Roman" w:cs="Times New Roman"/>
          <w:sz w:val="22"/>
          <w:szCs w:val="22"/>
        </w:rPr>
        <w:t>, o który</w:t>
      </w:r>
      <w:r w:rsidR="002B7C40" w:rsidRPr="00340443">
        <w:rPr>
          <w:rFonts w:ascii="Times New Roman" w:hAnsi="Times New Roman" w:cs="Times New Roman"/>
          <w:sz w:val="22"/>
          <w:szCs w:val="22"/>
        </w:rPr>
        <w:t>m</w:t>
      </w:r>
      <w:r w:rsidR="00D460DA" w:rsidRPr="00340443">
        <w:rPr>
          <w:rFonts w:ascii="Times New Roman" w:hAnsi="Times New Roman" w:cs="Times New Roman"/>
          <w:sz w:val="22"/>
          <w:szCs w:val="22"/>
        </w:rPr>
        <w:t xml:space="preserve"> mowa w ust. 2</w:t>
      </w:r>
      <w:r w:rsidR="00092B44">
        <w:rPr>
          <w:rFonts w:ascii="Times New Roman" w:hAnsi="Times New Roman" w:cs="Times New Roman"/>
          <w:sz w:val="22"/>
          <w:szCs w:val="22"/>
        </w:rPr>
        <w:t xml:space="preserve">, </w:t>
      </w:r>
      <w:r w:rsidR="00813CCF" w:rsidRPr="00340443">
        <w:rPr>
          <w:rFonts w:ascii="Times New Roman" w:hAnsi="Times New Roman" w:cs="Times New Roman"/>
          <w:sz w:val="22"/>
          <w:szCs w:val="22"/>
        </w:rPr>
        <w:t>jest</w:t>
      </w:r>
      <w:r w:rsidRPr="00340443">
        <w:rPr>
          <w:rFonts w:ascii="Times New Roman" w:hAnsi="Times New Roman" w:cs="Times New Roman"/>
          <w:sz w:val="22"/>
          <w:szCs w:val="22"/>
        </w:rPr>
        <w:t xml:space="preserve"> uwzględnia</w:t>
      </w:r>
      <w:r w:rsidR="00813CCF" w:rsidRPr="00340443">
        <w:rPr>
          <w:rFonts w:ascii="Times New Roman" w:hAnsi="Times New Roman" w:cs="Times New Roman"/>
          <w:sz w:val="22"/>
          <w:szCs w:val="22"/>
        </w:rPr>
        <w:t>na przy obliczaniu</w:t>
      </w:r>
      <w:r w:rsidRPr="00340443">
        <w:rPr>
          <w:rFonts w:ascii="Times New Roman" w:hAnsi="Times New Roman" w:cs="Times New Roman"/>
          <w:sz w:val="22"/>
          <w:szCs w:val="22"/>
        </w:rPr>
        <w:t xml:space="preserve"> maksymalnego poziomu </w:t>
      </w:r>
      <w:r w:rsidR="00D460DA" w:rsidRPr="00340443">
        <w:rPr>
          <w:rFonts w:ascii="Times New Roman" w:hAnsi="Times New Roman" w:cs="Times New Roman"/>
          <w:sz w:val="22"/>
          <w:szCs w:val="22"/>
        </w:rPr>
        <w:t>rekompensaty</w:t>
      </w:r>
      <w:r w:rsidR="00B541F2" w:rsidRPr="00340443">
        <w:rPr>
          <w:rFonts w:ascii="Times New Roman" w:hAnsi="Times New Roman" w:cs="Times New Roman"/>
          <w:sz w:val="22"/>
          <w:szCs w:val="22"/>
        </w:rPr>
        <w:t xml:space="preserve"> za rok, w którym wystąpiły naruszenia</w:t>
      </w:r>
      <w:r w:rsidRPr="00340443">
        <w:rPr>
          <w:rFonts w:ascii="Times New Roman" w:hAnsi="Times New Roman" w:cs="Times New Roman"/>
          <w:sz w:val="22"/>
          <w:szCs w:val="22"/>
        </w:rPr>
        <w:t>.</w:t>
      </w:r>
    </w:p>
    <w:p w14:paraId="47F9A13C" w14:textId="15942A5F" w:rsidR="00697A42" w:rsidRPr="00340443" w:rsidRDefault="00D460DA" w:rsidP="000A5695">
      <w:pPr>
        <w:pStyle w:val="Akapitzlist"/>
        <w:numPr>
          <w:ilvl w:val="0"/>
          <w:numId w:val="20"/>
        </w:numPr>
        <w:spacing w:line="360" w:lineRule="auto"/>
        <w:ind w:left="567" w:hanging="425"/>
        <w:jc w:val="both"/>
        <w:rPr>
          <w:rFonts w:ascii="Times New Roman" w:hAnsi="Times New Roman" w:cs="Times New Roman"/>
          <w:strike/>
          <w:sz w:val="22"/>
          <w:szCs w:val="22"/>
        </w:rPr>
      </w:pPr>
      <w:r w:rsidRPr="00340443">
        <w:rPr>
          <w:rFonts w:ascii="Times New Roman" w:hAnsi="Times New Roman" w:cs="Times New Roman"/>
          <w:sz w:val="22"/>
          <w:szCs w:val="22"/>
        </w:rPr>
        <w:t>Skorygowanie wskaźnik</w:t>
      </w:r>
      <w:r w:rsidR="002B7C40" w:rsidRPr="00340443">
        <w:rPr>
          <w:rFonts w:ascii="Times New Roman" w:hAnsi="Times New Roman" w:cs="Times New Roman"/>
          <w:sz w:val="22"/>
          <w:szCs w:val="22"/>
        </w:rPr>
        <w:t>a</w:t>
      </w:r>
      <w:r w:rsidRPr="00340443">
        <w:rPr>
          <w:rFonts w:ascii="Times New Roman" w:hAnsi="Times New Roman" w:cs="Times New Roman"/>
          <w:sz w:val="22"/>
          <w:szCs w:val="22"/>
        </w:rPr>
        <w:t>, o który</w:t>
      </w:r>
      <w:r w:rsidR="002B7C40" w:rsidRPr="00340443">
        <w:rPr>
          <w:rFonts w:ascii="Times New Roman" w:hAnsi="Times New Roman" w:cs="Times New Roman"/>
          <w:sz w:val="22"/>
          <w:szCs w:val="22"/>
        </w:rPr>
        <w:t>m</w:t>
      </w:r>
      <w:r w:rsidRPr="00340443">
        <w:rPr>
          <w:rFonts w:ascii="Times New Roman" w:hAnsi="Times New Roman" w:cs="Times New Roman"/>
          <w:sz w:val="22"/>
          <w:szCs w:val="22"/>
        </w:rPr>
        <w:t xml:space="preserve"> mowa w ust. 2,</w:t>
      </w:r>
      <w:r w:rsidR="00596E67" w:rsidRPr="00340443">
        <w:rPr>
          <w:rFonts w:ascii="Times New Roman" w:hAnsi="Times New Roman" w:cs="Times New Roman"/>
          <w:sz w:val="22"/>
          <w:szCs w:val="22"/>
        </w:rPr>
        <w:t xml:space="preserve"> w trybie wskazanym </w:t>
      </w:r>
      <w:r w:rsidR="00791500" w:rsidRPr="00340443">
        <w:rPr>
          <w:rFonts w:ascii="Times New Roman" w:hAnsi="Times New Roman" w:cs="Times New Roman"/>
          <w:sz w:val="22"/>
          <w:szCs w:val="22"/>
        </w:rPr>
        <w:t xml:space="preserve">w ust. 2 </w:t>
      </w:r>
      <w:r w:rsidR="00A96D2D" w:rsidRPr="00340443">
        <w:rPr>
          <w:rFonts w:ascii="Times New Roman" w:hAnsi="Times New Roman" w:cs="Times New Roman"/>
          <w:sz w:val="22"/>
          <w:szCs w:val="22"/>
        </w:rPr>
        <w:t xml:space="preserve">jest jedyną </w:t>
      </w:r>
      <w:r w:rsidR="00A96D2D" w:rsidRPr="00340443">
        <w:rPr>
          <w:rFonts w:ascii="Times New Roman" w:hAnsi="Times New Roman" w:cs="Times New Roman"/>
          <w:sz w:val="22"/>
          <w:szCs w:val="22"/>
        </w:rPr>
        <w:lastRenderedPageBreak/>
        <w:t xml:space="preserve">sankcją przewidzianą przez Miasto w związku z wykonywaniem Zadania z </w:t>
      </w:r>
      <w:r w:rsidR="00092B44">
        <w:rPr>
          <w:rFonts w:ascii="Times New Roman" w:hAnsi="Times New Roman" w:cs="Times New Roman"/>
          <w:sz w:val="22"/>
          <w:szCs w:val="22"/>
        </w:rPr>
        <w:t xml:space="preserve">naruszeniem </w:t>
      </w:r>
      <w:r w:rsidR="00A96D2D" w:rsidRPr="00340443">
        <w:rPr>
          <w:rFonts w:ascii="Times New Roman" w:hAnsi="Times New Roman" w:cs="Times New Roman"/>
          <w:sz w:val="22"/>
          <w:szCs w:val="22"/>
        </w:rPr>
        <w:t>Zasad.</w:t>
      </w:r>
    </w:p>
    <w:p w14:paraId="4EAB5430" w14:textId="77777777" w:rsidR="008F2F19" w:rsidRPr="00340443" w:rsidRDefault="00E66438" w:rsidP="008A08F8">
      <w:pPr>
        <w:pStyle w:val="Nagwek1"/>
      </w:pPr>
      <w:r w:rsidRPr="00340443">
        <w:t>ZAKOŃCZENIE REALIZACJI ZADANIA</w:t>
      </w:r>
    </w:p>
    <w:p w14:paraId="1DC983AA" w14:textId="4EAC6663" w:rsidR="004B695E" w:rsidRPr="00340443" w:rsidRDefault="004B695E" w:rsidP="003D5E03">
      <w:pPr>
        <w:pStyle w:val="Bezodstpw"/>
        <w:numPr>
          <w:ilvl w:val="0"/>
          <w:numId w:val="6"/>
        </w:numPr>
        <w:ind w:left="567"/>
      </w:pPr>
      <w:r w:rsidRPr="00340443">
        <w:t xml:space="preserve">Okres powierzenia </w:t>
      </w:r>
      <w:r w:rsidR="00FF3588" w:rsidRPr="00340443">
        <w:t>S</w:t>
      </w:r>
      <w:r w:rsidRPr="00340443">
        <w:t>półce realizacji Zadania upływa z dniem</w:t>
      </w:r>
      <w:r w:rsidR="000B5ACA" w:rsidRPr="00340443">
        <w:t xml:space="preserve"> 30 września 2028 r.</w:t>
      </w:r>
    </w:p>
    <w:p w14:paraId="56CCDC82" w14:textId="2678B912" w:rsidR="005B120D" w:rsidRPr="00340443" w:rsidRDefault="005B120D" w:rsidP="003D5E03">
      <w:pPr>
        <w:pStyle w:val="Bezodstpw"/>
        <w:numPr>
          <w:ilvl w:val="0"/>
          <w:numId w:val="6"/>
        </w:numPr>
        <w:ind w:left="567"/>
      </w:pPr>
      <w:r w:rsidRPr="00340443">
        <w:t xml:space="preserve">Po upływie okresu wskazanego w </w:t>
      </w:r>
      <w:r w:rsidR="007E0F4A" w:rsidRPr="00340443">
        <w:t>ust.</w:t>
      </w:r>
      <w:r w:rsidRPr="00340443">
        <w:t xml:space="preserve"> 1 Spółka przekaże </w:t>
      </w:r>
      <w:r w:rsidR="00264CCB" w:rsidRPr="00340443">
        <w:t>ZTM</w:t>
      </w:r>
      <w:r w:rsidRPr="00340443">
        <w:t xml:space="preserve"> w terminie 3</w:t>
      </w:r>
      <w:r w:rsidR="00697A42" w:rsidRPr="00340443">
        <w:t>0</w:t>
      </w:r>
      <w:r w:rsidRPr="00340443">
        <w:t xml:space="preserve"> dni od dnia, w którym zakończył się okres powierzenia</w:t>
      </w:r>
      <w:r w:rsidR="00FA7FBB" w:rsidRPr="00340443">
        <w:t>, raport końcowy, obejmujący okres</w:t>
      </w:r>
      <w:r w:rsidR="00ED7F48">
        <w:t xml:space="preserve"> </w:t>
      </w:r>
      <w:r w:rsidR="00FA7FBB" w:rsidRPr="00340443">
        <w:t xml:space="preserve">od końca okresu objętego ostatnim Raportem Rocznym do ostatniego dnia powierzenia Zadania, zawierający odpowiednio </w:t>
      </w:r>
      <w:r w:rsidR="00AE1D04" w:rsidRPr="00340443">
        <w:t>t</w:t>
      </w:r>
      <w:r w:rsidR="00FA7FBB" w:rsidRPr="00340443">
        <w:t>e same elementy co Raport Roczny.</w:t>
      </w:r>
    </w:p>
    <w:p w14:paraId="0C345992" w14:textId="3EB23D39" w:rsidR="00FA7FBB" w:rsidRPr="00340443" w:rsidRDefault="00BA4DAF" w:rsidP="003D5E03">
      <w:pPr>
        <w:pStyle w:val="Bezodstpw"/>
        <w:numPr>
          <w:ilvl w:val="0"/>
          <w:numId w:val="6"/>
        </w:numPr>
        <w:ind w:left="567"/>
      </w:pPr>
      <w:r w:rsidRPr="00340443">
        <w:t>W zależności od wyników raportu ko</w:t>
      </w:r>
      <w:r w:rsidR="00380F7A" w:rsidRPr="00340443">
        <w:t>ńcowego, o którym mowa w ust. 2</w:t>
      </w:r>
      <w:r w:rsidR="00CC05A3">
        <w:t>,</w:t>
      </w:r>
      <w:r w:rsidR="00380F7A" w:rsidRPr="00340443">
        <w:t xml:space="preserve"> i wyników przeprowadzonego przez </w:t>
      </w:r>
      <w:r w:rsidR="00A465A9" w:rsidRPr="00340443">
        <w:t>ZTM</w:t>
      </w:r>
      <w:r w:rsidR="00380F7A" w:rsidRPr="00340443">
        <w:t xml:space="preserve"> audytu rekompensaty</w:t>
      </w:r>
      <w:r w:rsidRPr="00340443">
        <w:t xml:space="preserve"> </w:t>
      </w:r>
      <w:r w:rsidR="00FA7FBB" w:rsidRPr="00340443">
        <w:t xml:space="preserve">Spółka będzie zobowiązana </w:t>
      </w:r>
      <w:r w:rsidR="00CC05A3">
        <w:t xml:space="preserve">do </w:t>
      </w:r>
      <w:r w:rsidR="00CC05A3" w:rsidRPr="00340443">
        <w:t>wypłac</w:t>
      </w:r>
      <w:r w:rsidR="00CC05A3">
        <w:t>enia</w:t>
      </w:r>
      <w:r w:rsidR="00CC05A3" w:rsidRPr="00340443">
        <w:t xml:space="preserve"> </w:t>
      </w:r>
      <w:r w:rsidR="00727F21" w:rsidRPr="00340443">
        <w:t xml:space="preserve">Miastu </w:t>
      </w:r>
      <w:r w:rsidR="00CC05A3" w:rsidRPr="00340443">
        <w:t>nadwyżk</w:t>
      </w:r>
      <w:r w:rsidR="00CC05A3">
        <w:t>i</w:t>
      </w:r>
      <w:r w:rsidR="00CC05A3" w:rsidRPr="00340443">
        <w:t xml:space="preserve"> </w:t>
      </w:r>
      <w:r w:rsidR="00380F7A" w:rsidRPr="00340443">
        <w:t>na zasadach określonych w § 11 ust. 2</w:t>
      </w:r>
      <w:r w:rsidR="00FA7FBB" w:rsidRPr="00340443">
        <w:t>.</w:t>
      </w:r>
    </w:p>
    <w:p w14:paraId="4F5CF08F" w14:textId="0BF744BE" w:rsidR="004B695E" w:rsidRPr="00340443" w:rsidRDefault="004B695E" w:rsidP="003D5E03">
      <w:pPr>
        <w:pStyle w:val="Bezodstpw"/>
        <w:numPr>
          <w:ilvl w:val="0"/>
          <w:numId w:val="6"/>
        </w:numPr>
        <w:ind w:left="567"/>
      </w:pPr>
      <w:r w:rsidRPr="00340443">
        <w:t>Możliwe jest ponowne powierzenie Spółce realizacji Zadania</w:t>
      </w:r>
      <w:r w:rsidR="00727F21" w:rsidRPr="00340443">
        <w:t>.</w:t>
      </w:r>
      <w:r w:rsidR="00C91110" w:rsidRPr="00340443">
        <w:t xml:space="preserve"> </w:t>
      </w:r>
      <w:r w:rsidR="00727F21" w:rsidRPr="00340443">
        <w:t>D</w:t>
      </w:r>
      <w:r w:rsidR="00C91110" w:rsidRPr="00340443">
        <w:t xml:space="preserve">ecyzja </w:t>
      </w:r>
      <w:r w:rsidR="00CC05A3">
        <w:t xml:space="preserve">w tej sprawie </w:t>
      </w:r>
      <w:r w:rsidR="00C91110" w:rsidRPr="00340443">
        <w:t>musi zapaść na rok przed upływem trwającego okresu powierzenia Spółce realizacji Zadania</w:t>
      </w:r>
      <w:r w:rsidR="00697A42" w:rsidRPr="00340443">
        <w:t>.</w:t>
      </w:r>
    </w:p>
    <w:p w14:paraId="3B857278" w14:textId="58092AC2" w:rsidR="004B695E" w:rsidRPr="00340443" w:rsidRDefault="0042071F" w:rsidP="003D5E03">
      <w:pPr>
        <w:pStyle w:val="Bezodstpw"/>
        <w:numPr>
          <w:ilvl w:val="0"/>
          <w:numId w:val="6"/>
        </w:numPr>
        <w:ind w:left="567"/>
      </w:pPr>
      <w:r w:rsidRPr="00340443">
        <w:t xml:space="preserve">Na </w:t>
      </w:r>
      <w:r w:rsidR="00C91110" w:rsidRPr="00340443">
        <w:t>rok</w:t>
      </w:r>
      <w:r w:rsidRPr="00340443">
        <w:t xml:space="preserve"> przed upływem okresu realizacji Zadania</w:t>
      </w:r>
      <w:r w:rsidR="00BA4DAF" w:rsidRPr="00340443">
        <w:t>, o ile na podstawie uchwały Rady Miasta Poznania nie zostanie podjęta decyzja o powierzeni</w:t>
      </w:r>
      <w:r w:rsidR="00E111F4">
        <w:t>u Spółce realizacji</w:t>
      </w:r>
      <w:r w:rsidR="00BA4DAF" w:rsidRPr="00340443">
        <w:t xml:space="preserve"> Zadania na kolejny okres,</w:t>
      </w:r>
      <w:r w:rsidRPr="00340443">
        <w:t xml:space="preserve"> Spółka </w:t>
      </w:r>
      <w:r w:rsidR="00E74AEE" w:rsidRPr="00340443">
        <w:t>przeprowadzi inwentaryzację Wiat Przystankowych</w:t>
      </w:r>
      <w:r w:rsidR="001B0A3D" w:rsidRPr="00340443">
        <w:t xml:space="preserve"> i Wiat Przystankowych Zastrzeżonych</w:t>
      </w:r>
      <w:r w:rsidR="00E74AEE" w:rsidRPr="00340443">
        <w:t xml:space="preserve"> i </w:t>
      </w:r>
      <w:r w:rsidRPr="00340443">
        <w:t xml:space="preserve">przedstawi </w:t>
      </w:r>
      <w:r w:rsidR="00A465A9" w:rsidRPr="00340443">
        <w:t>ZTM</w:t>
      </w:r>
      <w:r w:rsidRPr="00340443">
        <w:t xml:space="preserve"> wyniki </w:t>
      </w:r>
      <w:r w:rsidR="00E74AEE" w:rsidRPr="00340443">
        <w:t xml:space="preserve">przeprowadzonej </w:t>
      </w:r>
      <w:r w:rsidRPr="00340443">
        <w:t>inwentaryzacji. Raport z</w:t>
      </w:r>
      <w:r w:rsidR="007E3539">
        <w:t> </w:t>
      </w:r>
      <w:r w:rsidRPr="00340443">
        <w:t>inwentaryzacji Wiat Przystankowych</w:t>
      </w:r>
      <w:r w:rsidR="001B0A3D" w:rsidRPr="00340443">
        <w:t xml:space="preserve"> i Wiat Przystankowych Zastrzeżonych</w:t>
      </w:r>
      <w:r w:rsidRPr="00340443">
        <w:t xml:space="preserve"> </w:t>
      </w:r>
      <w:r w:rsidR="00943C8B" w:rsidRPr="00340443">
        <w:t xml:space="preserve">będzie </w:t>
      </w:r>
      <w:r w:rsidRPr="00340443">
        <w:t xml:space="preserve">określać </w:t>
      </w:r>
      <w:r w:rsidR="007411C8" w:rsidRPr="00340443">
        <w:t>w</w:t>
      </w:r>
      <w:r w:rsidR="007E3539">
        <w:t> </w:t>
      </w:r>
      <w:r w:rsidR="007411C8" w:rsidRPr="00340443">
        <w:t xml:space="preserve">szczególności </w:t>
      </w:r>
      <w:r w:rsidRPr="00340443">
        <w:t xml:space="preserve">w stosunku do każdej </w:t>
      </w:r>
      <w:r w:rsidR="001B0A3D" w:rsidRPr="00340443">
        <w:t>z nich</w:t>
      </w:r>
      <w:r w:rsidRPr="00340443">
        <w:t>: jej położenie, datę posadowienia na Przystanku (w</w:t>
      </w:r>
      <w:r w:rsidR="00582EDC">
        <w:t> </w:t>
      </w:r>
      <w:r w:rsidRPr="00340443">
        <w:t xml:space="preserve">przypadku </w:t>
      </w:r>
      <w:r w:rsidR="00AA387F" w:rsidRPr="00340443">
        <w:t>W</w:t>
      </w:r>
      <w:r w:rsidRPr="00340443">
        <w:t>iat</w:t>
      </w:r>
      <w:r w:rsidR="00AA387F" w:rsidRPr="00340443">
        <w:t xml:space="preserve"> Przystankowych</w:t>
      </w:r>
      <w:r w:rsidRPr="00340443">
        <w:t xml:space="preserve"> posadowionych w okresie realizacji Zadania bądź wymienionych na nowe), wartość </w:t>
      </w:r>
      <w:r w:rsidR="001B0A3D" w:rsidRPr="00340443">
        <w:t>księgową</w:t>
      </w:r>
      <w:r w:rsidR="007411C8" w:rsidRPr="00340443">
        <w:t>, Elementy Dodatkow</w:t>
      </w:r>
      <w:r w:rsidR="00BE477E" w:rsidRPr="00340443">
        <w:t>e</w:t>
      </w:r>
      <w:r w:rsidR="003976DA" w:rsidRPr="00340443">
        <w:t xml:space="preserve"> Wiat</w:t>
      </w:r>
      <w:r w:rsidR="007411C8" w:rsidRPr="00340443">
        <w:t>, liczbę Paneli Reklamowych</w:t>
      </w:r>
      <w:r w:rsidR="004F5149" w:rsidRPr="00340443">
        <w:t xml:space="preserve"> oraz inne dane</w:t>
      </w:r>
      <w:r w:rsidR="00D460DA" w:rsidRPr="00340443">
        <w:t xml:space="preserve"> niezbędn</w:t>
      </w:r>
      <w:r w:rsidR="00BE477E" w:rsidRPr="00340443">
        <w:t>e</w:t>
      </w:r>
      <w:r w:rsidR="00D460DA" w:rsidRPr="00340443">
        <w:t xml:space="preserve"> do dokonania inwentaryzacji</w:t>
      </w:r>
      <w:r w:rsidR="007411C8" w:rsidRPr="00340443">
        <w:t>.</w:t>
      </w:r>
    </w:p>
    <w:p w14:paraId="09853B3E" w14:textId="291516A1" w:rsidR="0042071F" w:rsidRPr="00340443" w:rsidRDefault="00397A94" w:rsidP="003D5E03">
      <w:pPr>
        <w:pStyle w:val="Bezodstpw"/>
        <w:numPr>
          <w:ilvl w:val="0"/>
          <w:numId w:val="6"/>
        </w:numPr>
        <w:ind w:left="567"/>
      </w:pPr>
      <w:r w:rsidRPr="00340443">
        <w:t>Po otrzymaniu wyników inwentaryzacji Wiat Przystankowych</w:t>
      </w:r>
      <w:r w:rsidR="001B0A3D" w:rsidRPr="00340443">
        <w:t xml:space="preserve"> i Wiat Przystankowych Zastrzeżonych</w:t>
      </w:r>
      <w:r w:rsidRPr="00340443">
        <w:t xml:space="preserve">, w terminie ustalonym wspólnie przez Spółkę </w:t>
      </w:r>
      <w:r w:rsidR="00A465A9" w:rsidRPr="00340443">
        <w:t>i Miasto</w:t>
      </w:r>
      <w:r w:rsidR="00264CCB" w:rsidRPr="00340443">
        <w:t xml:space="preserve"> za pośrednictwem ZTM</w:t>
      </w:r>
      <w:r w:rsidR="007436DF" w:rsidRPr="00340443">
        <w:t>,</w:t>
      </w:r>
      <w:r w:rsidRPr="00340443">
        <w:t xml:space="preserve"> </w:t>
      </w:r>
      <w:r w:rsidR="000A1D06" w:rsidRPr="00340443">
        <w:t xml:space="preserve">Spółka </w:t>
      </w:r>
      <w:r w:rsidR="00BE477E" w:rsidRPr="00340443">
        <w:t xml:space="preserve">na wniosek Miasta </w:t>
      </w:r>
      <w:r w:rsidR="000A1D06" w:rsidRPr="00340443">
        <w:t>przeniesie na Miasto prawo własności</w:t>
      </w:r>
      <w:r w:rsidRPr="00340443">
        <w:t xml:space="preserve"> Wiat Przystankow</w:t>
      </w:r>
      <w:r w:rsidR="000A1D06" w:rsidRPr="00340443">
        <w:t>ych</w:t>
      </w:r>
      <w:r w:rsidR="001B0A3D" w:rsidRPr="00340443">
        <w:t>, stanowiących własność Spółki,</w:t>
      </w:r>
      <w:r w:rsidR="00017BA4" w:rsidRPr="00340443">
        <w:t xml:space="preserve"> za zapłatą wynagrodzenia</w:t>
      </w:r>
      <w:r w:rsidR="00BE477E" w:rsidRPr="00340443">
        <w:t>. Przeniesienie na Miasto prawa własności Wiat Przystankowych nastąpi na warunkach rynkowych</w:t>
      </w:r>
      <w:r w:rsidR="001B0A3D" w:rsidRPr="00340443">
        <w:t xml:space="preserve">, </w:t>
      </w:r>
      <w:r w:rsidR="00E85B3B" w:rsidRPr="00340443">
        <w:t>w </w:t>
      </w:r>
      <w:r w:rsidR="001B0A3D" w:rsidRPr="00340443">
        <w:t>szczególności na podstawie wyceny sporządz</w:t>
      </w:r>
      <w:r w:rsidR="002A3B0B">
        <w:t>onej przez uprawnionego rzeczoznawcę</w:t>
      </w:r>
      <w:r w:rsidR="001B0A3D" w:rsidRPr="00340443">
        <w:t xml:space="preserve"> na zlecenie Spółki przy zastosowaniu metody wyceny zastosowanej do oszacowania wartości Wiat Przystankowych nabywanych przez Spółkę od Miasta zgodnie z postanowieniami §</w:t>
      </w:r>
      <w:r w:rsidR="002B7C40" w:rsidRPr="00340443">
        <w:t xml:space="preserve"> 3 ust. 5.</w:t>
      </w:r>
    </w:p>
    <w:p w14:paraId="573E5E3D" w14:textId="77777777" w:rsidR="00D8328B" w:rsidRPr="00340443" w:rsidRDefault="00E66438" w:rsidP="008A08F8">
      <w:pPr>
        <w:pStyle w:val="Nagwek1"/>
      </w:pPr>
      <w:r w:rsidRPr="00340443">
        <w:t>POSTANOWIENIA KOŃCOWE</w:t>
      </w:r>
    </w:p>
    <w:p w14:paraId="0EB22427" w14:textId="2CF0AE50" w:rsidR="00BA1E10" w:rsidRPr="00340443" w:rsidRDefault="0042071F" w:rsidP="00E85B3B">
      <w:pPr>
        <w:pStyle w:val="Bezodstpw"/>
        <w:numPr>
          <w:ilvl w:val="0"/>
          <w:numId w:val="0"/>
        </w:numPr>
        <w:ind w:left="426"/>
      </w:pPr>
      <w:r w:rsidRPr="00340443">
        <w:t>Zasady obowiązują od dnia wejścia w życie Zarządzenia, w całym okresie realizacji Zadania</w:t>
      </w:r>
      <w:r w:rsidR="00143594" w:rsidRPr="00340443">
        <w:t xml:space="preserve"> </w:t>
      </w:r>
      <w:bookmarkStart w:id="1" w:name="_GoBack"/>
      <w:bookmarkEnd w:id="1"/>
      <w:r w:rsidR="00143594" w:rsidRPr="00340443">
        <w:t>i</w:t>
      </w:r>
      <w:r w:rsidR="007E3539">
        <w:t> </w:t>
      </w:r>
      <w:r w:rsidR="00143594" w:rsidRPr="00340443">
        <w:t>dotyczą odebranych prz</w:t>
      </w:r>
      <w:r w:rsidR="00602A2C" w:rsidRPr="00340443">
        <w:t>ez Spółkę Wiat Przystankowych i Wiat Przystankowych Zastrzeżonych</w:t>
      </w:r>
      <w:r w:rsidR="00143594" w:rsidRPr="00340443">
        <w:t xml:space="preserve"> lub stanowiących własność Spółki Wiat Przystankowych</w:t>
      </w:r>
      <w:r w:rsidR="00602A2C" w:rsidRPr="00340443">
        <w:t>.</w:t>
      </w:r>
    </w:p>
    <w:sectPr w:rsidR="00BA1E10" w:rsidRPr="00340443" w:rsidSect="00876CA7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420A9C3" w16cex:dateUtc="2024-02-15T14:03:00Z"/>
  <w16cex:commentExtensible w16cex:durableId="4977120D" w16cex:dateUtc="2024-02-15T14:23:00Z"/>
  <w16cex:commentExtensible w16cex:durableId="4D1BF605" w16cex:dateUtc="2024-02-15T14:14:00Z"/>
  <w16cex:commentExtensible w16cex:durableId="63D83AB1" w16cex:dateUtc="2024-02-15T14:26:00Z"/>
  <w16cex:commentExtensible w16cex:durableId="01DF0B77" w16cex:dateUtc="2024-02-15T14:50:00Z"/>
  <w16cex:commentExtensible w16cex:durableId="4B978774" w16cex:dateUtc="2024-02-15T14:3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787DE" w14:textId="77777777" w:rsidR="00D67306" w:rsidRDefault="00D67306" w:rsidP="00B43F6C">
      <w:r>
        <w:separator/>
      </w:r>
    </w:p>
  </w:endnote>
  <w:endnote w:type="continuationSeparator" w:id="0">
    <w:p w14:paraId="02A14983" w14:textId="77777777" w:rsidR="00D67306" w:rsidRDefault="00D67306" w:rsidP="00B43F6C">
      <w:r>
        <w:continuationSeparator/>
      </w:r>
    </w:p>
  </w:endnote>
  <w:endnote w:type="continuationNotice" w:id="1">
    <w:p w14:paraId="5AAEE9F9" w14:textId="77777777" w:rsidR="00D67306" w:rsidRDefault="00D673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nsSerif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7223626"/>
      <w:docPartObj>
        <w:docPartGallery w:val="Page Numbers (Bottom of Page)"/>
        <w:docPartUnique/>
      </w:docPartObj>
    </w:sdtPr>
    <w:sdtEndPr/>
    <w:sdtContent>
      <w:p w14:paraId="120BC518" w14:textId="10406437" w:rsidR="00214ECB" w:rsidRDefault="00214ECB">
        <w:pPr>
          <w:pStyle w:val="Stopka"/>
          <w:jc w:val="right"/>
        </w:pPr>
        <w:r w:rsidRPr="0087099D">
          <w:rPr>
            <w:rFonts w:ascii="Times New Roman" w:hAnsi="Times New Roman" w:cs="Times New Roman"/>
          </w:rPr>
          <w:fldChar w:fldCharType="begin"/>
        </w:r>
        <w:r w:rsidRPr="0087099D">
          <w:rPr>
            <w:rFonts w:ascii="Times New Roman" w:hAnsi="Times New Roman" w:cs="Times New Roman"/>
          </w:rPr>
          <w:instrText>PAGE   \* MERGEFORMAT</w:instrText>
        </w:r>
        <w:r w:rsidRPr="0087099D">
          <w:rPr>
            <w:rFonts w:ascii="Times New Roman" w:hAnsi="Times New Roman" w:cs="Times New Roman"/>
          </w:rPr>
          <w:fldChar w:fldCharType="separate"/>
        </w:r>
        <w:r w:rsidR="00BB725F">
          <w:rPr>
            <w:rFonts w:ascii="Times New Roman" w:hAnsi="Times New Roman" w:cs="Times New Roman"/>
            <w:noProof/>
          </w:rPr>
          <w:t>17</w:t>
        </w:r>
        <w:r w:rsidRPr="0087099D">
          <w:rPr>
            <w:rFonts w:ascii="Times New Roman" w:hAnsi="Times New Roman" w:cs="Times New Roman"/>
          </w:rPr>
          <w:fldChar w:fldCharType="end"/>
        </w:r>
      </w:p>
    </w:sdtContent>
  </w:sdt>
  <w:p w14:paraId="6894D972" w14:textId="77777777" w:rsidR="00214ECB" w:rsidRDefault="00214E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CA240" w14:textId="77777777" w:rsidR="00D67306" w:rsidRDefault="00D67306" w:rsidP="00B43F6C">
      <w:r>
        <w:separator/>
      </w:r>
    </w:p>
  </w:footnote>
  <w:footnote w:type="continuationSeparator" w:id="0">
    <w:p w14:paraId="47D95068" w14:textId="77777777" w:rsidR="00D67306" w:rsidRDefault="00D67306" w:rsidP="00B43F6C">
      <w:r>
        <w:continuationSeparator/>
      </w:r>
    </w:p>
  </w:footnote>
  <w:footnote w:type="continuationNotice" w:id="1">
    <w:p w14:paraId="36FBE46D" w14:textId="77777777" w:rsidR="00D67306" w:rsidRDefault="00D6730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02DC6"/>
    <w:multiLevelType w:val="hybridMultilevel"/>
    <w:tmpl w:val="A5C2722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9711D0"/>
    <w:multiLevelType w:val="hybridMultilevel"/>
    <w:tmpl w:val="D5D288D4"/>
    <w:lvl w:ilvl="0" w:tplc="3F9A5770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DB0D76"/>
    <w:multiLevelType w:val="hybridMultilevel"/>
    <w:tmpl w:val="05B2B77A"/>
    <w:lvl w:ilvl="0" w:tplc="0415001B">
      <w:start w:val="1"/>
      <w:numFmt w:val="lowerRoman"/>
      <w:lvlText w:val="%1."/>
      <w:lvlJc w:val="right"/>
      <w:pPr>
        <w:ind w:left="222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3" w15:restartNumberingAfterBreak="0">
    <w:nsid w:val="05943849"/>
    <w:multiLevelType w:val="hybridMultilevel"/>
    <w:tmpl w:val="F398A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01007"/>
    <w:multiLevelType w:val="hybridMultilevel"/>
    <w:tmpl w:val="07C8E112"/>
    <w:lvl w:ilvl="0" w:tplc="28D27F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D589A"/>
    <w:multiLevelType w:val="hybridMultilevel"/>
    <w:tmpl w:val="C61487BC"/>
    <w:lvl w:ilvl="0" w:tplc="04150019">
      <w:start w:val="1"/>
      <w:numFmt w:val="lowerLetter"/>
      <w:lvlText w:val="%1."/>
      <w:lvlJc w:val="left"/>
      <w:pPr>
        <w:ind w:left="608" w:hanging="360"/>
      </w:pPr>
    </w:lvl>
    <w:lvl w:ilvl="1" w:tplc="04150019" w:tentative="1">
      <w:start w:val="1"/>
      <w:numFmt w:val="lowerLetter"/>
      <w:lvlText w:val="%2."/>
      <w:lvlJc w:val="left"/>
      <w:pPr>
        <w:ind w:left="1328" w:hanging="360"/>
      </w:pPr>
    </w:lvl>
    <w:lvl w:ilvl="2" w:tplc="0415001B" w:tentative="1">
      <w:start w:val="1"/>
      <w:numFmt w:val="lowerRoman"/>
      <w:lvlText w:val="%3."/>
      <w:lvlJc w:val="right"/>
      <w:pPr>
        <w:ind w:left="2048" w:hanging="180"/>
      </w:pPr>
    </w:lvl>
    <w:lvl w:ilvl="3" w:tplc="0415000F" w:tentative="1">
      <w:start w:val="1"/>
      <w:numFmt w:val="decimal"/>
      <w:lvlText w:val="%4."/>
      <w:lvlJc w:val="left"/>
      <w:pPr>
        <w:ind w:left="2768" w:hanging="360"/>
      </w:pPr>
    </w:lvl>
    <w:lvl w:ilvl="4" w:tplc="04150019" w:tentative="1">
      <w:start w:val="1"/>
      <w:numFmt w:val="lowerLetter"/>
      <w:lvlText w:val="%5."/>
      <w:lvlJc w:val="left"/>
      <w:pPr>
        <w:ind w:left="3488" w:hanging="360"/>
      </w:pPr>
    </w:lvl>
    <w:lvl w:ilvl="5" w:tplc="0415001B" w:tentative="1">
      <w:start w:val="1"/>
      <w:numFmt w:val="lowerRoman"/>
      <w:lvlText w:val="%6."/>
      <w:lvlJc w:val="right"/>
      <w:pPr>
        <w:ind w:left="4208" w:hanging="180"/>
      </w:pPr>
    </w:lvl>
    <w:lvl w:ilvl="6" w:tplc="0415000F" w:tentative="1">
      <w:start w:val="1"/>
      <w:numFmt w:val="decimal"/>
      <w:lvlText w:val="%7."/>
      <w:lvlJc w:val="left"/>
      <w:pPr>
        <w:ind w:left="4928" w:hanging="360"/>
      </w:pPr>
    </w:lvl>
    <w:lvl w:ilvl="7" w:tplc="04150019" w:tentative="1">
      <w:start w:val="1"/>
      <w:numFmt w:val="lowerLetter"/>
      <w:lvlText w:val="%8."/>
      <w:lvlJc w:val="left"/>
      <w:pPr>
        <w:ind w:left="5648" w:hanging="360"/>
      </w:pPr>
    </w:lvl>
    <w:lvl w:ilvl="8" w:tplc="0415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6" w15:restartNumberingAfterBreak="0">
    <w:nsid w:val="0CB365BA"/>
    <w:multiLevelType w:val="hybridMultilevel"/>
    <w:tmpl w:val="DEE20DF4"/>
    <w:lvl w:ilvl="0" w:tplc="CB66C324">
      <w:start w:val="1"/>
      <w:numFmt w:val="lowerRoman"/>
      <w:lvlText w:val="%1."/>
      <w:lvlJc w:val="left"/>
      <w:pPr>
        <w:ind w:left="2496" w:hanging="360"/>
      </w:pPr>
      <w:rPr>
        <w:rFonts w:ascii="Times New Roman" w:eastAsia="Times New Roman" w:hAnsi="Times New Roman" w:cs="Times New Roman" w:hint="default"/>
        <w:sz w:val="22"/>
      </w:rPr>
    </w:lvl>
    <w:lvl w:ilvl="1" w:tplc="F8F43AEE">
      <w:start w:val="1"/>
      <w:numFmt w:val="bullet"/>
      <w:lvlText w:val=""/>
      <w:lvlJc w:val="left"/>
      <w:pPr>
        <w:ind w:left="321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936" w:hanging="180"/>
      </w:pPr>
    </w:lvl>
    <w:lvl w:ilvl="3" w:tplc="0415000F" w:tentative="1">
      <w:start w:val="1"/>
      <w:numFmt w:val="decimal"/>
      <w:lvlText w:val="%4."/>
      <w:lvlJc w:val="left"/>
      <w:pPr>
        <w:ind w:left="4656" w:hanging="360"/>
      </w:pPr>
    </w:lvl>
    <w:lvl w:ilvl="4" w:tplc="04150019" w:tentative="1">
      <w:start w:val="1"/>
      <w:numFmt w:val="lowerLetter"/>
      <w:lvlText w:val="%5."/>
      <w:lvlJc w:val="left"/>
      <w:pPr>
        <w:ind w:left="5376" w:hanging="360"/>
      </w:pPr>
    </w:lvl>
    <w:lvl w:ilvl="5" w:tplc="0415001B" w:tentative="1">
      <w:start w:val="1"/>
      <w:numFmt w:val="lowerRoman"/>
      <w:lvlText w:val="%6."/>
      <w:lvlJc w:val="right"/>
      <w:pPr>
        <w:ind w:left="6096" w:hanging="180"/>
      </w:pPr>
    </w:lvl>
    <w:lvl w:ilvl="6" w:tplc="0415000F" w:tentative="1">
      <w:start w:val="1"/>
      <w:numFmt w:val="decimal"/>
      <w:lvlText w:val="%7."/>
      <w:lvlJc w:val="left"/>
      <w:pPr>
        <w:ind w:left="6816" w:hanging="360"/>
      </w:pPr>
    </w:lvl>
    <w:lvl w:ilvl="7" w:tplc="04150019" w:tentative="1">
      <w:start w:val="1"/>
      <w:numFmt w:val="lowerLetter"/>
      <w:lvlText w:val="%8."/>
      <w:lvlJc w:val="left"/>
      <w:pPr>
        <w:ind w:left="7536" w:hanging="360"/>
      </w:pPr>
    </w:lvl>
    <w:lvl w:ilvl="8" w:tplc="041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7" w15:restartNumberingAfterBreak="0">
    <w:nsid w:val="100B2C4B"/>
    <w:multiLevelType w:val="hybridMultilevel"/>
    <w:tmpl w:val="B03C6044"/>
    <w:lvl w:ilvl="0" w:tplc="E23006B6">
      <w:start w:val="1"/>
      <w:numFmt w:val="lowerLetter"/>
      <w:lvlText w:val="%1."/>
      <w:lvlJc w:val="left"/>
      <w:pPr>
        <w:ind w:left="2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5" w:hanging="360"/>
      </w:p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</w:lvl>
    <w:lvl w:ilvl="3" w:tplc="0415000F" w:tentative="1">
      <w:start w:val="1"/>
      <w:numFmt w:val="decimal"/>
      <w:lvlText w:val="%4."/>
      <w:lvlJc w:val="left"/>
      <w:pPr>
        <w:ind w:left="4305" w:hanging="360"/>
      </w:p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</w:lvl>
    <w:lvl w:ilvl="6" w:tplc="0415000F" w:tentative="1">
      <w:start w:val="1"/>
      <w:numFmt w:val="decimal"/>
      <w:lvlText w:val="%7."/>
      <w:lvlJc w:val="left"/>
      <w:pPr>
        <w:ind w:left="6465" w:hanging="360"/>
      </w:p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8" w15:restartNumberingAfterBreak="0">
    <w:nsid w:val="10D02D09"/>
    <w:multiLevelType w:val="hybridMultilevel"/>
    <w:tmpl w:val="CC44FA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9E0D0F"/>
    <w:multiLevelType w:val="hybridMultilevel"/>
    <w:tmpl w:val="CE32E07C"/>
    <w:lvl w:ilvl="0" w:tplc="B0AA1A7C">
      <w:start w:val="1"/>
      <w:numFmt w:val="decimal"/>
      <w:pStyle w:val="Bezodstpw"/>
      <w:lvlText w:val="%1."/>
      <w:lvlJc w:val="left"/>
      <w:pPr>
        <w:ind w:left="786" w:hanging="360"/>
      </w:pPr>
      <w:rPr>
        <w:b w:val="0"/>
      </w:rPr>
    </w:lvl>
    <w:lvl w:ilvl="1" w:tplc="7084F850">
      <w:start w:val="1"/>
      <w:numFmt w:val="lowerLetter"/>
      <w:lvlText w:val="%2."/>
      <w:lvlJc w:val="left"/>
      <w:pPr>
        <w:ind w:left="1506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2DF15E8"/>
    <w:multiLevelType w:val="hybridMultilevel"/>
    <w:tmpl w:val="056C74B6"/>
    <w:lvl w:ilvl="0" w:tplc="D7E4DCE2">
      <w:start w:val="1"/>
      <w:numFmt w:val="lowerLetter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BA5085"/>
    <w:multiLevelType w:val="hybridMultilevel"/>
    <w:tmpl w:val="56266C6E"/>
    <w:lvl w:ilvl="0" w:tplc="7012F3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4F3490"/>
    <w:multiLevelType w:val="hybridMultilevel"/>
    <w:tmpl w:val="812AC552"/>
    <w:lvl w:ilvl="0" w:tplc="44C6BF2A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7A7DB9"/>
    <w:multiLevelType w:val="hybridMultilevel"/>
    <w:tmpl w:val="0F00C52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B040D43"/>
    <w:multiLevelType w:val="hybridMultilevel"/>
    <w:tmpl w:val="C5829908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D1A1E09"/>
    <w:multiLevelType w:val="hybridMultilevel"/>
    <w:tmpl w:val="185E2456"/>
    <w:lvl w:ilvl="0" w:tplc="3F9A5770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29D17B0"/>
    <w:multiLevelType w:val="hybridMultilevel"/>
    <w:tmpl w:val="B1C67E9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7971122"/>
    <w:multiLevelType w:val="hybridMultilevel"/>
    <w:tmpl w:val="E4ECF138"/>
    <w:lvl w:ilvl="0" w:tplc="F8F43AEE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 w15:restartNumberingAfterBreak="0">
    <w:nsid w:val="28950958"/>
    <w:multiLevelType w:val="hybridMultilevel"/>
    <w:tmpl w:val="62827A7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443F01"/>
    <w:multiLevelType w:val="hybridMultilevel"/>
    <w:tmpl w:val="187CCDE2"/>
    <w:lvl w:ilvl="0" w:tplc="DE24CAF2">
      <w:start w:val="1"/>
      <w:numFmt w:val="lowerLetter"/>
      <w:lvlText w:val="%1."/>
      <w:lvlJc w:val="left"/>
      <w:pPr>
        <w:ind w:left="60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28" w:hanging="360"/>
      </w:pPr>
    </w:lvl>
    <w:lvl w:ilvl="2" w:tplc="0415001B" w:tentative="1">
      <w:start w:val="1"/>
      <w:numFmt w:val="lowerRoman"/>
      <w:lvlText w:val="%3."/>
      <w:lvlJc w:val="right"/>
      <w:pPr>
        <w:ind w:left="2048" w:hanging="180"/>
      </w:pPr>
    </w:lvl>
    <w:lvl w:ilvl="3" w:tplc="0415000F" w:tentative="1">
      <w:start w:val="1"/>
      <w:numFmt w:val="decimal"/>
      <w:lvlText w:val="%4."/>
      <w:lvlJc w:val="left"/>
      <w:pPr>
        <w:ind w:left="2768" w:hanging="360"/>
      </w:pPr>
    </w:lvl>
    <w:lvl w:ilvl="4" w:tplc="04150019" w:tentative="1">
      <w:start w:val="1"/>
      <w:numFmt w:val="lowerLetter"/>
      <w:lvlText w:val="%5."/>
      <w:lvlJc w:val="left"/>
      <w:pPr>
        <w:ind w:left="3488" w:hanging="360"/>
      </w:pPr>
    </w:lvl>
    <w:lvl w:ilvl="5" w:tplc="0415001B" w:tentative="1">
      <w:start w:val="1"/>
      <w:numFmt w:val="lowerRoman"/>
      <w:lvlText w:val="%6."/>
      <w:lvlJc w:val="right"/>
      <w:pPr>
        <w:ind w:left="4208" w:hanging="180"/>
      </w:pPr>
    </w:lvl>
    <w:lvl w:ilvl="6" w:tplc="0415000F" w:tentative="1">
      <w:start w:val="1"/>
      <w:numFmt w:val="decimal"/>
      <w:lvlText w:val="%7."/>
      <w:lvlJc w:val="left"/>
      <w:pPr>
        <w:ind w:left="4928" w:hanging="360"/>
      </w:pPr>
    </w:lvl>
    <w:lvl w:ilvl="7" w:tplc="04150019" w:tentative="1">
      <w:start w:val="1"/>
      <w:numFmt w:val="lowerLetter"/>
      <w:lvlText w:val="%8."/>
      <w:lvlJc w:val="left"/>
      <w:pPr>
        <w:ind w:left="5648" w:hanging="360"/>
      </w:pPr>
    </w:lvl>
    <w:lvl w:ilvl="8" w:tplc="0415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20" w15:restartNumberingAfterBreak="0">
    <w:nsid w:val="31C87CF9"/>
    <w:multiLevelType w:val="hybridMultilevel"/>
    <w:tmpl w:val="3DD80D28"/>
    <w:lvl w:ilvl="0" w:tplc="F8F43AEE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3CE1528F"/>
    <w:multiLevelType w:val="hybridMultilevel"/>
    <w:tmpl w:val="EB8027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C5726C"/>
    <w:multiLevelType w:val="hybridMultilevel"/>
    <w:tmpl w:val="EEB4201C"/>
    <w:lvl w:ilvl="0" w:tplc="0415001B">
      <w:start w:val="1"/>
      <w:numFmt w:val="low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8D7D34"/>
    <w:multiLevelType w:val="hybridMultilevel"/>
    <w:tmpl w:val="44E43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632B54"/>
    <w:multiLevelType w:val="hybridMultilevel"/>
    <w:tmpl w:val="D608A6A4"/>
    <w:lvl w:ilvl="0" w:tplc="F8F43AEE">
      <w:start w:val="1"/>
      <w:numFmt w:val="bullet"/>
      <w:lvlText w:val=""/>
      <w:lvlJc w:val="left"/>
      <w:pPr>
        <w:ind w:left="2496" w:hanging="360"/>
      </w:pPr>
      <w:rPr>
        <w:rFonts w:ascii="Symbol" w:hAnsi="Symbol" w:hint="default"/>
        <w:sz w:val="22"/>
      </w:rPr>
    </w:lvl>
    <w:lvl w:ilvl="1" w:tplc="F8F43AEE">
      <w:start w:val="1"/>
      <w:numFmt w:val="bullet"/>
      <w:lvlText w:val=""/>
      <w:lvlJc w:val="left"/>
      <w:pPr>
        <w:ind w:left="321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936" w:hanging="180"/>
      </w:pPr>
    </w:lvl>
    <w:lvl w:ilvl="3" w:tplc="0415000F" w:tentative="1">
      <w:start w:val="1"/>
      <w:numFmt w:val="decimal"/>
      <w:lvlText w:val="%4."/>
      <w:lvlJc w:val="left"/>
      <w:pPr>
        <w:ind w:left="4656" w:hanging="360"/>
      </w:pPr>
    </w:lvl>
    <w:lvl w:ilvl="4" w:tplc="04150019" w:tentative="1">
      <w:start w:val="1"/>
      <w:numFmt w:val="lowerLetter"/>
      <w:lvlText w:val="%5."/>
      <w:lvlJc w:val="left"/>
      <w:pPr>
        <w:ind w:left="5376" w:hanging="360"/>
      </w:pPr>
    </w:lvl>
    <w:lvl w:ilvl="5" w:tplc="0415001B" w:tentative="1">
      <w:start w:val="1"/>
      <w:numFmt w:val="lowerRoman"/>
      <w:lvlText w:val="%6."/>
      <w:lvlJc w:val="right"/>
      <w:pPr>
        <w:ind w:left="6096" w:hanging="180"/>
      </w:pPr>
    </w:lvl>
    <w:lvl w:ilvl="6" w:tplc="0415000F" w:tentative="1">
      <w:start w:val="1"/>
      <w:numFmt w:val="decimal"/>
      <w:lvlText w:val="%7."/>
      <w:lvlJc w:val="left"/>
      <w:pPr>
        <w:ind w:left="6816" w:hanging="360"/>
      </w:pPr>
    </w:lvl>
    <w:lvl w:ilvl="7" w:tplc="04150019" w:tentative="1">
      <w:start w:val="1"/>
      <w:numFmt w:val="lowerLetter"/>
      <w:lvlText w:val="%8."/>
      <w:lvlJc w:val="left"/>
      <w:pPr>
        <w:ind w:left="7536" w:hanging="360"/>
      </w:pPr>
    </w:lvl>
    <w:lvl w:ilvl="8" w:tplc="041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25" w15:restartNumberingAfterBreak="0">
    <w:nsid w:val="4FE36E9B"/>
    <w:multiLevelType w:val="hybridMultilevel"/>
    <w:tmpl w:val="654ECFAC"/>
    <w:lvl w:ilvl="0" w:tplc="F08CE55A">
      <w:start w:val="1"/>
      <w:numFmt w:val="lowerLetter"/>
      <w:lvlText w:val="%1."/>
      <w:lvlJc w:val="left"/>
      <w:pPr>
        <w:ind w:left="2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5" w:hanging="360"/>
      </w:p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</w:lvl>
    <w:lvl w:ilvl="3" w:tplc="0415000F" w:tentative="1">
      <w:start w:val="1"/>
      <w:numFmt w:val="decimal"/>
      <w:lvlText w:val="%4."/>
      <w:lvlJc w:val="left"/>
      <w:pPr>
        <w:ind w:left="4305" w:hanging="360"/>
      </w:p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</w:lvl>
    <w:lvl w:ilvl="6" w:tplc="0415000F" w:tentative="1">
      <w:start w:val="1"/>
      <w:numFmt w:val="decimal"/>
      <w:lvlText w:val="%7."/>
      <w:lvlJc w:val="left"/>
      <w:pPr>
        <w:ind w:left="6465" w:hanging="360"/>
      </w:p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6" w15:restartNumberingAfterBreak="0">
    <w:nsid w:val="516C5B3B"/>
    <w:multiLevelType w:val="hybridMultilevel"/>
    <w:tmpl w:val="7996E5B0"/>
    <w:lvl w:ilvl="0" w:tplc="F8F43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21E87"/>
    <w:multiLevelType w:val="hybridMultilevel"/>
    <w:tmpl w:val="8FD6822C"/>
    <w:lvl w:ilvl="0" w:tplc="5A4EDF7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CF0898"/>
    <w:multiLevelType w:val="hybridMultilevel"/>
    <w:tmpl w:val="15364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163526"/>
    <w:multiLevelType w:val="hybridMultilevel"/>
    <w:tmpl w:val="70D2A590"/>
    <w:lvl w:ilvl="0" w:tplc="340AB332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0241B17"/>
    <w:multiLevelType w:val="hybridMultilevel"/>
    <w:tmpl w:val="27A44792"/>
    <w:lvl w:ilvl="0" w:tplc="425C50D4">
      <w:start w:val="1"/>
      <w:numFmt w:val="lowerLetter"/>
      <w:lvlText w:val="%1."/>
      <w:lvlJc w:val="left"/>
      <w:pPr>
        <w:ind w:left="1776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62620C08"/>
    <w:multiLevelType w:val="hybridMultilevel"/>
    <w:tmpl w:val="63D8EAFE"/>
    <w:lvl w:ilvl="0" w:tplc="CB66C324">
      <w:start w:val="1"/>
      <w:numFmt w:val="lowerRoman"/>
      <w:lvlText w:val="%1."/>
      <w:lvlJc w:val="left"/>
      <w:pPr>
        <w:ind w:left="2145" w:hanging="360"/>
      </w:pPr>
      <w:rPr>
        <w:rFonts w:ascii="Times New Roman" w:eastAsia="Times New Roman" w:hAnsi="Times New Roman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2865" w:hanging="360"/>
      </w:p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</w:lvl>
    <w:lvl w:ilvl="3" w:tplc="0415000F" w:tentative="1">
      <w:start w:val="1"/>
      <w:numFmt w:val="decimal"/>
      <w:lvlText w:val="%4."/>
      <w:lvlJc w:val="left"/>
      <w:pPr>
        <w:ind w:left="4305" w:hanging="360"/>
      </w:p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</w:lvl>
    <w:lvl w:ilvl="6" w:tplc="0415000F" w:tentative="1">
      <w:start w:val="1"/>
      <w:numFmt w:val="decimal"/>
      <w:lvlText w:val="%7."/>
      <w:lvlJc w:val="left"/>
      <w:pPr>
        <w:ind w:left="6465" w:hanging="360"/>
      </w:p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32" w15:restartNumberingAfterBreak="0">
    <w:nsid w:val="64932DB2"/>
    <w:multiLevelType w:val="hybridMultilevel"/>
    <w:tmpl w:val="B6F8F1CA"/>
    <w:lvl w:ilvl="0" w:tplc="556A3768">
      <w:start w:val="1"/>
      <w:numFmt w:val="lowerRoman"/>
      <w:lvlText w:val="%1."/>
      <w:lvlJc w:val="left"/>
      <w:pPr>
        <w:ind w:left="2136" w:hanging="720"/>
      </w:pPr>
      <w:rPr>
        <w:rFonts w:ascii="Times New Roman" w:hAnsi="Times New Roma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6C8B5399"/>
    <w:multiLevelType w:val="hybridMultilevel"/>
    <w:tmpl w:val="8FF65EAC"/>
    <w:lvl w:ilvl="0" w:tplc="446A2220">
      <w:start w:val="1"/>
      <w:numFmt w:val="decimal"/>
      <w:pStyle w:val="Nagwek1"/>
      <w:lvlText w:val="§ 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28287E"/>
    <w:multiLevelType w:val="hybridMultilevel"/>
    <w:tmpl w:val="2E2CC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203968"/>
    <w:multiLevelType w:val="hybridMultilevel"/>
    <w:tmpl w:val="EF121252"/>
    <w:lvl w:ilvl="0" w:tplc="F8F43AEE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33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9"/>
  </w:num>
  <w:num w:numId="6">
    <w:abstractNumId w:val="9"/>
    <w:lvlOverride w:ilvl="0">
      <w:startOverride w:val="1"/>
    </w:lvlOverride>
  </w:num>
  <w:num w:numId="7">
    <w:abstractNumId w:val="9"/>
    <w:lvlOverride w:ilvl="0">
      <w:startOverride w:val="1"/>
    </w:lvlOverride>
  </w:num>
  <w:num w:numId="8">
    <w:abstractNumId w:val="9"/>
    <w:lvlOverride w:ilvl="0">
      <w:startOverride w:val="1"/>
    </w:lvlOverride>
  </w:num>
  <w:num w:numId="9">
    <w:abstractNumId w:val="9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11"/>
  </w:num>
  <w:num w:numId="13">
    <w:abstractNumId w:val="1"/>
  </w:num>
  <w:num w:numId="14">
    <w:abstractNumId w:val="31"/>
  </w:num>
  <w:num w:numId="15">
    <w:abstractNumId w:val="30"/>
  </w:num>
  <w:num w:numId="16">
    <w:abstractNumId w:val="4"/>
  </w:num>
  <w:num w:numId="17">
    <w:abstractNumId w:val="29"/>
  </w:num>
  <w:num w:numId="18">
    <w:abstractNumId w:val="12"/>
  </w:num>
  <w:num w:numId="19">
    <w:abstractNumId w:val="16"/>
  </w:num>
  <w:num w:numId="20">
    <w:abstractNumId w:val="27"/>
  </w:num>
  <w:num w:numId="21">
    <w:abstractNumId w:val="10"/>
  </w:num>
  <w:num w:numId="22">
    <w:abstractNumId w:val="2"/>
  </w:num>
  <w:num w:numId="23">
    <w:abstractNumId w:val="14"/>
  </w:num>
  <w:num w:numId="24">
    <w:abstractNumId w:val="22"/>
  </w:num>
  <w:num w:numId="25">
    <w:abstractNumId w:val="20"/>
  </w:num>
  <w:num w:numId="26">
    <w:abstractNumId w:val="8"/>
  </w:num>
  <w:num w:numId="27">
    <w:abstractNumId w:val="32"/>
  </w:num>
  <w:num w:numId="28">
    <w:abstractNumId w:val="25"/>
  </w:num>
  <w:num w:numId="29">
    <w:abstractNumId w:val="7"/>
  </w:num>
  <w:num w:numId="30">
    <w:abstractNumId w:val="17"/>
  </w:num>
  <w:num w:numId="31">
    <w:abstractNumId w:val="35"/>
  </w:num>
  <w:num w:numId="32">
    <w:abstractNumId w:val="6"/>
  </w:num>
  <w:num w:numId="33">
    <w:abstractNumId w:val="24"/>
  </w:num>
  <w:num w:numId="34">
    <w:abstractNumId w:val="26"/>
  </w:num>
  <w:num w:numId="35">
    <w:abstractNumId w:val="15"/>
  </w:num>
  <w:num w:numId="36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0"/>
  </w:num>
  <w:num w:numId="39">
    <w:abstractNumId w:val="13"/>
  </w:num>
  <w:num w:numId="40">
    <w:abstractNumId w:val="18"/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</w:num>
  <w:num w:numId="43">
    <w:abstractNumId w:val="3"/>
  </w:num>
  <w:num w:numId="44">
    <w:abstractNumId w:val="21"/>
  </w:num>
  <w:num w:numId="45">
    <w:abstractNumId w:val="5"/>
  </w:num>
  <w:num w:numId="46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D34"/>
    <w:rsid w:val="00000ECD"/>
    <w:rsid w:val="000013FE"/>
    <w:rsid w:val="000024DC"/>
    <w:rsid w:val="00011216"/>
    <w:rsid w:val="00011939"/>
    <w:rsid w:val="000147E0"/>
    <w:rsid w:val="000149D3"/>
    <w:rsid w:val="000178DE"/>
    <w:rsid w:val="00017BA4"/>
    <w:rsid w:val="000250A9"/>
    <w:rsid w:val="000307AA"/>
    <w:rsid w:val="00032015"/>
    <w:rsid w:val="0003240A"/>
    <w:rsid w:val="0003574C"/>
    <w:rsid w:val="00037FB1"/>
    <w:rsid w:val="000422F7"/>
    <w:rsid w:val="00044083"/>
    <w:rsid w:val="000451CF"/>
    <w:rsid w:val="00045E4C"/>
    <w:rsid w:val="00046CF1"/>
    <w:rsid w:val="00050E11"/>
    <w:rsid w:val="000518F3"/>
    <w:rsid w:val="00051CAC"/>
    <w:rsid w:val="00052251"/>
    <w:rsid w:val="00054E82"/>
    <w:rsid w:val="00060441"/>
    <w:rsid w:val="00062A0D"/>
    <w:rsid w:val="00062BE0"/>
    <w:rsid w:val="00063878"/>
    <w:rsid w:val="00064A4D"/>
    <w:rsid w:val="00066479"/>
    <w:rsid w:val="00066803"/>
    <w:rsid w:val="0006705F"/>
    <w:rsid w:val="000676E1"/>
    <w:rsid w:val="00067C63"/>
    <w:rsid w:val="000713C1"/>
    <w:rsid w:val="00073029"/>
    <w:rsid w:val="0007390B"/>
    <w:rsid w:val="00073A1D"/>
    <w:rsid w:val="00074AF2"/>
    <w:rsid w:val="000759FF"/>
    <w:rsid w:val="00075D61"/>
    <w:rsid w:val="00077976"/>
    <w:rsid w:val="00077CAD"/>
    <w:rsid w:val="00083527"/>
    <w:rsid w:val="00083626"/>
    <w:rsid w:val="000846E6"/>
    <w:rsid w:val="00085031"/>
    <w:rsid w:val="0008539C"/>
    <w:rsid w:val="00087B62"/>
    <w:rsid w:val="0009020D"/>
    <w:rsid w:val="00091BD3"/>
    <w:rsid w:val="00092435"/>
    <w:rsid w:val="00092B44"/>
    <w:rsid w:val="00093214"/>
    <w:rsid w:val="000948FA"/>
    <w:rsid w:val="000A063D"/>
    <w:rsid w:val="000A09FB"/>
    <w:rsid w:val="000A1D06"/>
    <w:rsid w:val="000A1F39"/>
    <w:rsid w:val="000A2443"/>
    <w:rsid w:val="000A3477"/>
    <w:rsid w:val="000A4E80"/>
    <w:rsid w:val="000A5695"/>
    <w:rsid w:val="000A6481"/>
    <w:rsid w:val="000B28D1"/>
    <w:rsid w:val="000B5ACA"/>
    <w:rsid w:val="000C0601"/>
    <w:rsid w:val="000C0C53"/>
    <w:rsid w:val="000C1E96"/>
    <w:rsid w:val="000C201A"/>
    <w:rsid w:val="000C2E1B"/>
    <w:rsid w:val="000C3C51"/>
    <w:rsid w:val="000C4BBC"/>
    <w:rsid w:val="000C723D"/>
    <w:rsid w:val="000C770C"/>
    <w:rsid w:val="000C7E26"/>
    <w:rsid w:val="000D0F99"/>
    <w:rsid w:val="000D1F00"/>
    <w:rsid w:val="000D2D1E"/>
    <w:rsid w:val="000D3270"/>
    <w:rsid w:val="000D3AB1"/>
    <w:rsid w:val="000D42DF"/>
    <w:rsid w:val="000E35B2"/>
    <w:rsid w:val="000E79C4"/>
    <w:rsid w:val="000F0075"/>
    <w:rsid w:val="000F42CD"/>
    <w:rsid w:val="000F6FBB"/>
    <w:rsid w:val="000F7A0F"/>
    <w:rsid w:val="00103281"/>
    <w:rsid w:val="00104117"/>
    <w:rsid w:val="00105854"/>
    <w:rsid w:val="001077E6"/>
    <w:rsid w:val="001106B1"/>
    <w:rsid w:val="001115FF"/>
    <w:rsid w:val="0011342D"/>
    <w:rsid w:val="00113F3C"/>
    <w:rsid w:val="00114F65"/>
    <w:rsid w:val="00114FBE"/>
    <w:rsid w:val="001166A6"/>
    <w:rsid w:val="001175B0"/>
    <w:rsid w:val="00122088"/>
    <w:rsid w:val="00125BDE"/>
    <w:rsid w:val="00126EBC"/>
    <w:rsid w:val="0013208E"/>
    <w:rsid w:val="00133DB0"/>
    <w:rsid w:val="00136BF8"/>
    <w:rsid w:val="00141A03"/>
    <w:rsid w:val="0014296B"/>
    <w:rsid w:val="00143594"/>
    <w:rsid w:val="001451E7"/>
    <w:rsid w:val="0014604D"/>
    <w:rsid w:val="00152E5A"/>
    <w:rsid w:val="00153549"/>
    <w:rsid w:val="001540A8"/>
    <w:rsid w:val="00154FCC"/>
    <w:rsid w:val="0015771D"/>
    <w:rsid w:val="00161CD6"/>
    <w:rsid w:val="0016261B"/>
    <w:rsid w:val="001635DD"/>
    <w:rsid w:val="00164968"/>
    <w:rsid w:val="00164F3D"/>
    <w:rsid w:val="001714E0"/>
    <w:rsid w:val="00172E2D"/>
    <w:rsid w:val="00176304"/>
    <w:rsid w:val="00176B31"/>
    <w:rsid w:val="0017777F"/>
    <w:rsid w:val="001778EF"/>
    <w:rsid w:val="00180D36"/>
    <w:rsid w:val="00182FE4"/>
    <w:rsid w:val="00184173"/>
    <w:rsid w:val="0018622D"/>
    <w:rsid w:val="0018742B"/>
    <w:rsid w:val="001900F7"/>
    <w:rsid w:val="001954F1"/>
    <w:rsid w:val="001959AF"/>
    <w:rsid w:val="00195AFD"/>
    <w:rsid w:val="0019753E"/>
    <w:rsid w:val="001A024B"/>
    <w:rsid w:val="001A4F54"/>
    <w:rsid w:val="001A66A1"/>
    <w:rsid w:val="001A6D9A"/>
    <w:rsid w:val="001B0A3D"/>
    <w:rsid w:val="001B2BC5"/>
    <w:rsid w:val="001B57EA"/>
    <w:rsid w:val="001B5880"/>
    <w:rsid w:val="001B6348"/>
    <w:rsid w:val="001C0ED4"/>
    <w:rsid w:val="001C48E9"/>
    <w:rsid w:val="001C4F16"/>
    <w:rsid w:val="001C55FF"/>
    <w:rsid w:val="001D4661"/>
    <w:rsid w:val="001E0EC1"/>
    <w:rsid w:val="001F1150"/>
    <w:rsid w:val="001F15B8"/>
    <w:rsid w:val="001F1860"/>
    <w:rsid w:val="001F18A7"/>
    <w:rsid w:val="001F2B2B"/>
    <w:rsid w:val="001F3A54"/>
    <w:rsid w:val="001F4817"/>
    <w:rsid w:val="0020428A"/>
    <w:rsid w:val="00204F08"/>
    <w:rsid w:val="00207A0B"/>
    <w:rsid w:val="002115CA"/>
    <w:rsid w:val="00214BD0"/>
    <w:rsid w:val="00214ECB"/>
    <w:rsid w:val="00222CD9"/>
    <w:rsid w:val="002238CF"/>
    <w:rsid w:val="002247FB"/>
    <w:rsid w:val="00225524"/>
    <w:rsid w:val="00226F7A"/>
    <w:rsid w:val="0022773F"/>
    <w:rsid w:val="00227F8E"/>
    <w:rsid w:val="00235686"/>
    <w:rsid w:val="002437AE"/>
    <w:rsid w:val="002505D3"/>
    <w:rsid w:val="00253353"/>
    <w:rsid w:val="002533B0"/>
    <w:rsid w:val="00254C3A"/>
    <w:rsid w:val="00255270"/>
    <w:rsid w:val="00255E12"/>
    <w:rsid w:val="002568F9"/>
    <w:rsid w:val="002618A7"/>
    <w:rsid w:val="00261EA8"/>
    <w:rsid w:val="0026311B"/>
    <w:rsid w:val="0026349E"/>
    <w:rsid w:val="00264591"/>
    <w:rsid w:val="00264CCB"/>
    <w:rsid w:val="00264D46"/>
    <w:rsid w:val="00266A29"/>
    <w:rsid w:val="00270BAC"/>
    <w:rsid w:val="00271462"/>
    <w:rsid w:val="00271F8D"/>
    <w:rsid w:val="002722C9"/>
    <w:rsid w:val="002728C6"/>
    <w:rsid w:val="00274FEC"/>
    <w:rsid w:val="00283446"/>
    <w:rsid w:val="00284948"/>
    <w:rsid w:val="00285A15"/>
    <w:rsid w:val="0028736B"/>
    <w:rsid w:val="00287EF8"/>
    <w:rsid w:val="002911E1"/>
    <w:rsid w:val="002927CA"/>
    <w:rsid w:val="0029506B"/>
    <w:rsid w:val="002950CF"/>
    <w:rsid w:val="002A16AD"/>
    <w:rsid w:val="002A391A"/>
    <w:rsid w:val="002A39CB"/>
    <w:rsid w:val="002A3B0B"/>
    <w:rsid w:val="002A4267"/>
    <w:rsid w:val="002A4589"/>
    <w:rsid w:val="002B104B"/>
    <w:rsid w:val="002B3C1B"/>
    <w:rsid w:val="002B4865"/>
    <w:rsid w:val="002B6128"/>
    <w:rsid w:val="002B74B4"/>
    <w:rsid w:val="002B7B6B"/>
    <w:rsid w:val="002B7C40"/>
    <w:rsid w:val="002C0704"/>
    <w:rsid w:val="002C2AAB"/>
    <w:rsid w:val="002C508B"/>
    <w:rsid w:val="002D185D"/>
    <w:rsid w:val="002D4EFC"/>
    <w:rsid w:val="002D5041"/>
    <w:rsid w:val="002D5222"/>
    <w:rsid w:val="002E4B63"/>
    <w:rsid w:val="002E66D6"/>
    <w:rsid w:val="002E7215"/>
    <w:rsid w:val="002E7D23"/>
    <w:rsid w:val="002F1D71"/>
    <w:rsid w:val="002F3CAB"/>
    <w:rsid w:val="002F4D34"/>
    <w:rsid w:val="002F6898"/>
    <w:rsid w:val="00301905"/>
    <w:rsid w:val="00301FC4"/>
    <w:rsid w:val="00303C75"/>
    <w:rsid w:val="00305E1D"/>
    <w:rsid w:val="00307F86"/>
    <w:rsid w:val="00311131"/>
    <w:rsid w:val="00313471"/>
    <w:rsid w:val="00313E9D"/>
    <w:rsid w:val="003145E8"/>
    <w:rsid w:val="00314FDD"/>
    <w:rsid w:val="003175F6"/>
    <w:rsid w:val="0032003D"/>
    <w:rsid w:val="00320DF7"/>
    <w:rsid w:val="00323CB9"/>
    <w:rsid w:val="00324D50"/>
    <w:rsid w:val="003307A2"/>
    <w:rsid w:val="00331FC5"/>
    <w:rsid w:val="003329DF"/>
    <w:rsid w:val="00333041"/>
    <w:rsid w:val="00336601"/>
    <w:rsid w:val="00337081"/>
    <w:rsid w:val="003377A8"/>
    <w:rsid w:val="00340443"/>
    <w:rsid w:val="0034082D"/>
    <w:rsid w:val="00341211"/>
    <w:rsid w:val="003450CA"/>
    <w:rsid w:val="00352388"/>
    <w:rsid w:val="00353881"/>
    <w:rsid w:val="00354FC4"/>
    <w:rsid w:val="0035520D"/>
    <w:rsid w:val="00360BE9"/>
    <w:rsid w:val="00362896"/>
    <w:rsid w:val="003647F6"/>
    <w:rsid w:val="003679ED"/>
    <w:rsid w:val="00371D96"/>
    <w:rsid w:val="00375C71"/>
    <w:rsid w:val="00375FCA"/>
    <w:rsid w:val="003770B7"/>
    <w:rsid w:val="00377F5E"/>
    <w:rsid w:val="00380F7A"/>
    <w:rsid w:val="00382452"/>
    <w:rsid w:val="00385923"/>
    <w:rsid w:val="00385A32"/>
    <w:rsid w:val="003928F7"/>
    <w:rsid w:val="00393153"/>
    <w:rsid w:val="003961D9"/>
    <w:rsid w:val="003976DA"/>
    <w:rsid w:val="00397A94"/>
    <w:rsid w:val="00397E85"/>
    <w:rsid w:val="003A0B1F"/>
    <w:rsid w:val="003A62D8"/>
    <w:rsid w:val="003A72DE"/>
    <w:rsid w:val="003B03F9"/>
    <w:rsid w:val="003B08DC"/>
    <w:rsid w:val="003B2B4A"/>
    <w:rsid w:val="003B314F"/>
    <w:rsid w:val="003B4C7E"/>
    <w:rsid w:val="003B52E7"/>
    <w:rsid w:val="003B63B2"/>
    <w:rsid w:val="003B698B"/>
    <w:rsid w:val="003C26C3"/>
    <w:rsid w:val="003C3A4B"/>
    <w:rsid w:val="003C3BA2"/>
    <w:rsid w:val="003C41C2"/>
    <w:rsid w:val="003D28F2"/>
    <w:rsid w:val="003D5E03"/>
    <w:rsid w:val="003D7FDF"/>
    <w:rsid w:val="003E0674"/>
    <w:rsid w:val="003E4335"/>
    <w:rsid w:val="003E604F"/>
    <w:rsid w:val="003E685D"/>
    <w:rsid w:val="003E6F15"/>
    <w:rsid w:val="003F35AE"/>
    <w:rsid w:val="003F467B"/>
    <w:rsid w:val="003F47B1"/>
    <w:rsid w:val="003F6B3B"/>
    <w:rsid w:val="00405866"/>
    <w:rsid w:val="00406E32"/>
    <w:rsid w:val="004104C8"/>
    <w:rsid w:val="004117A9"/>
    <w:rsid w:val="00412269"/>
    <w:rsid w:val="0042035F"/>
    <w:rsid w:val="0042071F"/>
    <w:rsid w:val="00422D67"/>
    <w:rsid w:val="00425F87"/>
    <w:rsid w:val="0043062B"/>
    <w:rsid w:val="00430A74"/>
    <w:rsid w:val="004347B4"/>
    <w:rsid w:val="00434D84"/>
    <w:rsid w:val="00435508"/>
    <w:rsid w:val="0043699D"/>
    <w:rsid w:val="00440B1B"/>
    <w:rsid w:val="00444276"/>
    <w:rsid w:val="004461E9"/>
    <w:rsid w:val="004462D8"/>
    <w:rsid w:val="00446ED7"/>
    <w:rsid w:val="00447C80"/>
    <w:rsid w:val="00450DEE"/>
    <w:rsid w:val="0045386B"/>
    <w:rsid w:val="00454225"/>
    <w:rsid w:val="00456A25"/>
    <w:rsid w:val="004575BF"/>
    <w:rsid w:val="00457BB1"/>
    <w:rsid w:val="00460D5B"/>
    <w:rsid w:val="00464509"/>
    <w:rsid w:val="00465A1F"/>
    <w:rsid w:val="00466ACB"/>
    <w:rsid w:val="0046702C"/>
    <w:rsid w:val="00467CB9"/>
    <w:rsid w:val="00470478"/>
    <w:rsid w:val="00470AD0"/>
    <w:rsid w:val="004739DD"/>
    <w:rsid w:val="00473D94"/>
    <w:rsid w:val="0047429C"/>
    <w:rsid w:val="0048015E"/>
    <w:rsid w:val="0048057B"/>
    <w:rsid w:val="004836B0"/>
    <w:rsid w:val="00486B60"/>
    <w:rsid w:val="004938C6"/>
    <w:rsid w:val="00496403"/>
    <w:rsid w:val="004A1749"/>
    <w:rsid w:val="004A1AE0"/>
    <w:rsid w:val="004A1D41"/>
    <w:rsid w:val="004A2B31"/>
    <w:rsid w:val="004A5404"/>
    <w:rsid w:val="004A6B95"/>
    <w:rsid w:val="004A79BC"/>
    <w:rsid w:val="004A7B1D"/>
    <w:rsid w:val="004B2B7C"/>
    <w:rsid w:val="004B2CFB"/>
    <w:rsid w:val="004B3D49"/>
    <w:rsid w:val="004B695E"/>
    <w:rsid w:val="004C2DCF"/>
    <w:rsid w:val="004C3487"/>
    <w:rsid w:val="004C3B7C"/>
    <w:rsid w:val="004C3FA5"/>
    <w:rsid w:val="004C45F5"/>
    <w:rsid w:val="004C5A4B"/>
    <w:rsid w:val="004C6161"/>
    <w:rsid w:val="004C73F0"/>
    <w:rsid w:val="004D07E9"/>
    <w:rsid w:val="004D3185"/>
    <w:rsid w:val="004D39FD"/>
    <w:rsid w:val="004D58A2"/>
    <w:rsid w:val="004D7164"/>
    <w:rsid w:val="004D72F9"/>
    <w:rsid w:val="004E1001"/>
    <w:rsid w:val="004E2D14"/>
    <w:rsid w:val="004E3A14"/>
    <w:rsid w:val="004E44AF"/>
    <w:rsid w:val="004E4872"/>
    <w:rsid w:val="004E4DB8"/>
    <w:rsid w:val="004E53AB"/>
    <w:rsid w:val="004E6563"/>
    <w:rsid w:val="004F02A0"/>
    <w:rsid w:val="004F10A1"/>
    <w:rsid w:val="004F4253"/>
    <w:rsid w:val="004F5149"/>
    <w:rsid w:val="00500793"/>
    <w:rsid w:val="00502677"/>
    <w:rsid w:val="0050365C"/>
    <w:rsid w:val="00507768"/>
    <w:rsid w:val="00507800"/>
    <w:rsid w:val="00515951"/>
    <w:rsid w:val="00515F4F"/>
    <w:rsid w:val="00516171"/>
    <w:rsid w:val="00517EB8"/>
    <w:rsid w:val="0052039D"/>
    <w:rsid w:val="00520DE3"/>
    <w:rsid w:val="00521436"/>
    <w:rsid w:val="005239AA"/>
    <w:rsid w:val="00524EBB"/>
    <w:rsid w:val="00526860"/>
    <w:rsid w:val="00526F26"/>
    <w:rsid w:val="005278B2"/>
    <w:rsid w:val="00530BBF"/>
    <w:rsid w:val="005328E1"/>
    <w:rsid w:val="00532E22"/>
    <w:rsid w:val="005346CA"/>
    <w:rsid w:val="00534D32"/>
    <w:rsid w:val="00534FF8"/>
    <w:rsid w:val="00537E39"/>
    <w:rsid w:val="00540FCB"/>
    <w:rsid w:val="00541C59"/>
    <w:rsid w:val="00543603"/>
    <w:rsid w:val="00543966"/>
    <w:rsid w:val="00543AB9"/>
    <w:rsid w:val="00543D66"/>
    <w:rsid w:val="00546617"/>
    <w:rsid w:val="0054666C"/>
    <w:rsid w:val="005503FA"/>
    <w:rsid w:val="0055135F"/>
    <w:rsid w:val="0055582D"/>
    <w:rsid w:val="005623C5"/>
    <w:rsid w:val="00564515"/>
    <w:rsid w:val="0056609E"/>
    <w:rsid w:val="00566988"/>
    <w:rsid w:val="005701C3"/>
    <w:rsid w:val="00570476"/>
    <w:rsid w:val="0057337D"/>
    <w:rsid w:val="00573495"/>
    <w:rsid w:val="00574918"/>
    <w:rsid w:val="005773E2"/>
    <w:rsid w:val="00582EDC"/>
    <w:rsid w:val="00586391"/>
    <w:rsid w:val="005909FE"/>
    <w:rsid w:val="0059133D"/>
    <w:rsid w:val="00593682"/>
    <w:rsid w:val="00593B15"/>
    <w:rsid w:val="00593C85"/>
    <w:rsid w:val="0059452E"/>
    <w:rsid w:val="005950BE"/>
    <w:rsid w:val="0059521A"/>
    <w:rsid w:val="00595254"/>
    <w:rsid w:val="005957BD"/>
    <w:rsid w:val="00595E98"/>
    <w:rsid w:val="00596E67"/>
    <w:rsid w:val="005A23AC"/>
    <w:rsid w:val="005A3D78"/>
    <w:rsid w:val="005B120D"/>
    <w:rsid w:val="005B301A"/>
    <w:rsid w:val="005B311A"/>
    <w:rsid w:val="005B4A91"/>
    <w:rsid w:val="005B523E"/>
    <w:rsid w:val="005B5521"/>
    <w:rsid w:val="005B6194"/>
    <w:rsid w:val="005C0A73"/>
    <w:rsid w:val="005C38B6"/>
    <w:rsid w:val="005C4498"/>
    <w:rsid w:val="005C6460"/>
    <w:rsid w:val="005C731F"/>
    <w:rsid w:val="005C7387"/>
    <w:rsid w:val="005D0B44"/>
    <w:rsid w:val="005D35DE"/>
    <w:rsid w:val="005D39F3"/>
    <w:rsid w:val="005D4BF1"/>
    <w:rsid w:val="005D54A5"/>
    <w:rsid w:val="005D69CB"/>
    <w:rsid w:val="005E098D"/>
    <w:rsid w:val="005E0A69"/>
    <w:rsid w:val="005E22B9"/>
    <w:rsid w:val="005E7402"/>
    <w:rsid w:val="005F0A12"/>
    <w:rsid w:val="005F3C47"/>
    <w:rsid w:val="005F3DAA"/>
    <w:rsid w:val="005F5272"/>
    <w:rsid w:val="005F6078"/>
    <w:rsid w:val="006020F2"/>
    <w:rsid w:val="00602A2C"/>
    <w:rsid w:val="00603159"/>
    <w:rsid w:val="00603395"/>
    <w:rsid w:val="00604B0E"/>
    <w:rsid w:val="00611AB2"/>
    <w:rsid w:val="00611C2C"/>
    <w:rsid w:val="006206F1"/>
    <w:rsid w:val="006219FD"/>
    <w:rsid w:val="006227EB"/>
    <w:rsid w:val="00622FF3"/>
    <w:rsid w:val="00623191"/>
    <w:rsid w:val="00625A53"/>
    <w:rsid w:val="00630EE0"/>
    <w:rsid w:val="0063178C"/>
    <w:rsid w:val="00631BF7"/>
    <w:rsid w:val="006355D1"/>
    <w:rsid w:val="0063756E"/>
    <w:rsid w:val="006400DE"/>
    <w:rsid w:val="006452EE"/>
    <w:rsid w:val="006535E6"/>
    <w:rsid w:val="006540EB"/>
    <w:rsid w:val="006543DD"/>
    <w:rsid w:val="006604FC"/>
    <w:rsid w:val="0066785C"/>
    <w:rsid w:val="00667E64"/>
    <w:rsid w:val="0067168C"/>
    <w:rsid w:val="006733AF"/>
    <w:rsid w:val="00675B9D"/>
    <w:rsid w:val="006764A3"/>
    <w:rsid w:val="00676C2D"/>
    <w:rsid w:val="006800F4"/>
    <w:rsid w:val="006801B3"/>
    <w:rsid w:val="00680901"/>
    <w:rsid w:val="0068304E"/>
    <w:rsid w:val="006875E7"/>
    <w:rsid w:val="0069046E"/>
    <w:rsid w:val="00693659"/>
    <w:rsid w:val="006947D5"/>
    <w:rsid w:val="0069630A"/>
    <w:rsid w:val="00697A42"/>
    <w:rsid w:val="006A1387"/>
    <w:rsid w:val="006A3EAB"/>
    <w:rsid w:val="006A4EB2"/>
    <w:rsid w:val="006A5349"/>
    <w:rsid w:val="006B00AE"/>
    <w:rsid w:val="006B1763"/>
    <w:rsid w:val="006B2005"/>
    <w:rsid w:val="006B530E"/>
    <w:rsid w:val="006B6D15"/>
    <w:rsid w:val="006C1F75"/>
    <w:rsid w:val="006C3C47"/>
    <w:rsid w:val="006C476D"/>
    <w:rsid w:val="006D1883"/>
    <w:rsid w:val="006D3665"/>
    <w:rsid w:val="006D37F8"/>
    <w:rsid w:val="006D4700"/>
    <w:rsid w:val="006D4B74"/>
    <w:rsid w:val="006D7097"/>
    <w:rsid w:val="006D7C73"/>
    <w:rsid w:val="006E0E95"/>
    <w:rsid w:val="006E5C2E"/>
    <w:rsid w:val="006E5E15"/>
    <w:rsid w:val="006E663D"/>
    <w:rsid w:val="006E77F1"/>
    <w:rsid w:val="006F07FA"/>
    <w:rsid w:val="006F0DF8"/>
    <w:rsid w:val="006F1143"/>
    <w:rsid w:val="006F2EED"/>
    <w:rsid w:val="006F3FA8"/>
    <w:rsid w:val="006F512F"/>
    <w:rsid w:val="006F5FC2"/>
    <w:rsid w:val="00701118"/>
    <w:rsid w:val="007015E4"/>
    <w:rsid w:val="007061F9"/>
    <w:rsid w:val="00710CCC"/>
    <w:rsid w:val="00712E94"/>
    <w:rsid w:val="00713C95"/>
    <w:rsid w:val="00714C1F"/>
    <w:rsid w:val="00716726"/>
    <w:rsid w:val="007167DB"/>
    <w:rsid w:val="00716D5F"/>
    <w:rsid w:val="00717FC6"/>
    <w:rsid w:val="0072687E"/>
    <w:rsid w:val="007278EE"/>
    <w:rsid w:val="00727F21"/>
    <w:rsid w:val="00727F76"/>
    <w:rsid w:val="007327F3"/>
    <w:rsid w:val="00734204"/>
    <w:rsid w:val="00735676"/>
    <w:rsid w:val="007411C8"/>
    <w:rsid w:val="00742308"/>
    <w:rsid w:val="00742901"/>
    <w:rsid w:val="007436DF"/>
    <w:rsid w:val="00743E25"/>
    <w:rsid w:val="00750376"/>
    <w:rsid w:val="007535B8"/>
    <w:rsid w:val="00754BF0"/>
    <w:rsid w:val="007567CF"/>
    <w:rsid w:val="00756D00"/>
    <w:rsid w:val="00760A74"/>
    <w:rsid w:val="00761C70"/>
    <w:rsid w:val="00766C3F"/>
    <w:rsid w:val="00770688"/>
    <w:rsid w:val="0077205C"/>
    <w:rsid w:val="00773A0B"/>
    <w:rsid w:val="00774F22"/>
    <w:rsid w:val="0077554F"/>
    <w:rsid w:val="00775EDD"/>
    <w:rsid w:val="00777235"/>
    <w:rsid w:val="007778C3"/>
    <w:rsid w:val="00781C9E"/>
    <w:rsid w:val="007824DC"/>
    <w:rsid w:val="00785B26"/>
    <w:rsid w:val="00786B58"/>
    <w:rsid w:val="00791500"/>
    <w:rsid w:val="00792FD8"/>
    <w:rsid w:val="0079729F"/>
    <w:rsid w:val="007A263B"/>
    <w:rsid w:val="007A2D1E"/>
    <w:rsid w:val="007A3A14"/>
    <w:rsid w:val="007A45F9"/>
    <w:rsid w:val="007A5D14"/>
    <w:rsid w:val="007A725C"/>
    <w:rsid w:val="007B351F"/>
    <w:rsid w:val="007C06A9"/>
    <w:rsid w:val="007C3139"/>
    <w:rsid w:val="007C42DC"/>
    <w:rsid w:val="007C5B2F"/>
    <w:rsid w:val="007D0274"/>
    <w:rsid w:val="007D2D82"/>
    <w:rsid w:val="007D58B2"/>
    <w:rsid w:val="007D6A9D"/>
    <w:rsid w:val="007E0369"/>
    <w:rsid w:val="007E0A1D"/>
    <w:rsid w:val="007E0F4A"/>
    <w:rsid w:val="007E3539"/>
    <w:rsid w:val="007E4BC2"/>
    <w:rsid w:val="007F09DE"/>
    <w:rsid w:val="007F28A4"/>
    <w:rsid w:val="007F2990"/>
    <w:rsid w:val="007F460A"/>
    <w:rsid w:val="007F46B1"/>
    <w:rsid w:val="007F5708"/>
    <w:rsid w:val="007F5D3A"/>
    <w:rsid w:val="0080066E"/>
    <w:rsid w:val="008014AE"/>
    <w:rsid w:val="008014D7"/>
    <w:rsid w:val="00804D4B"/>
    <w:rsid w:val="00804E73"/>
    <w:rsid w:val="0080555D"/>
    <w:rsid w:val="0081044C"/>
    <w:rsid w:val="008108F5"/>
    <w:rsid w:val="00810E55"/>
    <w:rsid w:val="008127CF"/>
    <w:rsid w:val="00813CCF"/>
    <w:rsid w:val="008161EC"/>
    <w:rsid w:val="00816C74"/>
    <w:rsid w:val="008176E1"/>
    <w:rsid w:val="008269FC"/>
    <w:rsid w:val="008336EA"/>
    <w:rsid w:val="00834C3C"/>
    <w:rsid w:val="008354A7"/>
    <w:rsid w:val="00836C5C"/>
    <w:rsid w:val="00837AAE"/>
    <w:rsid w:val="00837B32"/>
    <w:rsid w:val="00846F68"/>
    <w:rsid w:val="00850048"/>
    <w:rsid w:val="008513BF"/>
    <w:rsid w:val="008517B0"/>
    <w:rsid w:val="00852C66"/>
    <w:rsid w:val="00855180"/>
    <w:rsid w:val="00856AA0"/>
    <w:rsid w:val="00861510"/>
    <w:rsid w:val="008629BD"/>
    <w:rsid w:val="008641C6"/>
    <w:rsid w:val="00864C82"/>
    <w:rsid w:val="0087099D"/>
    <w:rsid w:val="00871518"/>
    <w:rsid w:val="00871840"/>
    <w:rsid w:val="00873C92"/>
    <w:rsid w:val="008740BD"/>
    <w:rsid w:val="008746F6"/>
    <w:rsid w:val="00875D4A"/>
    <w:rsid w:val="00876CA7"/>
    <w:rsid w:val="0088084D"/>
    <w:rsid w:val="00884659"/>
    <w:rsid w:val="008847F3"/>
    <w:rsid w:val="00884E3B"/>
    <w:rsid w:val="00886B42"/>
    <w:rsid w:val="008940DB"/>
    <w:rsid w:val="00897599"/>
    <w:rsid w:val="00897827"/>
    <w:rsid w:val="008A08F8"/>
    <w:rsid w:val="008A09F0"/>
    <w:rsid w:val="008A13FC"/>
    <w:rsid w:val="008A1F54"/>
    <w:rsid w:val="008A2419"/>
    <w:rsid w:val="008A43B2"/>
    <w:rsid w:val="008A4A56"/>
    <w:rsid w:val="008A5B3A"/>
    <w:rsid w:val="008A7052"/>
    <w:rsid w:val="008A785D"/>
    <w:rsid w:val="008B1F83"/>
    <w:rsid w:val="008C0369"/>
    <w:rsid w:val="008C19D9"/>
    <w:rsid w:val="008C3DE1"/>
    <w:rsid w:val="008D13D5"/>
    <w:rsid w:val="008D2AAE"/>
    <w:rsid w:val="008D46AE"/>
    <w:rsid w:val="008D4FBB"/>
    <w:rsid w:val="008D61B3"/>
    <w:rsid w:val="008D77AC"/>
    <w:rsid w:val="008E06A6"/>
    <w:rsid w:val="008E0B18"/>
    <w:rsid w:val="008E2A8B"/>
    <w:rsid w:val="008E5633"/>
    <w:rsid w:val="008F0BEF"/>
    <w:rsid w:val="008F1FB0"/>
    <w:rsid w:val="008F2F19"/>
    <w:rsid w:val="008F39E6"/>
    <w:rsid w:val="008F3AB5"/>
    <w:rsid w:val="008F5CC5"/>
    <w:rsid w:val="008F6088"/>
    <w:rsid w:val="008F6987"/>
    <w:rsid w:val="00903297"/>
    <w:rsid w:val="009032A0"/>
    <w:rsid w:val="009054CE"/>
    <w:rsid w:val="00907724"/>
    <w:rsid w:val="009112C0"/>
    <w:rsid w:val="0091154A"/>
    <w:rsid w:val="009163C9"/>
    <w:rsid w:val="009167D8"/>
    <w:rsid w:val="00916FFE"/>
    <w:rsid w:val="0091790C"/>
    <w:rsid w:val="00920478"/>
    <w:rsid w:val="00925E61"/>
    <w:rsid w:val="009265E5"/>
    <w:rsid w:val="00930116"/>
    <w:rsid w:val="00932637"/>
    <w:rsid w:val="00932D93"/>
    <w:rsid w:val="009353E5"/>
    <w:rsid w:val="00937524"/>
    <w:rsid w:val="00937559"/>
    <w:rsid w:val="00942D00"/>
    <w:rsid w:val="00943307"/>
    <w:rsid w:val="00943C8B"/>
    <w:rsid w:val="009444CE"/>
    <w:rsid w:val="0094481C"/>
    <w:rsid w:val="00944BE1"/>
    <w:rsid w:val="009451C3"/>
    <w:rsid w:val="0094621E"/>
    <w:rsid w:val="00947A49"/>
    <w:rsid w:val="00950219"/>
    <w:rsid w:val="009513DE"/>
    <w:rsid w:val="009518D5"/>
    <w:rsid w:val="00951C59"/>
    <w:rsid w:val="0095298E"/>
    <w:rsid w:val="00953309"/>
    <w:rsid w:val="00954D22"/>
    <w:rsid w:val="009567BA"/>
    <w:rsid w:val="00956852"/>
    <w:rsid w:val="0096037C"/>
    <w:rsid w:val="009603EC"/>
    <w:rsid w:val="00960488"/>
    <w:rsid w:val="0096060D"/>
    <w:rsid w:val="00965E49"/>
    <w:rsid w:val="00971121"/>
    <w:rsid w:val="00971841"/>
    <w:rsid w:val="009755EE"/>
    <w:rsid w:val="00977831"/>
    <w:rsid w:val="00980F36"/>
    <w:rsid w:val="00983B24"/>
    <w:rsid w:val="00983CFC"/>
    <w:rsid w:val="00984959"/>
    <w:rsid w:val="009869CD"/>
    <w:rsid w:val="009876E1"/>
    <w:rsid w:val="00987F20"/>
    <w:rsid w:val="009904AF"/>
    <w:rsid w:val="00990FCE"/>
    <w:rsid w:val="009917EB"/>
    <w:rsid w:val="00992019"/>
    <w:rsid w:val="009920DD"/>
    <w:rsid w:val="0099210E"/>
    <w:rsid w:val="009A0B95"/>
    <w:rsid w:val="009A211D"/>
    <w:rsid w:val="009A26FF"/>
    <w:rsid w:val="009A29CD"/>
    <w:rsid w:val="009A3CAD"/>
    <w:rsid w:val="009A4BDB"/>
    <w:rsid w:val="009A532A"/>
    <w:rsid w:val="009A64B0"/>
    <w:rsid w:val="009B0894"/>
    <w:rsid w:val="009B0987"/>
    <w:rsid w:val="009B3528"/>
    <w:rsid w:val="009C2545"/>
    <w:rsid w:val="009C38F8"/>
    <w:rsid w:val="009C461A"/>
    <w:rsid w:val="009C4CF3"/>
    <w:rsid w:val="009D1883"/>
    <w:rsid w:val="009D4E8B"/>
    <w:rsid w:val="009D5FDD"/>
    <w:rsid w:val="009E105B"/>
    <w:rsid w:val="009E325C"/>
    <w:rsid w:val="009E45EA"/>
    <w:rsid w:val="009E48BD"/>
    <w:rsid w:val="009E4DF2"/>
    <w:rsid w:val="009F12C6"/>
    <w:rsid w:val="009F1499"/>
    <w:rsid w:val="009F2637"/>
    <w:rsid w:val="009F2E6A"/>
    <w:rsid w:val="00A01FC9"/>
    <w:rsid w:val="00A0216B"/>
    <w:rsid w:val="00A04F87"/>
    <w:rsid w:val="00A07434"/>
    <w:rsid w:val="00A07594"/>
    <w:rsid w:val="00A07BF8"/>
    <w:rsid w:val="00A07E6B"/>
    <w:rsid w:val="00A1389A"/>
    <w:rsid w:val="00A13E30"/>
    <w:rsid w:val="00A14806"/>
    <w:rsid w:val="00A148EE"/>
    <w:rsid w:val="00A27198"/>
    <w:rsid w:val="00A3382C"/>
    <w:rsid w:val="00A3606F"/>
    <w:rsid w:val="00A411C6"/>
    <w:rsid w:val="00A41ED5"/>
    <w:rsid w:val="00A42527"/>
    <w:rsid w:val="00A46094"/>
    <w:rsid w:val="00A465A9"/>
    <w:rsid w:val="00A5146A"/>
    <w:rsid w:val="00A53AC3"/>
    <w:rsid w:val="00A54369"/>
    <w:rsid w:val="00A55B1F"/>
    <w:rsid w:val="00A55B30"/>
    <w:rsid w:val="00A56FDB"/>
    <w:rsid w:val="00A614E5"/>
    <w:rsid w:val="00A6223F"/>
    <w:rsid w:val="00A6593D"/>
    <w:rsid w:val="00A71D04"/>
    <w:rsid w:val="00A729A0"/>
    <w:rsid w:val="00A757AB"/>
    <w:rsid w:val="00A75838"/>
    <w:rsid w:val="00A75D9C"/>
    <w:rsid w:val="00A77D26"/>
    <w:rsid w:val="00A81282"/>
    <w:rsid w:val="00A820BB"/>
    <w:rsid w:val="00A82E31"/>
    <w:rsid w:val="00A84C05"/>
    <w:rsid w:val="00A8762F"/>
    <w:rsid w:val="00A87A9D"/>
    <w:rsid w:val="00A935CD"/>
    <w:rsid w:val="00A93E09"/>
    <w:rsid w:val="00A940CC"/>
    <w:rsid w:val="00A940F3"/>
    <w:rsid w:val="00A95A3D"/>
    <w:rsid w:val="00A95A52"/>
    <w:rsid w:val="00A965A5"/>
    <w:rsid w:val="00A96819"/>
    <w:rsid w:val="00A96D2D"/>
    <w:rsid w:val="00A97222"/>
    <w:rsid w:val="00AA029F"/>
    <w:rsid w:val="00AA1574"/>
    <w:rsid w:val="00AA3390"/>
    <w:rsid w:val="00AA387F"/>
    <w:rsid w:val="00AA3937"/>
    <w:rsid w:val="00AA4237"/>
    <w:rsid w:val="00AA4F6B"/>
    <w:rsid w:val="00AA6267"/>
    <w:rsid w:val="00AB1671"/>
    <w:rsid w:val="00AB38F7"/>
    <w:rsid w:val="00AB5148"/>
    <w:rsid w:val="00AB5609"/>
    <w:rsid w:val="00AB5C51"/>
    <w:rsid w:val="00AB64F0"/>
    <w:rsid w:val="00AC03A3"/>
    <w:rsid w:val="00AC1CCD"/>
    <w:rsid w:val="00AC270A"/>
    <w:rsid w:val="00AC4F83"/>
    <w:rsid w:val="00AC5ACD"/>
    <w:rsid w:val="00AC5C86"/>
    <w:rsid w:val="00AC684F"/>
    <w:rsid w:val="00AC6AAE"/>
    <w:rsid w:val="00AD50E2"/>
    <w:rsid w:val="00AD58A8"/>
    <w:rsid w:val="00AD6362"/>
    <w:rsid w:val="00AE1D04"/>
    <w:rsid w:val="00AE2709"/>
    <w:rsid w:val="00AF265D"/>
    <w:rsid w:val="00AF28B1"/>
    <w:rsid w:val="00AF3064"/>
    <w:rsid w:val="00AF3582"/>
    <w:rsid w:val="00AF4184"/>
    <w:rsid w:val="00AF57A0"/>
    <w:rsid w:val="00B02E76"/>
    <w:rsid w:val="00B034EF"/>
    <w:rsid w:val="00B06EF9"/>
    <w:rsid w:val="00B10818"/>
    <w:rsid w:val="00B1212D"/>
    <w:rsid w:val="00B13886"/>
    <w:rsid w:val="00B14114"/>
    <w:rsid w:val="00B16927"/>
    <w:rsid w:val="00B17B36"/>
    <w:rsid w:val="00B20F4A"/>
    <w:rsid w:val="00B27749"/>
    <w:rsid w:val="00B3152D"/>
    <w:rsid w:val="00B32789"/>
    <w:rsid w:val="00B43BE1"/>
    <w:rsid w:val="00B43F6C"/>
    <w:rsid w:val="00B442F5"/>
    <w:rsid w:val="00B45AB3"/>
    <w:rsid w:val="00B46FE2"/>
    <w:rsid w:val="00B51B59"/>
    <w:rsid w:val="00B52057"/>
    <w:rsid w:val="00B53E01"/>
    <w:rsid w:val="00B541F2"/>
    <w:rsid w:val="00B5453C"/>
    <w:rsid w:val="00B55411"/>
    <w:rsid w:val="00B5645B"/>
    <w:rsid w:val="00B56E3E"/>
    <w:rsid w:val="00B5758C"/>
    <w:rsid w:val="00B61E62"/>
    <w:rsid w:val="00B621D1"/>
    <w:rsid w:val="00B672B7"/>
    <w:rsid w:val="00B67CF6"/>
    <w:rsid w:val="00B73335"/>
    <w:rsid w:val="00B746B1"/>
    <w:rsid w:val="00B74740"/>
    <w:rsid w:val="00B749F8"/>
    <w:rsid w:val="00B75661"/>
    <w:rsid w:val="00B757A5"/>
    <w:rsid w:val="00B77269"/>
    <w:rsid w:val="00B83B5C"/>
    <w:rsid w:val="00B91A62"/>
    <w:rsid w:val="00B92633"/>
    <w:rsid w:val="00B93C1D"/>
    <w:rsid w:val="00B97050"/>
    <w:rsid w:val="00B97781"/>
    <w:rsid w:val="00B97802"/>
    <w:rsid w:val="00B97BE2"/>
    <w:rsid w:val="00B97E2C"/>
    <w:rsid w:val="00BA024D"/>
    <w:rsid w:val="00BA1E10"/>
    <w:rsid w:val="00BA2B0A"/>
    <w:rsid w:val="00BA2FA2"/>
    <w:rsid w:val="00BA4DAF"/>
    <w:rsid w:val="00BA6497"/>
    <w:rsid w:val="00BA679A"/>
    <w:rsid w:val="00BA7A4E"/>
    <w:rsid w:val="00BB06A1"/>
    <w:rsid w:val="00BB3881"/>
    <w:rsid w:val="00BB725F"/>
    <w:rsid w:val="00BC0866"/>
    <w:rsid w:val="00BC0F00"/>
    <w:rsid w:val="00BC3C94"/>
    <w:rsid w:val="00BC423C"/>
    <w:rsid w:val="00BC46F0"/>
    <w:rsid w:val="00BC5B06"/>
    <w:rsid w:val="00BC6D09"/>
    <w:rsid w:val="00BC715F"/>
    <w:rsid w:val="00BD20F5"/>
    <w:rsid w:val="00BD25DE"/>
    <w:rsid w:val="00BD2D1B"/>
    <w:rsid w:val="00BD3619"/>
    <w:rsid w:val="00BD38DB"/>
    <w:rsid w:val="00BD449F"/>
    <w:rsid w:val="00BD6A88"/>
    <w:rsid w:val="00BD6C86"/>
    <w:rsid w:val="00BD71D9"/>
    <w:rsid w:val="00BE07BC"/>
    <w:rsid w:val="00BE477E"/>
    <w:rsid w:val="00BE5EA1"/>
    <w:rsid w:val="00BE6126"/>
    <w:rsid w:val="00BE7CEF"/>
    <w:rsid w:val="00BF0E7E"/>
    <w:rsid w:val="00BF34DE"/>
    <w:rsid w:val="00BF723E"/>
    <w:rsid w:val="00C02F33"/>
    <w:rsid w:val="00C030D6"/>
    <w:rsid w:val="00C03835"/>
    <w:rsid w:val="00C04D23"/>
    <w:rsid w:val="00C104EE"/>
    <w:rsid w:val="00C116CC"/>
    <w:rsid w:val="00C11F3F"/>
    <w:rsid w:val="00C13324"/>
    <w:rsid w:val="00C14767"/>
    <w:rsid w:val="00C14919"/>
    <w:rsid w:val="00C15BF8"/>
    <w:rsid w:val="00C1654C"/>
    <w:rsid w:val="00C23764"/>
    <w:rsid w:val="00C2427D"/>
    <w:rsid w:val="00C24FCE"/>
    <w:rsid w:val="00C25497"/>
    <w:rsid w:val="00C266FD"/>
    <w:rsid w:val="00C26F29"/>
    <w:rsid w:val="00C279FE"/>
    <w:rsid w:val="00C3051A"/>
    <w:rsid w:val="00C309BF"/>
    <w:rsid w:val="00C311EB"/>
    <w:rsid w:val="00C31B42"/>
    <w:rsid w:val="00C3284F"/>
    <w:rsid w:val="00C328E4"/>
    <w:rsid w:val="00C32949"/>
    <w:rsid w:val="00C344A1"/>
    <w:rsid w:val="00C35231"/>
    <w:rsid w:val="00C36148"/>
    <w:rsid w:val="00C37ED3"/>
    <w:rsid w:val="00C42334"/>
    <w:rsid w:val="00C4240E"/>
    <w:rsid w:val="00C439BA"/>
    <w:rsid w:val="00C444F9"/>
    <w:rsid w:val="00C44BA1"/>
    <w:rsid w:val="00C467AB"/>
    <w:rsid w:val="00C47AFF"/>
    <w:rsid w:val="00C47CFD"/>
    <w:rsid w:val="00C50A93"/>
    <w:rsid w:val="00C51C18"/>
    <w:rsid w:val="00C5331E"/>
    <w:rsid w:val="00C551EF"/>
    <w:rsid w:val="00C60E84"/>
    <w:rsid w:val="00C62CF2"/>
    <w:rsid w:val="00C746E8"/>
    <w:rsid w:val="00C7593F"/>
    <w:rsid w:val="00C8133B"/>
    <w:rsid w:val="00C8490F"/>
    <w:rsid w:val="00C8652D"/>
    <w:rsid w:val="00C90FAE"/>
    <w:rsid w:val="00C91110"/>
    <w:rsid w:val="00C95511"/>
    <w:rsid w:val="00CA11CC"/>
    <w:rsid w:val="00CA4298"/>
    <w:rsid w:val="00CA7189"/>
    <w:rsid w:val="00CB0043"/>
    <w:rsid w:val="00CB0475"/>
    <w:rsid w:val="00CB04AD"/>
    <w:rsid w:val="00CB058D"/>
    <w:rsid w:val="00CB5C0E"/>
    <w:rsid w:val="00CC0021"/>
    <w:rsid w:val="00CC05A3"/>
    <w:rsid w:val="00CC0D96"/>
    <w:rsid w:val="00CC1333"/>
    <w:rsid w:val="00CC23A0"/>
    <w:rsid w:val="00CC3004"/>
    <w:rsid w:val="00CC40A1"/>
    <w:rsid w:val="00CC6FF3"/>
    <w:rsid w:val="00CD3AFB"/>
    <w:rsid w:val="00CD439A"/>
    <w:rsid w:val="00CD78BB"/>
    <w:rsid w:val="00CE153F"/>
    <w:rsid w:val="00CE172E"/>
    <w:rsid w:val="00CE1747"/>
    <w:rsid w:val="00CE4B78"/>
    <w:rsid w:val="00CE694C"/>
    <w:rsid w:val="00CE7DE8"/>
    <w:rsid w:val="00CF0E68"/>
    <w:rsid w:val="00CF19D4"/>
    <w:rsid w:val="00CF29CE"/>
    <w:rsid w:val="00CF3D8C"/>
    <w:rsid w:val="00CF4066"/>
    <w:rsid w:val="00CF5EB8"/>
    <w:rsid w:val="00CF5F43"/>
    <w:rsid w:val="00D02190"/>
    <w:rsid w:val="00D033EF"/>
    <w:rsid w:val="00D03A40"/>
    <w:rsid w:val="00D051F5"/>
    <w:rsid w:val="00D11270"/>
    <w:rsid w:val="00D1302A"/>
    <w:rsid w:val="00D13B4E"/>
    <w:rsid w:val="00D13F32"/>
    <w:rsid w:val="00D15DEF"/>
    <w:rsid w:val="00D17C69"/>
    <w:rsid w:val="00D22A22"/>
    <w:rsid w:val="00D250E7"/>
    <w:rsid w:val="00D250F3"/>
    <w:rsid w:val="00D262BC"/>
    <w:rsid w:val="00D27954"/>
    <w:rsid w:val="00D27A84"/>
    <w:rsid w:val="00D328F5"/>
    <w:rsid w:val="00D32FE5"/>
    <w:rsid w:val="00D33CBD"/>
    <w:rsid w:val="00D3498E"/>
    <w:rsid w:val="00D40D2C"/>
    <w:rsid w:val="00D441FD"/>
    <w:rsid w:val="00D45DAA"/>
    <w:rsid w:val="00D460DA"/>
    <w:rsid w:val="00D50B54"/>
    <w:rsid w:val="00D52667"/>
    <w:rsid w:val="00D54AE8"/>
    <w:rsid w:val="00D553AD"/>
    <w:rsid w:val="00D56409"/>
    <w:rsid w:val="00D669B4"/>
    <w:rsid w:val="00D67306"/>
    <w:rsid w:val="00D708B8"/>
    <w:rsid w:val="00D709AC"/>
    <w:rsid w:val="00D70F16"/>
    <w:rsid w:val="00D71B64"/>
    <w:rsid w:val="00D71D16"/>
    <w:rsid w:val="00D73B51"/>
    <w:rsid w:val="00D7570D"/>
    <w:rsid w:val="00D75716"/>
    <w:rsid w:val="00D75D93"/>
    <w:rsid w:val="00D77A4C"/>
    <w:rsid w:val="00D8328B"/>
    <w:rsid w:val="00D85B1A"/>
    <w:rsid w:val="00D86273"/>
    <w:rsid w:val="00D87F30"/>
    <w:rsid w:val="00D90000"/>
    <w:rsid w:val="00D90DB7"/>
    <w:rsid w:val="00D962F2"/>
    <w:rsid w:val="00D96A38"/>
    <w:rsid w:val="00DA0337"/>
    <w:rsid w:val="00DA24DD"/>
    <w:rsid w:val="00DA4B8A"/>
    <w:rsid w:val="00DB0CF8"/>
    <w:rsid w:val="00DB2DA4"/>
    <w:rsid w:val="00DB41F2"/>
    <w:rsid w:val="00DC1733"/>
    <w:rsid w:val="00DC2E62"/>
    <w:rsid w:val="00DC3913"/>
    <w:rsid w:val="00DC6DF2"/>
    <w:rsid w:val="00DD2EE5"/>
    <w:rsid w:val="00DD4C43"/>
    <w:rsid w:val="00DD5407"/>
    <w:rsid w:val="00DE0A17"/>
    <w:rsid w:val="00DE0F99"/>
    <w:rsid w:val="00DE562D"/>
    <w:rsid w:val="00DE7331"/>
    <w:rsid w:val="00DF2632"/>
    <w:rsid w:val="00DF3285"/>
    <w:rsid w:val="00DF4DDD"/>
    <w:rsid w:val="00DF638F"/>
    <w:rsid w:val="00E001C8"/>
    <w:rsid w:val="00E00878"/>
    <w:rsid w:val="00E008CB"/>
    <w:rsid w:val="00E014D5"/>
    <w:rsid w:val="00E01A03"/>
    <w:rsid w:val="00E01D5C"/>
    <w:rsid w:val="00E02F9D"/>
    <w:rsid w:val="00E04AAF"/>
    <w:rsid w:val="00E053EB"/>
    <w:rsid w:val="00E070CC"/>
    <w:rsid w:val="00E111F4"/>
    <w:rsid w:val="00E11512"/>
    <w:rsid w:val="00E12F6F"/>
    <w:rsid w:val="00E148BA"/>
    <w:rsid w:val="00E155A9"/>
    <w:rsid w:val="00E158F3"/>
    <w:rsid w:val="00E20703"/>
    <w:rsid w:val="00E2164A"/>
    <w:rsid w:val="00E21694"/>
    <w:rsid w:val="00E2247D"/>
    <w:rsid w:val="00E242EE"/>
    <w:rsid w:val="00E30627"/>
    <w:rsid w:val="00E31553"/>
    <w:rsid w:val="00E31B8B"/>
    <w:rsid w:val="00E346D3"/>
    <w:rsid w:val="00E347F7"/>
    <w:rsid w:val="00E35956"/>
    <w:rsid w:val="00E361BA"/>
    <w:rsid w:val="00E374C7"/>
    <w:rsid w:val="00E43B44"/>
    <w:rsid w:val="00E448CB"/>
    <w:rsid w:val="00E44BF4"/>
    <w:rsid w:val="00E45A59"/>
    <w:rsid w:val="00E47267"/>
    <w:rsid w:val="00E4732B"/>
    <w:rsid w:val="00E4783E"/>
    <w:rsid w:val="00E507D4"/>
    <w:rsid w:val="00E547FD"/>
    <w:rsid w:val="00E55A45"/>
    <w:rsid w:val="00E60542"/>
    <w:rsid w:val="00E60723"/>
    <w:rsid w:val="00E62A3E"/>
    <w:rsid w:val="00E62D20"/>
    <w:rsid w:val="00E62DDD"/>
    <w:rsid w:val="00E64637"/>
    <w:rsid w:val="00E66438"/>
    <w:rsid w:val="00E74AEE"/>
    <w:rsid w:val="00E77242"/>
    <w:rsid w:val="00E819AC"/>
    <w:rsid w:val="00E82FC6"/>
    <w:rsid w:val="00E85B3B"/>
    <w:rsid w:val="00E86CA4"/>
    <w:rsid w:val="00E913AF"/>
    <w:rsid w:val="00E92584"/>
    <w:rsid w:val="00E93E2F"/>
    <w:rsid w:val="00E94C7B"/>
    <w:rsid w:val="00E971C2"/>
    <w:rsid w:val="00EA13FC"/>
    <w:rsid w:val="00EA2A1A"/>
    <w:rsid w:val="00EA5FFF"/>
    <w:rsid w:val="00EA64AF"/>
    <w:rsid w:val="00EB281F"/>
    <w:rsid w:val="00EB2BC9"/>
    <w:rsid w:val="00EB37DF"/>
    <w:rsid w:val="00EB5412"/>
    <w:rsid w:val="00EB55B0"/>
    <w:rsid w:val="00EB56F4"/>
    <w:rsid w:val="00EC03DE"/>
    <w:rsid w:val="00EC1251"/>
    <w:rsid w:val="00EC1FEF"/>
    <w:rsid w:val="00EC3483"/>
    <w:rsid w:val="00EC679D"/>
    <w:rsid w:val="00EC7918"/>
    <w:rsid w:val="00EC7982"/>
    <w:rsid w:val="00ED1830"/>
    <w:rsid w:val="00ED61D2"/>
    <w:rsid w:val="00ED6AC4"/>
    <w:rsid w:val="00ED7F48"/>
    <w:rsid w:val="00EE110D"/>
    <w:rsid w:val="00EE5DA8"/>
    <w:rsid w:val="00EE5F0D"/>
    <w:rsid w:val="00EE5F96"/>
    <w:rsid w:val="00EE70B0"/>
    <w:rsid w:val="00EF3948"/>
    <w:rsid w:val="00EF44FB"/>
    <w:rsid w:val="00EF47B2"/>
    <w:rsid w:val="00EF4C92"/>
    <w:rsid w:val="00F01D82"/>
    <w:rsid w:val="00F06075"/>
    <w:rsid w:val="00F138FF"/>
    <w:rsid w:val="00F1399D"/>
    <w:rsid w:val="00F14350"/>
    <w:rsid w:val="00F15ACB"/>
    <w:rsid w:val="00F22334"/>
    <w:rsid w:val="00F240F9"/>
    <w:rsid w:val="00F24C95"/>
    <w:rsid w:val="00F24FBC"/>
    <w:rsid w:val="00F26835"/>
    <w:rsid w:val="00F30AB6"/>
    <w:rsid w:val="00F31E19"/>
    <w:rsid w:val="00F324CA"/>
    <w:rsid w:val="00F330C3"/>
    <w:rsid w:val="00F35CE5"/>
    <w:rsid w:val="00F43E4E"/>
    <w:rsid w:val="00F44C9E"/>
    <w:rsid w:val="00F46B99"/>
    <w:rsid w:val="00F47013"/>
    <w:rsid w:val="00F52CF7"/>
    <w:rsid w:val="00F57C50"/>
    <w:rsid w:val="00F57EAF"/>
    <w:rsid w:val="00F614E9"/>
    <w:rsid w:val="00F614F6"/>
    <w:rsid w:val="00F66F1A"/>
    <w:rsid w:val="00F70022"/>
    <w:rsid w:val="00F70D1E"/>
    <w:rsid w:val="00F7144A"/>
    <w:rsid w:val="00F722C4"/>
    <w:rsid w:val="00F72C6A"/>
    <w:rsid w:val="00F74CB9"/>
    <w:rsid w:val="00F80C17"/>
    <w:rsid w:val="00F8131A"/>
    <w:rsid w:val="00F82517"/>
    <w:rsid w:val="00F85F9A"/>
    <w:rsid w:val="00F87F73"/>
    <w:rsid w:val="00F904C9"/>
    <w:rsid w:val="00F9073B"/>
    <w:rsid w:val="00F91323"/>
    <w:rsid w:val="00F913B2"/>
    <w:rsid w:val="00F94A6E"/>
    <w:rsid w:val="00F94F4A"/>
    <w:rsid w:val="00F952D1"/>
    <w:rsid w:val="00F9619E"/>
    <w:rsid w:val="00F962A9"/>
    <w:rsid w:val="00FA1661"/>
    <w:rsid w:val="00FA5404"/>
    <w:rsid w:val="00FA5F93"/>
    <w:rsid w:val="00FA7FBB"/>
    <w:rsid w:val="00FB04FB"/>
    <w:rsid w:val="00FB3AC1"/>
    <w:rsid w:val="00FB59A8"/>
    <w:rsid w:val="00FB64D0"/>
    <w:rsid w:val="00FB701F"/>
    <w:rsid w:val="00FB7360"/>
    <w:rsid w:val="00FB7413"/>
    <w:rsid w:val="00FC55B5"/>
    <w:rsid w:val="00FC670C"/>
    <w:rsid w:val="00FC752A"/>
    <w:rsid w:val="00FC7533"/>
    <w:rsid w:val="00FD0D1F"/>
    <w:rsid w:val="00FD10C0"/>
    <w:rsid w:val="00FD15A0"/>
    <w:rsid w:val="00FD2EA1"/>
    <w:rsid w:val="00FD4B97"/>
    <w:rsid w:val="00FD5F1D"/>
    <w:rsid w:val="00FD63EE"/>
    <w:rsid w:val="00FD69ED"/>
    <w:rsid w:val="00FE384C"/>
    <w:rsid w:val="00FE3992"/>
    <w:rsid w:val="00FE4EC3"/>
    <w:rsid w:val="00FE5DB1"/>
    <w:rsid w:val="00FF3588"/>
    <w:rsid w:val="00FF3A63"/>
    <w:rsid w:val="00FF44C0"/>
    <w:rsid w:val="00FF699A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1F212"/>
  <w15:docId w15:val="{4DF62225-695F-4D18-A6A5-D980652C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4D34"/>
    <w:pPr>
      <w:widowControl w:val="0"/>
      <w:suppressAutoHyphens/>
      <w:spacing w:after="0" w:line="240" w:lineRule="auto"/>
    </w:pPr>
    <w:rPr>
      <w:rFonts w:ascii="Arial" w:eastAsia="Times New Roman" w:hAnsi="Arial" w:cs="SansSerif"/>
      <w:sz w:val="20"/>
      <w:szCs w:val="20"/>
      <w:lang w:eastAsia="zh-CN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8A08F8"/>
    <w:pPr>
      <w:numPr>
        <w:numId w:val="1"/>
      </w:numPr>
      <w:spacing w:before="240" w:after="240"/>
      <w:jc w:val="both"/>
      <w:outlineLvl w:val="0"/>
    </w:pPr>
    <w:rPr>
      <w:rFonts w:ascii="Times New Roman" w:hAnsi="Times New Roman" w:cs="Times New Roman"/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49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maz_wyliczenie,opis dzialania,K-P_odwolanie,A_wyliczenie,Akapit z listą5,Akapit z listą1"/>
    <w:basedOn w:val="Normalny"/>
    <w:link w:val="AkapitzlistZnak"/>
    <w:uiPriority w:val="34"/>
    <w:qFormat/>
    <w:rsid w:val="002F4D34"/>
    <w:pPr>
      <w:ind w:left="720"/>
      <w:contextualSpacing/>
    </w:pPr>
  </w:style>
  <w:style w:type="table" w:styleId="Tabela-Siatka">
    <w:name w:val="Table Grid"/>
    <w:basedOn w:val="Standardowy"/>
    <w:uiPriority w:val="39"/>
    <w:rsid w:val="007C5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A08F8"/>
    <w:rPr>
      <w:rFonts w:ascii="Times New Roman" w:eastAsia="Times New Roman" w:hAnsi="Times New Roman" w:cs="Times New Roman"/>
      <w:b/>
      <w:lang w:eastAsia="zh-CN"/>
    </w:rPr>
  </w:style>
  <w:style w:type="paragraph" w:styleId="Bezodstpw">
    <w:name w:val="No Spacing"/>
    <w:basedOn w:val="Akapitzlist"/>
    <w:uiPriority w:val="1"/>
    <w:qFormat/>
    <w:rsid w:val="008A08F8"/>
    <w:pPr>
      <w:numPr>
        <w:numId w:val="5"/>
      </w:numPr>
      <w:spacing w:before="120" w:after="120" w:line="360" w:lineRule="auto"/>
      <w:jc w:val="both"/>
    </w:pPr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3C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73C9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873C92"/>
    <w:rPr>
      <w:rFonts w:ascii="Arial" w:eastAsia="Times New Roman" w:hAnsi="Arial" w:cs="SansSerif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3C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3C92"/>
    <w:rPr>
      <w:rFonts w:ascii="Arial" w:eastAsia="Times New Roman" w:hAnsi="Arial" w:cs="SansSerif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C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3C92"/>
    <w:rPr>
      <w:rFonts w:ascii="Segoe UI" w:eastAsia="Times New Roman" w:hAnsi="Segoe UI" w:cs="Segoe UI"/>
      <w:sz w:val="18"/>
      <w:szCs w:val="18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3F6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3F6C"/>
    <w:rPr>
      <w:rFonts w:ascii="Arial" w:eastAsia="Times New Roman" w:hAnsi="Arial" w:cs="SansSerif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3F6C"/>
    <w:rPr>
      <w:vertAlign w:val="superscript"/>
    </w:rPr>
  </w:style>
  <w:style w:type="paragraph" w:styleId="Poprawka">
    <w:name w:val="Revision"/>
    <w:hidden/>
    <w:uiPriority w:val="99"/>
    <w:semiHidden/>
    <w:rsid w:val="00AF4184"/>
    <w:pPr>
      <w:spacing w:after="0" w:line="240" w:lineRule="auto"/>
    </w:pPr>
    <w:rPr>
      <w:rFonts w:ascii="Arial" w:eastAsia="Times New Roman" w:hAnsi="Arial" w:cs="SansSerif"/>
      <w:sz w:val="20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498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1577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771D"/>
    <w:rPr>
      <w:rFonts w:ascii="Arial" w:eastAsia="Times New Roman" w:hAnsi="Arial" w:cs="SansSerif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577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771D"/>
    <w:rPr>
      <w:rFonts w:ascii="Arial" w:eastAsia="Times New Roman" w:hAnsi="Arial" w:cs="SansSerif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semiHidden/>
    <w:unhideWhenUsed/>
    <w:rsid w:val="00AA4F6B"/>
    <w:rPr>
      <w:color w:val="0000FF"/>
      <w:u w:val="single"/>
    </w:rPr>
  </w:style>
  <w:style w:type="character" w:customStyle="1" w:styleId="footnote">
    <w:name w:val="footnote"/>
    <w:basedOn w:val="Domylnaczcionkaakapitu"/>
    <w:rsid w:val="00AA4F6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11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1118"/>
    <w:rPr>
      <w:rFonts w:ascii="Arial" w:eastAsia="Times New Roman" w:hAnsi="Arial" w:cs="SansSerif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1118"/>
    <w:rPr>
      <w:vertAlign w:val="superscript"/>
    </w:rPr>
  </w:style>
  <w:style w:type="character" w:customStyle="1" w:styleId="highlight-disabled">
    <w:name w:val="highlight-disabled"/>
    <w:basedOn w:val="Domylnaczcionkaakapitu"/>
    <w:rsid w:val="00164968"/>
  </w:style>
  <w:style w:type="character" w:customStyle="1" w:styleId="AkapitzlistZnak">
    <w:name w:val="Akapit z listą Znak"/>
    <w:aliases w:val="CW_Lista Znak,maz_wyliczenie Znak,opis dzialania Znak,K-P_odwolanie Znak,A_wyliczenie Znak,Akapit z listą5 Znak,Akapit z listą1 Znak"/>
    <w:link w:val="Akapitzlist"/>
    <w:uiPriority w:val="34"/>
    <w:rsid w:val="001A66A1"/>
    <w:rPr>
      <w:rFonts w:ascii="Arial" w:eastAsia="Times New Roman" w:hAnsi="Arial" w:cs="SansSerif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0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1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53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1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0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2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F1F9D-FB85-43AE-9E92-B0D097051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17</Pages>
  <Words>5863</Words>
  <Characters>35180</Characters>
  <Application>Microsoft Office Word</Application>
  <DocSecurity>0</DocSecurity>
  <Lines>293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40962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ZTM</dc:creator>
  <cp:lastModifiedBy>Arletta Gorczyńska-Kaczmarek</cp:lastModifiedBy>
  <cp:revision>4</cp:revision>
  <cp:lastPrinted>2024-02-16T08:43:00Z</cp:lastPrinted>
  <dcterms:created xsi:type="dcterms:W3CDTF">2024-03-25T09:48:00Z</dcterms:created>
  <dcterms:modified xsi:type="dcterms:W3CDTF">2024-03-25T11:25:00Z</dcterms:modified>
</cp:coreProperties>
</file>