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E0F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0F35">
              <w:rPr>
                <w:b/>
              </w:rPr>
              <w:fldChar w:fldCharType="separate"/>
            </w:r>
            <w:r w:rsidR="00AE0F35">
              <w:rPr>
                <w:b/>
              </w:rPr>
              <w:t xml:space="preserve">rozstrzygnięcia otwartego konkursu ofert nr 63/2024/PBO, ogłoszonego przez Prezydenta Miasta Poznania w dniu 6 marca 2024 r., na powierzenie realizacji zadań Miasta Poznania w obszarze „Kultura, sztuka, ochrona dóbr kultury i dziedzictwa narodowego” (na rzecz mieszkanek i mieszkańcow osiedla Piątkowo, Piątkowo Północ i Nowe Winogrady Północ w ramach Poznańskiego Budżetu Obywatelskiego na rok 2024).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0F35" w:rsidRDefault="00FA63B5" w:rsidP="00AE0F35">
      <w:pPr>
        <w:spacing w:line="360" w:lineRule="auto"/>
        <w:jc w:val="both"/>
      </w:pPr>
      <w:bookmarkStart w:id="2" w:name="z1"/>
      <w:bookmarkEnd w:id="2"/>
    </w:p>
    <w:p w:rsidR="00AE0F35" w:rsidRPr="00AE0F35" w:rsidRDefault="00AE0F35" w:rsidP="00AE0F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0F35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C81FED">
        <w:rPr>
          <w:color w:val="000000"/>
        </w:rPr>
        <w:t> </w:t>
      </w:r>
      <w:r w:rsidRPr="00AE0F35">
        <w:rPr>
          <w:color w:val="000000"/>
        </w:rPr>
        <w:t>danej dziedzinie”. Rada Miasta Poznania określiła roczny program współpracy z</w:t>
      </w:r>
      <w:r w:rsidR="00C81FED">
        <w:rPr>
          <w:color w:val="000000"/>
        </w:rPr>
        <w:t> </w:t>
      </w:r>
      <w:r w:rsidRPr="00AE0F35">
        <w:rPr>
          <w:color w:val="000000"/>
        </w:rPr>
        <w:t>organizacjami pozarządowymi uchwałą Nr XCII/1784/VIII/2023 Rady Miasta Poznania z</w:t>
      </w:r>
      <w:r w:rsidR="00C81FED">
        <w:rPr>
          <w:color w:val="000000"/>
        </w:rPr>
        <w:t> </w:t>
      </w:r>
      <w:r w:rsidRPr="00AE0F35">
        <w:rPr>
          <w:color w:val="000000"/>
        </w:rPr>
        <w:t>dnia 7 listopada 2023 r. w sprawie przyjęcia Programu współpracy Miasta Poznania z</w:t>
      </w:r>
      <w:r w:rsidR="00C81FED">
        <w:rPr>
          <w:color w:val="000000"/>
        </w:rPr>
        <w:t> </w:t>
      </w:r>
      <w:r w:rsidRPr="00AE0F35">
        <w:rPr>
          <w:color w:val="000000"/>
        </w:rPr>
        <w:t>organizacjami pozarządowymi oraz podmiotami, o których mowa w art. 3 ust. 3 ustawy z</w:t>
      </w:r>
      <w:r w:rsidR="00C81FED">
        <w:rPr>
          <w:color w:val="000000"/>
        </w:rPr>
        <w:t> </w:t>
      </w:r>
      <w:r w:rsidRPr="00AE0F35">
        <w:rPr>
          <w:color w:val="000000"/>
        </w:rPr>
        <w:t>dnia 24 kwietnia 2003 r. o działalności pożytku publicznego i o wolontariacie, na 2024 rok. Na tej podstawie Prezydent Miasta Poznania ogłosił w dniu 6 marca 2024 r. otwarty konkurs ofert nr 63/2024/PBO na powierzenie realizacji zadań Miasta Poznania w obszarze „Kultura, sztuka, ochrona dóbr kultury i dziedzictwa narodowego” (na rzecz mieszkanek i mieszkańców osiedla Piątkowo, Piątkowo Północ i Nowe Winogrady Północ w ramach Poznańskiego Budżetu Obywatelskiego na rok 2024).</w:t>
      </w:r>
    </w:p>
    <w:p w:rsidR="00AE0F35" w:rsidRPr="00AE0F35" w:rsidRDefault="00AE0F35" w:rsidP="00AE0F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0F35">
        <w:rPr>
          <w:color w:val="000000"/>
        </w:rPr>
        <w:t>Na konkurs wpłynęło 5 ofert, które podlegały dalszemu rozpatrywaniu. Złożone oferty poddane zostały procedurze konkursowej, na podstawie ustawy z dnia 24 kwietnia 2003 r. o</w:t>
      </w:r>
      <w:r w:rsidR="00C81FED">
        <w:rPr>
          <w:color w:val="000000"/>
        </w:rPr>
        <w:t> </w:t>
      </w:r>
      <w:r w:rsidRPr="00AE0F35">
        <w:rPr>
          <w:color w:val="000000"/>
        </w:rPr>
        <w:t>działalności pożytku publicznego i o wolontariacie oraz zarządzenia Nr 854/2023/P Prezydenta Miasta Poznania z dnia 15 listopada 2023 r. w sprawie procedowania przy zlecaniu zadań publicznych w trybie otwartych konkursów ofert, zgodnie z zapisami ustawy z</w:t>
      </w:r>
      <w:r w:rsidR="00C81FED">
        <w:rPr>
          <w:color w:val="000000"/>
        </w:rPr>
        <w:t> </w:t>
      </w:r>
      <w:r w:rsidRPr="00AE0F35">
        <w:rPr>
          <w:color w:val="000000"/>
        </w:rPr>
        <w:t>dnia 24 kwietnia 2003 r. o działalności pożytku publicznego i o wolontariacie. W związku z</w:t>
      </w:r>
      <w:r w:rsidR="00C81FED">
        <w:rPr>
          <w:color w:val="000000"/>
        </w:rPr>
        <w:t> </w:t>
      </w:r>
      <w:r w:rsidRPr="00AE0F35">
        <w:rPr>
          <w:color w:val="000000"/>
        </w:rPr>
        <w:t>tym trybem zarządzeniem Nr 371/2024/P z dnia 4 kwietnia 2024 r. Prezydent Miasta Poznania powołał Komisję Konkursową do zaopiniowania złożonych ofert składającą się z</w:t>
      </w:r>
      <w:r w:rsidR="00C81FED">
        <w:rPr>
          <w:color w:val="000000"/>
        </w:rPr>
        <w:t> </w:t>
      </w:r>
      <w:r w:rsidRPr="00AE0F35">
        <w:rPr>
          <w:color w:val="000000"/>
        </w:rPr>
        <w:t>dwóch przedstawicieli Prezydenta Miasta Poznania oraz dwóch przedstawicieli organizacji pozarządowych oraz ekspertów z głosem doradczym. Po zaopiniowaniu ofert przez Komisję Konkursową niniejszym zarządzeniem Prezydent Miasta Poznania dokonał wyboru 4</w:t>
      </w:r>
      <w:r w:rsidR="00C81FED">
        <w:rPr>
          <w:color w:val="000000"/>
        </w:rPr>
        <w:t> </w:t>
      </w:r>
      <w:r w:rsidRPr="00AE0F35">
        <w:rPr>
          <w:color w:val="000000"/>
        </w:rPr>
        <w:t xml:space="preserve">najkorzystniejszych projektów. </w:t>
      </w:r>
    </w:p>
    <w:p w:rsidR="00AE0F35" w:rsidRDefault="00AE0F35" w:rsidP="00AE0F35">
      <w:pPr>
        <w:spacing w:line="360" w:lineRule="auto"/>
        <w:jc w:val="both"/>
        <w:rPr>
          <w:color w:val="000000"/>
        </w:rPr>
      </w:pPr>
      <w:r w:rsidRPr="00AE0F35">
        <w:rPr>
          <w:color w:val="000000"/>
        </w:rPr>
        <w:t>Informacja o ofertach, które otrzymały dotację, wraz z decyzją o wysokości kwoty przyznanej w jej ramach na zadania publiczne, które będą finansowane przez Wydział Kultury w 2024 roku, z działu 921, rozdziału 92105, paragrafu 2360, zawarta jest w załączniku nr 1 do zarządzenia. Informacja o ofercie, która nie otrzymała dotacji z budżetu Miasta Poznania, umieszczona została w załączniku nr 2 do zarządzenia. Biorąc powyższe pod uwagę, przyjęcie zarządzenia jest zasadne.</w:t>
      </w:r>
    </w:p>
    <w:p w:rsidR="00AE0F35" w:rsidRDefault="00AE0F35" w:rsidP="00AE0F35">
      <w:pPr>
        <w:spacing w:line="360" w:lineRule="auto"/>
        <w:jc w:val="both"/>
      </w:pPr>
    </w:p>
    <w:p w:rsidR="00AE0F35" w:rsidRDefault="00AE0F35" w:rsidP="00AE0F35">
      <w:pPr>
        <w:keepNext/>
        <w:spacing w:line="360" w:lineRule="auto"/>
        <w:jc w:val="center"/>
      </w:pPr>
      <w:r>
        <w:t>DYREKTOR WYDZIAŁU</w:t>
      </w:r>
    </w:p>
    <w:p w:rsidR="00AE0F35" w:rsidRPr="00AE0F35" w:rsidRDefault="00AE0F35" w:rsidP="00AE0F35">
      <w:pPr>
        <w:keepNext/>
        <w:spacing w:line="360" w:lineRule="auto"/>
        <w:jc w:val="center"/>
      </w:pPr>
      <w:r>
        <w:t>(-) Justyna Makowska</w:t>
      </w:r>
    </w:p>
    <w:sectPr w:rsidR="00AE0F35" w:rsidRPr="00AE0F35" w:rsidSect="00AE0F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35" w:rsidRDefault="00AE0F35">
      <w:r>
        <w:separator/>
      </w:r>
    </w:p>
  </w:endnote>
  <w:endnote w:type="continuationSeparator" w:id="0">
    <w:p w:rsidR="00AE0F35" w:rsidRDefault="00AE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35" w:rsidRDefault="00AE0F35">
      <w:r>
        <w:separator/>
      </w:r>
    </w:p>
  </w:footnote>
  <w:footnote w:type="continuationSeparator" w:id="0">
    <w:p w:rsidR="00AE0F35" w:rsidRDefault="00AE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3/2024/PBO, ogłoszonego przez Prezydenta Miasta Poznania w dniu 6 marca 2024 r., na powierzenie realizacji zadań Miasta Poznania w obszarze „Kultura, sztuka, ochrona dóbr kultury i dziedzictwa narodowego” (na rzecz mieszkanek i mieszkańcow osiedla Piątkowo, Piątkowo Północ i Nowe Winogrady Północ w ramach Poznańskiego Budżetu Obywatelskiego na rok 2024). "/>
  </w:docVars>
  <w:rsids>
    <w:rsidRoot w:val="00AE0F35"/>
    <w:rsid w:val="000607A3"/>
    <w:rsid w:val="001B1D53"/>
    <w:rsid w:val="0022095A"/>
    <w:rsid w:val="002946C5"/>
    <w:rsid w:val="002C29F3"/>
    <w:rsid w:val="00796326"/>
    <w:rsid w:val="00A87E1B"/>
    <w:rsid w:val="00AA04BE"/>
    <w:rsid w:val="00AE0F35"/>
    <w:rsid w:val="00BB1A14"/>
    <w:rsid w:val="00C81F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23040-AB6B-4BB6-8A3F-98A06095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448</Words>
  <Characters>2726</Characters>
  <Application>Microsoft Office Word</Application>
  <DocSecurity>0</DocSecurity>
  <Lines>50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2024-04-12T06:19:00Z</dcterms:created>
  <dcterms:modified xsi:type="dcterms:W3CDTF">2024-04-12T06:19:00Z</dcterms:modified>
</cp:coreProperties>
</file>