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28BA">
          <w:t>412/2024/P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228BA">
        <w:rPr>
          <w:b/>
          <w:sz w:val="28"/>
        </w:rPr>
        <w:t>12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73445">
        <w:tc>
          <w:tcPr>
            <w:tcW w:w="1368" w:type="dxa"/>
            <w:shd w:val="clear" w:color="auto" w:fill="auto"/>
          </w:tcPr>
          <w:p w:rsidR="00565809" w:rsidRPr="00573445" w:rsidRDefault="00565809" w:rsidP="00573445">
            <w:pPr>
              <w:spacing w:line="360" w:lineRule="auto"/>
              <w:rPr>
                <w:sz w:val="24"/>
                <w:szCs w:val="24"/>
              </w:rPr>
            </w:pPr>
            <w:r w:rsidRPr="0057344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73445" w:rsidRDefault="00565809" w:rsidP="005734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3445">
              <w:rPr>
                <w:b/>
                <w:sz w:val="24"/>
                <w:szCs w:val="24"/>
              </w:rPr>
              <w:fldChar w:fldCharType="begin"/>
            </w:r>
            <w:r w:rsidRPr="0057344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73445">
              <w:rPr>
                <w:b/>
                <w:sz w:val="24"/>
                <w:szCs w:val="24"/>
              </w:rPr>
              <w:fldChar w:fldCharType="separate"/>
            </w:r>
            <w:r w:rsidR="00C228BA" w:rsidRPr="00573445">
              <w:rPr>
                <w:b/>
                <w:sz w:val="24"/>
                <w:szCs w:val="24"/>
              </w:rPr>
              <w:t>powołania pani Moniki Herkt-Rynarzewskiej na stanowisko dyrektora Poznańskiego Centrum Dziedzictwa w Poznaniu.</w:t>
            </w:r>
            <w:r w:rsidRPr="0057344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28BA" w:rsidP="00C228B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228BA">
        <w:rPr>
          <w:color w:val="000000"/>
          <w:sz w:val="24"/>
        </w:rPr>
        <w:t xml:space="preserve">Na podstawie </w:t>
      </w:r>
      <w:r w:rsidRPr="00C228BA">
        <w:rPr>
          <w:color w:val="000000"/>
          <w:sz w:val="24"/>
          <w:szCs w:val="24"/>
        </w:rPr>
        <w:t>art. 30 ust. 2 pkt 5 ustawy z dnia 8 marca 1990 r. o samorządzie gminnym (</w:t>
      </w:r>
      <w:proofErr w:type="spellStart"/>
      <w:r w:rsidRPr="00C228BA">
        <w:rPr>
          <w:color w:val="000000"/>
          <w:sz w:val="24"/>
          <w:szCs w:val="24"/>
        </w:rPr>
        <w:t>t.j</w:t>
      </w:r>
      <w:proofErr w:type="spellEnd"/>
      <w:r w:rsidRPr="00C228BA">
        <w:rPr>
          <w:color w:val="000000"/>
          <w:sz w:val="24"/>
          <w:szCs w:val="24"/>
        </w:rPr>
        <w:t xml:space="preserve">. Dz. U. z 2023 r. poz. 40 z </w:t>
      </w:r>
      <w:proofErr w:type="spellStart"/>
      <w:r w:rsidRPr="00C228BA">
        <w:rPr>
          <w:color w:val="000000"/>
          <w:sz w:val="24"/>
          <w:szCs w:val="24"/>
        </w:rPr>
        <w:t>późn</w:t>
      </w:r>
      <w:proofErr w:type="spellEnd"/>
      <w:r w:rsidRPr="00C228BA">
        <w:rPr>
          <w:color w:val="000000"/>
          <w:sz w:val="24"/>
          <w:szCs w:val="24"/>
        </w:rPr>
        <w:t>. zm.) oraz art. 15 ust. 1 i 2 ustawy z dnia 25 października 1991 r. o organizowaniu i prowadzeniu działalności kulturalnej (</w:t>
      </w:r>
      <w:proofErr w:type="spellStart"/>
      <w:r w:rsidRPr="00C228BA">
        <w:rPr>
          <w:color w:val="000000"/>
          <w:sz w:val="24"/>
          <w:szCs w:val="24"/>
        </w:rPr>
        <w:t>t.j</w:t>
      </w:r>
      <w:proofErr w:type="spellEnd"/>
      <w:r w:rsidRPr="00C228BA">
        <w:rPr>
          <w:color w:val="000000"/>
          <w:sz w:val="24"/>
          <w:szCs w:val="24"/>
        </w:rPr>
        <w:t xml:space="preserve">. Dz. U. z 2024 r. poz. 87) </w:t>
      </w:r>
      <w:r w:rsidRPr="00C228BA">
        <w:rPr>
          <w:color w:val="000000"/>
          <w:sz w:val="24"/>
        </w:rPr>
        <w:t>zarządza się, co następuje:</w:t>
      </w:r>
    </w:p>
    <w:p w:rsidR="00C228BA" w:rsidRDefault="00C228BA" w:rsidP="00C228BA">
      <w:pPr>
        <w:spacing w:line="360" w:lineRule="auto"/>
        <w:jc w:val="both"/>
        <w:rPr>
          <w:sz w:val="24"/>
        </w:rPr>
      </w:pPr>
    </w:p>
    <w:p w:rsidR="00C228BA" w:rsidRDefault="00C228BA" w:rsidP="00C228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28BA" w:rsidRDefault="00C228BA" w:rsidP="00C228BA">
      <w:pPr>
        <w:keepNext/>
        <w:spacing w:line="360" w:lineRule="auto"/>
        <w:rPr>
          <w:color w:val="000000"/>
          <w:sz w:val="24"/>
        </w:rPr>
      </w:pPr>
    </w:p>
    <w:p w:rsidR="00C228BA" w:rsidRPr="00C228BA" w:rsidRDefault="00C228BA" w:rsidP="00C228B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228BA">
        <w:rPr>
          <w:color w:val="000000"/>
          <w:sz w:val="24"/>
          <w:szCs w:val="24"/>
        </w:rPr>
        <w:t xml:space="preserve">1. Z dniem 1 maja 2024 r. powołuje się panią Monikę Herkt-Rynarzewską, zamieszkałą </w:t>
      </w:r>
      <w:proofErr w:type="spellStart"/>
      <w:r w:rsidR="00080BE0">
        <w:rPr>
          <w:color w:val="000000"/>
          <w:sz w:val="24"/>
          <w:szCs w:val="24"/>
        </w:rPr>
        <w:t>xxxx</w:t>
      </w:r>
      <w:proofErr w:type="spellEnd"/>
      <w:r w:rsidRPr="00C228BA">
        <w:rPr>
          <w:color w:val="000000"/>
          <w:sz w:val="24"/>
          <w:szCs w:val="24"/>
        </w:rPr>
        <w:t>, na stanowisko dyrektora Poznańskiego Centrum Dziedzictwa w Poznaniu, w pełnym wymiarze czasu pracy.</w:t>
      </w:r>
    </w:p>
    <w:p w:rsidR="00C228BA" w:rsidRDefault="00C228BA" w:rsidP="00C228B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228BA">
        <w:rPr>
          <w:color w:val="000000"/>
          <w:sz w:val="24"/>
          <w:szCs w:val="24"/>
        </w:rPr>
        <w:t>2. Powołanie następuje na czas określony do dnia 30 kwietnia 2029 r.</w:t>
      </w:r>
    </w:p>
    <w:p w:rsidR="00C228BA" w:rsidRDefault="00C228BA" w:rsidP="00C228BA">
      <w:pPr>
        <w:spacing w:line="360" w:lineRule="auto"/>
        <w:jc w:val="both"/>
        <w:rPr>
          <w:color w:val="000000"/>
          <w:sz w:val="24"/>
        </w:rPr>
      </w:pPr>
    </w:p>
    <w:p w:rsidR="00C228BA" w:rsidRDefault="00C228BA" w:rsidP="00C228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28BA" w:rsidRDefault="00C228BA" w:rsidP="00C228BA">
      <w:pPr>
        <w:keepNext/>
        <w:spacing w:line="360" w:lineRule="auto"/>
        <w:rPr>
          <w:color w:val="000000"/>
          <w:sz w:val="24"/>
        </w:rPr>
      </w:pPr>
    </w:p>
    <w:p w:rsidR="00C228BA" w:rsidRPr="00C228BA" w:rsidRDefault="00C228BA" w:rsidP="00C228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228BA">
        <w:rPr>
          <w:color w:val="000000"/>
          <w:sz w:val="24"/>
          <w:szCs w:val="24"/>
        </w:rPr>
        <w:t>W czasie zajmowania stanowiska dyrektora Poznańskiego Centrum Dziedzictwa w Poznaniu pani Monika Herkt-Rynarzewska będzie otrzymywać wynagrodzenie miesięczne obejmujące następujące składniki:</w:t>
      </w:r>
    </w:p>
    <w:p w:rsidR="00C228BA" w:rsidRPr="00C228BA" w:rsidRDefault="00C228BA" w:rsidP="00C228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8BA">
        <w:rPr>
          <w:color w:val="000000"/>
          <w:sz w:val="24"/>
          <w:szCs w:val="24"/>
        </w:rPr>
        <w:t xml:space="preserve">1) wynagrodzenie zasadnicze w wysokości </w:t>
      </w:r>
      <w:proofErr w:type="spellStart"/>
      <w:r w:rsidR="00080BE0">
        <w:rPr>
          <w:color w:val="000000"/>
          <w:sz w:val="24"/>
          <w:szCs w:val="24"/>
        </w:rPr>
        <w:t>xxxx</w:t>
      </w:r>
      <w:proofErr w:type="spellEnd"/>
      <w:r w:rsidRPr="00C228BA">
        <w:rPr>
          <w:color w:val="000000"/>
          <w:sz w:val="24"/>
          <w:szCs w:val="24"/>
        </w:rPr>
        <w:t xml:space="preserve"> zł;</w:t>
      </w:r>
    </w:p>
    <w:p w:rsidR="00C228BA" w:rsidRPr="00C228BA" w:rsidRDefault="00C228BA" w:rsidP="00C228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8BA">
        <w:rPr>
          <w:color w:val="000000"/>
          <w:sz w:val="24"/>
          <w:szCs w:val="24"/>
        </w:rPr>
        <w:t xml:space="preserve">2) dodatek funkcyjny w kwocie odpowiadającej </w:t>
      </w:r>
      <w:proofErr w:type="spellStart"/>
      <w:r w:rsidR="00080BE0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C228BA">
        <w:rPr>
          <w:color w:val="000000"/>
          <w:sz w:val="24"/>
          <w:szCs w:val="24"/>
        </w:rPr>
        <w:t xml:space="preserve"> wynagrodzenia zasadniczego;</w:t>
      </w:r>
    </w:p>
    <w:p w:rsidR="00C228BA" w:rsidRDefault="00C228BA" w:rsidP="00C228B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8BA">
        <w:rPr>
          <w:color w:val="000000"/>
          <w:sz w:val="24"/>
          <w:szCs w:val="24"/>
        </w:rPr>
        <w:t>3) dodatek za wieloletnią pracę według obowiązujących przepisów.</w:t>
      </w:r>
    </w:p>
    <w:p w:rsidR="00C228BA" w:rsidRDefault="00C228BA" w:rsidP="00C228BA">
      <w:pPr>
        <w:spacing w:line="360" w:lineRule="auto"/>
        <w:jc w:val="both"/>
        <w:rPr>
          <w:color w:val="000000"/>
          <w:sz w:val="24"/>
        </w:rPr>
      </w:pPr>
    </w:p>
    <w:p w:rsidR="00C228BA" w:rsidRDefault="00C228BA" w:rsidP="00C228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28BA" w:rsidRDefault="00C228BA" w:rsidP="00C228BA">
      <w:pPr>
        <w:keepNext/>
        <w:spacing w:line="360" w:lineRule="auto"/>
        <w:rPr>
          <w:color w:val="000000"/>
          <w:sz w:val="24"/>
        </w:rPr>
      </w:pPr>
    </w:p>
    <w:p w:rsidR="00C228BA" w:rsidRDefault="00C228BA" w:rsidP="00C228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28BA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C228BA" w:rsidRDefault="00C228BA" w:rsidP="00C228BA">
      <w:pPr>
        <w:spacing w:line="360" w:lineRule="auto"/>
        <w:jc w:val="both"/>
        <w:rPr>
          <w:color w:val="000000"/>
          <w:sz w:val="24"/>
        </w:rPr>
      </w:pPr>
    </w:p>
    <w:p w:rsidR="00C228BA" w:rsidRDefault="00C228BA" w:rsidP="00C228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28BA" w:rsidRDefault="00C228BA" w:rsidP="00C228BA">
      <w:pPr>
        <w:keepNext/>
        <w:spacing w:line="360" w:lineRule="auto"/>
        <w:rPr>
          <w:color w:val="000000"/>
          <w:sz w:val="24"/>
        </w:rPr>
      </w:pPr>
    </w:p>
    <w:p w:rsidR="00C228BA" w:rsidRDefault="00C228BA" w:rsidP="00C228B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28BA">
        <w:rPr>
          <w:color w:val="000000"/>
          <w:sz w:val="24"/>
          <w:szCs w:val="24"/>
        </w:rPr>
        <w:t>Zarządzenie wchodzi w życie z dniem podpisania.</w:t>
      </w:r>
    </w:p>
    <w:p w:rsidR="00C228BA" w:rsidRDefault="00C228BA" w:rsidP="00C228BA">
      <w:pPr>
        <w:spacing w:line="360" w:lineRule="auto"/>
        <w:jc w:val="both"/>
        <w:rPr>
          <w:color w:val="000000"/>
          <w:sz w:val="24"/>
        </w:rPr>
      </w:pPr>
    </w:p>
    <w:p w:rsidR="00C228BA" w:rsidRDefault="00C228BA" w:rsidP="00C228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228BA" w:rsidRPr="00C228BA" w:rsidRDefault="00C228BA" w:rsidP="00C228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228BA" w:rsidRPr="00C228BA" w:rsidSect="00C228B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45" w:rsidRDefault="00442045">
      <w:r>
        <w:separator/>
      </w:r>
    </w:p>
  </w:endnote>
  <w:endnote w:type="continuationSeparator" w:id="0">
    <w:p w:rsidR="00442045" w:rsidRDefault="0044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45" w:rsidRDefault="00442045">
      <w:r>
        <w:separator/>
      </w:r>
    </w:p>
  </w:footnote>
  <w:footnote w:type="continuationSeparator" w:id="0">
    <w:p w:rsidR="00442045" w:rsidRDefault="0044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24r."/>
    <w:docVar w:name="AktNr" w:val="412/2024/P"/>
    <w:docVar w:name="Sprawa" w:val="powołania pani Moniki Herkt-Rynarzewskiej na stanowisko dyrektora Poznańskiego Centrum Dziedzictwa w Poznaniu."/>
  </w:docVars>
  <w:rsids>
    <w:rsidRoot w:val="00C228BA"/>
    <w:rsid w:val="00072485"/>
    <w:rsid w:val="00080BE0"/>
    <w:rsid w:val="000C07FF"/>
    <w:rsid w:val="000E2E12"/>
    <w:rsid w:val="00167A3B"/>
    <w:rsid w:val="002C4925"/>
    <w:rsid w:val="003679C6"/>
    <w:rsid w:val="00373368"/>
    <w:rsid w:val="00442045"/>
    <w:rsid w:val="00451FF2"/>
    <w:rsid w:val="004C5AE8"/>
    <w:rsid w:val="00546155"/>
    <w:rsid w:val="005576D9"/>
    <w:rsid w:val="00565809"/>
    <w:rsid w:val="00571718"/>
    <w:rsid w:val="0057344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40EC"/>
    <w:rsid w:val="00BA113A"/>
    <w:rsid w:val="00BB3401"/>
    <w:rsid w:val="00C228BA"/>
    <w:rsid w:val="00C5423F"/>
    <w:rsid w:val="00CB05CD"/>
    <w:rsid w:val="00CD3B7B"/>
    <w:rsid w:val="00CE5304"/>
    <w:rsid w:val="00D61C4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4</cp:revision>
  <cp:lastPrinted>2003-01-09T11:40:00Z</cp:lastPrinted>
  <dcterms:created xsi:type="dcterms:W3CDTF">2024-04-15T05:55:00Z</dcterms:created>
  <dcterms:modified xsi:type="dcterms:W3CDTF">2024-04-15T06:12:00Z</dcterms:modified>
</cp:coreProperties>
</file>