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100E">
              <w:rPr>
                <w:b/>
              </w:rPr>
              <w:fldChar w:fldCharType="separate"/>
            </w:r>
            <w:r w:rsidR="0069100E">
              <w:rPr>
                <w:b/>
              </w:rPr>
              <w:t xml:space="preserve">polityki zarządzania długiem i płynnością finansową Miasta Poznania.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100E" w:rsidRDefault="00FA63B5" w:rsidP="0069100E">
      <w:pPr>
        <w:spacing w:line="360" w:lineRule="auto"/>
        <w:jc w:val="both"/>
      </w:pPr>
      <w:bookmarkStart w:id="2" w:name="z1"/>
      <w:bookmarkEnd w:id="2"/>
    </w:p>
    <w:p w:rsidR="0069100E" w:rsidRDefault="0069100E" w:rsidP="0069100E">
      <w:pPr>
        <w:spacing w:line="360" w:lineRule="auto"/>
        <w:jc w:val="both"/>
        <w:rPr>
          <w:color w:val="000000"/>
        </w:rPr>
      </w:pPr>
      <w:r w:rsidRPr="0069100E">
        <w:rPr>
          <w:color w:val="000000"/>
        </w:rPr>
        <w:t>Aktualizuje się uregulowania dotyczące polityki zarządzania długiem i płynnością finansową Miasta Poznania.</w:t>
      </w:r>
    </w:p>
    <w:p w:rsidR="0069100E" w:rsidRDefault="0069100E" w:rsidP="0069100E">
      <w:pPr>
        <w:spacing w:line="360" w:lineRule="auto"/>
        <w:jc w:val="both"/>
      </w:pPr>
    </w:p>
    <w:p w:rsidR="0069100E" w:rsidRDefault="0069100E" w:rsidP="0069100E">
      <w:pPr>
        <w:keepNext/>
        <w:spacing w:line="360" w:lineRule="auto"/>
        <w:jc w:val="center"/>
      </w:pPr>
      <w:r>
        <w:t>DYREKTOR</w:t>
      </w:r>
    </w:p>
    <w:p w:rsidR="0069100E" w:rsidRDefault="0069100E" w:rsidP="0069100E">
      <w:pPr>
        <w:keepNext/>
        <w:spacing w:line="360" w:lineRule="auto"/>
        <w:jc w:val="center"/>
      </w:pPr>
      <w:r>
        <w:t>WYDZIAŁU FIANSOWEGO</w:t>
      </w:r>
    </w:p>
    <w:p w:rsidR="0069100E" w:rsidRPr="0069100E" w:rsidRDefault="0069100E" w:rsidP="0069100E">
      <w:pPr>
        <w:keepNext/>
        <w:spacing w:line="360" w:lineRule="auto"/>
        <w:jc w:val="center"/>
      </w:pPr>
      <w:r>
        <w:t>(-) Ewa Błażejewska</w:t>
      </w:r>
    </w:p>
    <w:sectPr w:rsidR="0069100E" w:rsidRPr="0069100E" w:rsidSect="006910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00E" w:rsidRDefault="0069100E">
      <w:r>
        <w:separator/>
      </w:r>
    </w:p>
  </w:endnote>
  <w:endnote w:type="continuationSeparator" w:id="0">
    <w:p w:rsidR="0069100E" w:rsidRDefault="0069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00E" w:rsidRDefault="0069100E">
      <w:r>
        <w:separator/>
      </w:r>
    </w:p>
  </w:footnote>
  <w:footnote w:type="continuationSeparator" w:id="0">
    <w:p w:rsidR="0069100E" w:rsidRDefault="00691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lityki zarządzania długiem i płynnością finansową Miasta Poznania.  "/>
  </w:docVars>
  <w:rsids>
    <w:rsidRoot w:val="0069100E"/>
    <w:rsid w:val="000607A3"/>
    <w:rsid w:val="001B1D53"/>
    <w:rsid w:val="0022095A"/>
    <w:rsid w:val="002946C5"/>
    <w:rsid w:val="002C29F3"/>
    <w:rsid w:val="0069100E"/>
    <w:rsid w:val="00796326"/>
    <w:rsid w:val="00A87E1B"/>
    <w:rsid w:val="00AA04BE"/>
    <w:rsid w:val="00BB1A14"/>
    <w:rsid w:val="00E5053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C6190-F067-4C71-A7C1-BDFA8D23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35</Words>
  <Characters>265</Characters>
  <Application>Microsoft Office Word</Application>
  <DocSecurity>0</DocSecurity>
  <Lines>15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2024-04-26T07:18:00Z</dcterms:created>
  <dcterms:modified xsi:type="dcterms:W3CDTF">2024-04-26T07:18:00Z</dcterms:modified>
</cp:coreProperties>
</file>