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62FF">
              <w:rPr>
                <w:b/>
              </w:rPr>
              <w:fldChar w:fldCharType="separate"/>
            </w:r>
            <w:r w:rsidR="001262FF">
              <w:rPr>
                <w:b/>
              </w:rPr>
              <w:t xml:space="preserve">powierzenia stanowiska dyrektora XI Liceum Ogólnokształcącego im. Jadwigi i Wacława Zembrzuskich w Poznaniu, ul. Ściegiennego 134, pani Elżbiecie </w:t>
            </w:r>
            <w:proofErr w:type="spellStart"/>
            <w:r w:rsidR="001262FF">
              <w:rPr>
                <w:b/>
              </w:rPr>
              <w:t>Szaflińskiej-Gryń</w:t>
            </w:r>
            <w:proofErr w:type="spellEnd"/>
            <w:r w:rsidR="001262FF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62FF" w:rsidRDefault="00FA63B5" w:rsidP="001262FF">
      <w:pPr>
        <w:spacing w:line="360" w:lineRule="auto"/>
        <w:jc w:val="both"/>
      </w:pPr>
      <w:bookmarkStart w:id="2" w:name="z1"/>
      <w:bookmarkEnd w:id="2"/>
    </w:p>
    <w:p w:rsidR="001262FF" w:rsidRPr="001262FF" w:rsidRDefault="001262FF" w:rsidP="001262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62FF">
        <w:rPr>
          <w:color w:val="000000"/>
        </w:rPr>
        <w:t xml:space="preserve">Pani Elżbieta </w:t>
      </w:r>
      <w:proofErr w:type="spellStart"/>
      <w:r w:rsidRPr="001262FF">
        <w:rPr>
          <w:color w:val="000000"/>
        </w:rPr>
        <w:t>Szaflińska</w:t>
      </w:r>
      <w:proofErr w:type="spellEnd"/>
      <w:r w:rsidRPr="001262FF">
        <w:rPr>
          <w:color w:val="000000"/>
        </w:rPr>
        <w:t xml:space="preserve">-Gryń przystąpiła 10 kwietnia 2024 r. do konkursu na stanowisko dyrektora XI Liceum Ogólnokształcącego im. Jadwigi i Wacława Zembrzuskich w Poznaniu, ul. Ściegiennego 134, i konkurs ten wygrała. </w:t>
      </w:r>
    </w:p>
    <w:p w:rsidR="001262FF" w:rsidRDefault="001262FF" w:rsidP="001262FF">
      <w:pPr>
        <w:spacing w:line="360" w:lineRule="auto"/>
        <w:jc w:val="both"/>
        <w:rPr>
          <w:color w:val="000000"/>
        </w:rPr>
      </w:pPr>
      <w:r w:rsidRPr="001262FF">
        <w:rPr>
          <w:color w:val="000000"/>
        </w:rPr>
        <w:t>W związku z powyższym powierza się jej stanowisko dyrektora od 1 września 2024 r. do 31 sierpnia 2029 r.</w:t>
      </w:r>
    </w:p>
    <w:p w:rsidR="001262FF" w:rsidRDefault="001262FF" w:rsidP="001262FF">
      <w:pPr>
        <w:spacing w:line="360" w:lineRule="auto"/>
        <w:jc w:val="both"/>
      </w:pPr>
    </w:p>
    <w:p w:rsidR="001262FF" w:rsidRDefault="001262FF" w:rsidP="001262FF">
      <w:pPr>
        <w:keepNext/>
        <w:spacing w:line="360" w:lineRule="auto"/>
        <w:jc w:val="center"/>
      </w:pPr>
      <w:r>
        <w:t>ZASTĘPCA DYREKTORA</w:t>
      </w:r>
    </w:p>
    <w:p w:rsidR="001262FF" w:rsidRPr="001262FF" w:rsidRDefault="001262FF" w:rsidP="001262FF">
      <w:pPr>
        <w:keepNext/>
        <w:spacing w:line="360" w:lineRule="auto"/>
        <w:jc w:val="center"/>
      </w:pPr>
      <w:r>
        <w:t>(-) Wiesław Banaś</w:t>
      </w:r>
    </w:p>
    <w:sectPr w:rsidR="001262FF" w:rsidRPr="001262FF" w:rsidSect="001262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FF" w:rsidRDefault="001262FF">
      <w:r>
        <w:separator/>
      </w:r>
    </w:p>
  </w:endnote>
  <w:endnote w:type="continuationSeparator" w:id="0">
    <w:p w:rsidR="001262FF" w:rsidRDefault="0012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FF" w:rsidRDefault="001262FF">
      <w:r>
        <w:separator/>
      </w:r>
    </w:p>
  </w:footnote>
  <w:footnote w:type="continuationSeparator" w:id="0">
    <w:p w:rsidR="001262FF" w:rsidRDefault="0012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XI Liceum Ogólnokształcącego im. Jadwigi i Wacława Zembrzuskich w Poznaniu, ul. Ściegiennego 134, pani Elżbiecie Szaflińskiej-Gryń."/>
  </w:docVars>
  <w:rsids>
    <w:rsidRoot w:val="001262FF"/>
    <w:rsid w:val="00006D89"/>
    <w:rsid w:val="000607A3"/>
    <w:rsid w:val="001262FF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518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2024-04-29T10:52:00Z</dcterms:created>
  <dcterms:modified xsi:type="dcterms:W3CDTF">2024-04-29T10:52:00Z</dcterms:modified>
</cp:coreProperties>
</file>