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4064">
              <w:rPr>
                <w:b/>
              </w:rPr>
              <w:fldChar w:fldCharType="separate"/>
            </w:r>
            <w:r w:rsidR="00084064">
              <w:rPr>
                <w:b/>
              </w:rPr>
              <w:t>zarządzenie w sprawie ogłoszenia wykazu nr DXIX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4064" w:rsidRDefault="00FA63B5" w:rsidP="00084064">
      <w:pPr>
        <w:spacing w:line="360" w:lineRule="auto"/>
        <w:jc w:val="both"/>
      </w:pPr>
      <w:bookmarkStart w:id="2" w:name="z1"/>
      <w:bookmarkEnd w:id="2"/>
    </w:p>
    <w:p w:rsidR="00084064" w:rsidRPr="00084064" w:rsidRDefault="00084064" w:rsidP="000840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84064">
        <w:rPr>
          <w:color w:val="000000"/>
          <w:szCs w:val="20"/>
        </w:rPr>
        <w:t>Lokal mieszkalny położony w budynku przy ul. Wilczak 4A w Poznaniu został przeznaczony do sprzedaży w myśl postanowień zarządzenia Nr 49/2024/P Prezydenta Miasta Poznania z</w:t>
      </w:r>
      <w:r w:rsidR="004E53EE">
        <w:rPr>
          <w:color w:val="000000"/>
          <w:szCs w:val="20"/>
        </w:rPr>
        <w:t> </w:t>
      </w:r>
      <w:r w:rsidRPr="00084064">
        <w:rPr>
          <w:color w:val="000000"/>
          <w:szCs w:val="20"/>
        </w:rPr>
        <w:t xml:space="preserve">dnia 23 stycznia 2024 r. i ujęty pod pozycją 40.  </w:t>
      </w:r>
    </w:p>
    <w:p w:rsidR="00084064" w:rsidRPr="00084064" w:rsidRDefault="00084064" w:rsidP="00084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84064">
        <w:rPr>
          <w:color w:val="000000"/>
          <w:szCs w:val="20"/>
        </w:rPr>
        <w:t>Na skutek omyłki pisarskiej w kolumnie 2 – oznaczenie nieruchomości – wpisano, że lokal znajduje się w budynku przy ul. Wilczak 4, a winno być ul. Wilczak 4A.</w:t>
      </w:r>
    </w:p>
    <w:p w:rsidR="00084064" w:rsidRDefault="00084064" w:rsidP="00084064">
      <w:pPr>
        <w:spacing w:line="360" w:lineRule="auto"/>
        <w:jc w:val="both"/>
        <w:rPr>
          <w:color w:val="000000"/>
          <w:szCs w:val="20"/>
        </w:rPr>
      </w:pPr>
      <w:r w:rsidRPr="00084064">
        <w:rPr>
          <w:color w:val="000000"/>
          <w:szCs w:val="20"/>
        </w:rPr>
        <w:t>Wydanie zarządzenia w proponowanym brzmieniu jest zatem słuszne i w pełni uzasadnione.</w:t>
      </w:r>
    </w:p>
    <w:p w:rsidR="00084064" w:rsidRDefault="00084064" w:rsidP="00084064">
      <w:pPr>
        <w:spacing w:line="360" w:lineRule="auto"/>
        <w:jc w:val="both"/>
      </w:pPr>
    </w:p>
    <w:p w:rsidR="00084064" w:rsidRDefault="00084064" w:rsidP="00084064">
      <w:pPr>
        <w:keepNext/>
        <w:spacing w:line="360" w:lineRule="auto"/>
        <w:jc w:val="center"/>
      </w:pPr>
      <w:r>
        <w:t>DYREKTOR WYDZIAŁU</w:t>
      </w:r>
    </w:p>
    <w:p w:rsidR="00084064" w:rsidRPr="00084064" w:rsidRDefault="00084064" w:rsidP="00084064">
      <w:pPr>
        <w:keepNext/>
        <w:spacing w:line="360" w:lineRule="auto"/>
        <w:jc w:val="center"/>
      </w:pPr>
      <w:r>
        <w:t>(-) Magda Albińska</w:t>
      </w:r>
    </w:p>
    <w:sectPr w:rsidR="00084064" w:rsidRPr="00084064" w:rsidSect="000840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64" w:rsidRDefault="00084064">
      <w:r>
        <w:separator/>
      </w:r>
    </w:p>
  </w:endnote>
  <w:endnote w:type="continuationSeparator" w:id="0">
    <w:p w:rsidR="00084064" w:rsidRDefault="0008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64" w:rsidRDefault="00084064">
      <w:r>
        <w:separator/>
      </w:r>
    </w:p>
  </w:footnote>
  <w:footnote w:type="continuationSeparator" w:id="0">
    <w:p w:rsidR="00084064" w:rsidRDefault="0008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DXIX lokali mieszkalnych przeznaczonych do sprzedaży z równoczesną sprzedażą udziału we współwłasności nieruchomości gruntowej."/>
  </w:docVars>
  <w:rsids>
    <w:rsidRoot w:val="00084064"/>
    <w:rsid w:val="000607A3"/>
    <w:rsid w:val="00084064"/>
    <w:rsid w:val="00191992"/>
    <w:rsid w:val="001B1D53"/>
    <w:rsid w:val="002946C5"/>
    <w:rsid w:val="002C29F3"/>
    <w:rsid w:val="004E53E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1C133-3E58-4E01-A248-AF28C854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113</Words>
  <Characters>690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2024-04-30T09:54:00Z</dcterms:created>
  <dcterms:modified xsi:type="dcterms:W3CDTF">2024-04-30T09:54:00Z</dcterms:modified>
</cp:coreProperties>
</file>