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B5C">
          <w:t>490/2024/P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2B5C">
        <w:rPr>
          <w:b/>
          <w:sz w:val="28"/>
        </w:rPr>
        <w:fldChar w:fldCharType="separate"/>
      </w:r>
      <w:r w:rsidR="00C22B5C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B5C">
              <w:rPr>
                <w:b/>
                <w:sz w:val="24"/>
                <w:szCs w:val="24"/>
              </w:rPr>
              <w:fldChar w:fldCharType="separate"/>
            </w:r>
            <w:r w:rsidR="00C22B5C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88/2024 na powierzenie realizacji zadań Miasta Poznania w obszarze „Działalność wspomagająca rozwój wspólnot i społeczności lokalnych”.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B5C" w:rsidP="00C22B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B5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22B5C">
        <w:rPr>
          <w:color w:val="000000"/>
          <w:sz w:val="24"/>
        </w:rPr>
        <w:t>t.j</w:t>
      </w:r>
      <w:proofErr w:type="spellEnd"/>
      <w:r w:rsidRPr="00C22B5C">
        <w:rPr>
          <w:color w:val="000000"/>
          <w:sz w:val="24"/>
        </w:rPr>
        <w:t>. Dz. U. z 2023 r. poz. 40 ze zm.), art. 15 ust. 2a i ust. 2e ustawy z dnia 24 kwietnia 2003 r. o</w:t>
      </w:r>
      <w:r w:rsidR="0044276A">
        <w:rPr>
          <w:color w:val="000000"/>
          <w:sz w:val="24"/>
        </w:rPr>
        <w:t> </w:t>
      </w:r>
      <w:r w:rsidRPr="00C22B5C">
        <w:rPr>
          <w:color w:val="000000"/>
          <w:sz w:val="24"/>
        </w:rPr>
        <w:t>działalności pożytku publicznego i o wolontariacie (</w:t>
      </w:r>
      <w:proofErr w:type="spellStart"/>
      <w:r w:rsidRPr="00C22B5C">
        <w:rPr>
          <w:color w:val="000000"/>
          <w:sz w:val="24"/>
        </w:rPr>
        <w:t>t.j</w:t>
      </w:r>
      <w:proofErr w:type="spellEnd"/>
      <w:r w:rsidRPr="00C22B5C">
        <w:rPr>
          <w:color w:val="000000"/>
          <w:sz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44276A">
        <w:rPr>
          <w:color w:val="000000"/>
          <w:sz w:val="24"/>
        </w:rPr>
        <w:t> </w:t>
      </w:r>
      <w:r w:rsidRPr="00C22B5C">
        <w:rPr>
          <w:color w:val="000000"/>
          <w:sz w:val="24"/>
        </w:rPr>
        <w:t>których mowa w art. 3 ust. 3 ustawy z dnia 24 kwietnia 2003 r. o działalności pożytku publicznego i o wolontariacie, na 2024 rok, zarządza się, co następuje:</w:t>
      </w:r>
    </w:p>
    <w:p w:rsidR="00C22B5C" w:rsidRDefault="00C22B5C" w:rsidP="00C22B5C">
      <w:pPr>
        <w:spacing w:line="360" w:lineRule="auto"/>
        <w:jc w:val="both"/>
        <w:rPr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2B5C">
        <w:rPr>
          <w:color w:val="000000"/>
          <w:sz w:val="24"/>
          <w:szCs w:val="24"/>
        </w:rPr>
        <w:t>1. W celu zaopiniowania ofert złożonych przez organizacje pozarządowe w ramach otwartego konkursu ofert nr 88/2024 powołuje się Komisję Konkursową w następującym składzie:</w:t>
      </w: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B5C">
        <w:rPr>
          <w:color w:val="000000"/>
          <w:sz w:val="24"/>
          <w:szCs w:val="24"/>
        </w:rPr>
        <w:t>1) Magdalena Kozielczyk – Przewodnicząca Komisji, przedstawicielka Prezydenta Miasta Poznania;</w:t>
      </w: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B5C">
        <w:rPr>
          <w:color w:val="000000"/>
          <w:sz w:val="24"/>
          <w:szCs w:val="24"/>
        </w:rPr>
        <w:t>2) Katarzyna Parysek-Kasprzyk – członkini Komisji, przedstawicielka Prezydenta Miasta Poznania;</w:t>
      </w: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B5C">
        <w:rPr>
          <w:color w:val="000000"/>
          <w:sz w:val="24"/>
          <w:szCs w:val="24"/>
        </w:rPr>
        <w:t>3) Natalia Madajczyk – członkini Komisji, przedstawicielka Prezydenta Miasta Poznania;</w:t>
      </w: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2B5C">
        <w:rPr>
          <w:color w:val="000000"/>
          <w:sz w:val="24"/>
          <w:szCs w:val="24"/>
        </w:rPr>
        <w:t xml:space="preserve">4) Wiesława </w:t>
      </w:r>
      <w:proofErr w:type="spellStart"/>
      <w:r w:rsidRPr="00C22B5C">
        <w:rPr>
          <w:color w:val="000000"/>
          <w:sz w:val="24"/>
          <w:szCs w:val="24"/>
        </w:rPr>
        <w:t>Czerpińska</w:t>
      </w:r>
      <w:proofErr w:type="spellEnd"/>
      <w:r w:rsidRPr="00C22B5C">
        <w:rPr>
          <w:color w:val="000000"/>
          <w:sz w:val="24"/>
          <w:szCs w:val="24"/>
        </w:rPr>
        <w:t xml:space="preserve"> – członkini Komisji, przedstawicielka organizacji pozarządowej;</w:t>
      </w:r>
    </w:p>
    <w:p w:rsidR="00C22B5C" w:rsidRPr="00C22B5C" w:rsidRDefault="00C22B5C" w:rsidP="00C22B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B5C">
        <w:rPr>
          <w:color w:val="000000"/>
          <w:sz w:val="24"/>
          <w:szCs w:val="24"/>
        </w:rPr>
        <w:lastRenderedPageBreak/>
        <w:t>5) Bartosz Bednarek– członek Komisji, przedstawiciel organizacji pozarządowej.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2B5C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2B5C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ust. 3 ustawy z dnia 24 kwietnia 2003 r. o działalności pożytku publicznego i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o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działalności pożytku publicznego i o wolontariacie.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2B5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2B5C">
        <w:rPr>
          <w:color w:val="000000"/>
          <w:sz w:val="24"/>
          <w:szCs w:val="24"/>
        </w:rPr>
        <w:t>Wykonanie zarządzenia powierza się Dyrektorowi Biura Koordynacji Projektów i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Rewitalizacji Miasta, którego czyni się odpowiedzialnym za upoważnienie i zobowiązanie członków Komisji Konkursowej do przetwarzania danych osobowych zgodnie z</w:t>
      </w:r>
      <w:r w:rsidR="0044276A">
        <w:rPr>
          <w:color w:val="000000"/>
          <w:sz w:val="24"/>
          <w:szCs w:val="24"/>
        </w:rPr>
        <w:t> </w:t>
      </w:r>
      <w:r w:rsidRPr="00C22B5C">
        <w:rPr>
          <w:color w:val="000000"/>
          <w:sz w:val="24"/>
          <w:szCs w:val="24"/>
        </w:rPr>
        <w:t>obowiązującymi przepisami.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2B5C" w:rsidRDefault="00C22B5C" w:rsidP="00C22B5C">
      <w:pPr>
        <w:keepNext/>
        <w:spacing w:line="360" w:lineRule="auto"/>
        <w:rPr>
          <w:color w:val="000000"/>
          <w:sz w:val="24"/>
        </w:rPr>
      </w:pPr>
    </w:p>
    <w:p w:rsidR="00C22B5C" w:rsidRDefault="00C22B5C" w:rsidP="00C22B5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2B5C">
        <w:rPr>
          <w:color w:val="000000"/>
          <w:sz w:val="24"/>
          <w:szCs w:val="24"/>
        </w:rPr>
        <w:t>Zarządzenie wchodzi w życie z dniem podpisania.</w:t>
      </w:r>
    </w:p>
    <w:p w:rsidR="00C22B5C" w:rsidRDefault="00C22B5C" w:rsidP="00C22B5C">
      <w:pPr>
        <w:spacing w:line="360" w:lineRule="auto"/>
        <w:jc w:val="both"/>
        <w:rPr>
          <w:color w:val="000000"/>
          <w:sz w:val="24"/>
        </w:rPr>
      </w:pPr>
    </w:p>
    <w:p w:rsidR="00C22B5C" w:rsidRDefault="00C22B5C" w:rsidP="00C22B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2B5C" w:rsidRDefault="00C22B5C" w:rsidP="00C22B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2B5C" w:rsidRDefault="00C22B5C" w:rsidP="00C22B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2B5C" w:rsidRPr="00C22B5C" w:rsidRDefault="00C22B5C" w:rsidP="00C22B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2B5C" w:rsidRPr="00C22B5C" w:rsidSect="00C22B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5C" w:rsidRDefault="00C22B5C">
      <w:r>
        <w:separator/>
      </w:r>
    </w:p>
  </w:endnote>
  <w:endnote w:type="continuationSeparator" w:id="0">
    <w:p w:rsidR="00C22B5C" w:rsidRDefault="00C2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5C" w:rsidRDefault="00C22B5C">
      <w:r>
        <w:separator/>
      </w:r>
    </w:p>
  </w:footnote>
  <w:footnote w:type="continuationSeparator" w:id="0">
    <w:p w:rsidR="00C22B5C" w:rsidRDefault="00C2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0/2024/P"/>
    <w:docVar w:name="Sprawa" w:val="powołania Komisji Konkursowej do opiniowania ofert złożonych przez organizacje pozarządowe w ramach otwartego konkursu ofert nr 88/2024 na powierzenie realizacji zadań Miasta Poznania w obszarze „Działalność wspomagająca rozwój wspólnot i społeczności lokalnych”."/>
  </w:docVars>
  <w:rsids>
    <w:rsidRoot w:val="00C22B5C"/>
    <w:rsid w:val="00072485"/>
    <w:rsid w:val="000C07FF"/>
    <w:rsid w:val="000E2E12"/>
    <w:rsid w:val="00167A3B"/>
    <w:rsid w:val="002C4925"/>
    <w:rsid w:val="003679C6"/>
    <w:rsid w:val="00373368"/>
    <w:rsid w:val="0044276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B5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2837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2024-04-30T11:19:00Z</dcterms:created>
  <dcterms:modified xsi:type="dcterms:W3CDTF">2024-04-30T11:19:00Z</dcterms:modified>
</cp:coreProperties>
</file>