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E0D">
          <w:t>499/2024/P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E0D">
        <w:rPr>
          <w:b/>
          <w:sz w:val="28"/>
        </w:rPr>
        <w:fldChar w:fldCharType="separate"/>
      </w:r>
      <w:r w:rsidR="00836E0D">
        <w:rPr>
          <w:b/>
          <w:sz w:val="28"/>
        </w:rPr>
        <w:t>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E0D">
              <w:rPr>
                <w:b/>
                <w:sz w:val="24"/>
                <w:szCs w:val="24"/>
              </w:rPr>
              <w:fldChar w:fldCharType="separate"/>
            </w:r>
            <w:r w:rsidR="00836E0D">
              <w:rPr>
                <w:b/>
                <w:sz w:val="24"/>
                <w:szCs w:val="24"/>
              </w:rPr>
              <w:t>ustalenia procedury planowania zadań jednostek pomocniczych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E0D" w:rsidP="00836E0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6E0D">
        <w:rPr>
          <w:color w:val="000000"/>
          <w:sz w:val="24"/>
        </w:rPr>
        <w:t xml:space="preserve">Na podstawie </w:t>
      </w:r>
      <w:r w:rsidRPr="00836E0D">
        <w:rPr>
          <w:color w:val="000000"/>
          <w:sz w:val="24"/>
          <w:szCs w:val="24"/>
        </w:rPr>
        <w:t>art. 30 ust. 1 i  ust. 2 pkt 2 i 4 ustawy z dnia 8 marca 1990 r. o samorządzie gminnym (Dz. U. z 2024 r. poz. 609) oraz § 10 uchwały Nr XCVII/1875/VIII/2024 Rady Miasta Poznania z dnia 6 lutego 2024 r. w sprawie szczegółowych zasad naliczania środków budżetowych dla osiedli zarządza się, co następuje:</w:t>
      </w:r>
    </w:p>
    <w:p w:rsidR="00836E0D" w:rsidRDefault="00836E0D" w:rsidP="00836E0D">
      <w:pPr>
        <w:spacing w:line="360" w:lineRule="auto"/>
        <w:jc w:val="both"/>
        <w:rPr>
          <w:sz w:val="24"/>
        </w:rPr>
      </w:pPr>
    </w:p>
    <w:p w:rsidR="00836E0D" w:rsidRDefault="00836E0D" w:rsidP="00836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E0D" w:rsidRDefault="00836E0D" w:rsidP="00836E0D">
      <w:pPr>
        <w:keepNext/>
        <w:spacing w:line="360" w:lineRule="auto"/>
        <w:rPr>
          <w:color w:val="000000"/>
          <w:sz w:val="24"/>
        </w:rPr>
      </w:pPr>
    </w:p>
    <w:p w:rsidR="00836E0D" w:rsidRPr="00836E0D" w:rsidRDefault="00836E0D" w:rsidP="00836E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E0D">
        <w:rPr>
          <w:color w:val="000000"/>
          <w:sz w:val="24"/>
          <w:szCs w:val="24"/>
        </w:rPr>
        <w:t xml:space="preserve">Zarządzenie określa procedurę: </w:t>
      </w:r>
    </w:p>
    <w:p w:rsidR="00836E0D" w:rsidRPr="00836E0D" w:rsidRDefault="00836E0D" w:rsidP="00836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E0D">
        <w:rPr>
          <w:color w:val="000000"/>
          <w:sz w:val="24"/>
          <w:szCs w:val="24"/>
        </w:rPr>
        <w:t>1) planowania zadań finansowanych ze środków wolnych, stanowiącą załącznik nr 1 do zarządzenia;</w:t>
      </w:r>
    </w:p>
    <w:p w:rsidR="00836E0D" w:rsidRPr="00836E0D" w:rsidRDefault="00836E0D" w:rsidP="00836E0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E0D">
        <w:rPr>
          <w:color w:val="000000"/>
          <w:sz w:val="24"/>
          <w:szCs w:val="24"/>
        </w:rPr>
        <w:t>2) planowania zadań finansowanych ze środków na remonty ulic miejskich, stanowiącą załącznik nr 2 do zarządzenia;</w:t>
      </w:r>
    </w:p>
    <w:p w:rsidR="00836E0D" w:rsidRDefault="00836E0D" w:rsidP="00836E0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6E0D">
        <w:rPr>
          <w:color w:val="000000"/>
          <w:sz w:val="24"/>
          <w:szCs w:val="24"/>
        </w:rPr>
        <w:t>3) planowania zadań finansowanych ze środków na budowę dróg lokalnych, stanowiącą załącznik nr 3 do zarządzenia.</w:t>
      </w:r>
    </w:p>
    <w:p w:rsidR="00836E0D" w:rsidRDefault="00836E0D" w:rsidP="00836E0D">
      <w:pPr>
        <w:spacing w:line="360" w:lineRule="auto"/>
        <w:jc w:val="both"/>
        <w:rPr>
          <w:color w:val="000000"/>
          <w:sz w:val="24"/>
        </w:rPr>
      </w:pPr>
    </w:p>
    <w:p w:rsidR="00836E0D" w:rsidRDefault="00836E0D" w:rsidP="00836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E0D" w:rsidRDefault="00836E0D" w:rsidP="00836E0D">
      <w:pPr>
        <w:keepNext/>
        <w:spacing w:line="360" w:lineRule="auto"/>
        <w:rPr>
          <w:color w:val="000000"/>
          <w:sz w:val="24"/>
        </w:rPr>
      </w:pPr>
    </w:p>
    <w:p w:rsidR="00836E0D" w:rsidRDefault="00836E0D" w:rsidP="00836E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36E0D">
        <w:rPr>
          <w:color w:val="000000"/>
          <w:sz w:val="24"/>
          <w:szCs w:val="24"/>
        </w:rPr>
        <w:t>Wykonanie zarządzenia powierza się dyrektorom wydziałów, biur i jednostek równorzędnych, kierownikom miejskich jednostek organizacyjnych oraz organom osiedli.</w:t>
      </w:r>
    </w:p>
    <w:p w:rsidR="00836E0D" w:rsidRDefault="00836E0D" w:rsidP="00836E0D">
      <w:pPr>
        <w:spacing w:line="360" w:lineRule="auto"/>
        <w:jc w:val="both"/>
        <w:rPr>
          <w:color w:val="000000"/>
          <w:sz w:val="24"/>
        </w:rPr>
      </w:pPr>
    </w:p>
    <w:p w:rsidR="00836E0D" w:rsidRDefault="00836E0D" w:rsidP="00836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36E0D" w:rsidRDefault="00836E0D" w:rsidP="00836E0D">
      <w:pPr>
        <w:keepNext/>
        <w:spacing w:line="360" w:lineRule="auto"/>
        <w:rPr>
          <w:color w:val="000000"/>
          <w:sz w:val="24"/>
        </w:rPr>
      </w:pPr>
    </w:p>
    <w:p w:rsidR="00836E0D" w:rsidRPr="00836E0D" w:rsidRDefault="00836E0D" w:rsidP="00836E0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eastAsia="@Yu Gothic Light"/>
          <w:color w:val="000000"/>
          <w:sz w:val="24"/>
          <w:szCs w:val="24"/>
        </w:rPr>
      </w:pPr>
      <w:bookmarkStart w:id="5" w:name="z4"/>
      <w:bookmarkEnd w:id="5"/>
      <w:r w:rsidRPr="00836E0D">
        <w:rPr>
          <w:rFonts w:eastAsia="@Yu Gothic Light"/>
          <w:color w:val="000000"/>
          <w:sz w:val="24"/>
          <w:szCs w:val="24"/>
        </w:rPr>
        <w:t>1. Traci moc zarz</w:t>
      </w:r>
      <w:r w:rsidRPr="00836E0D">
        <w:rPr>
          <w:rFonts w:eastAsia="@Yu Gothic Light" w:hint="eastAsia"/>
          <w:color w:val="000000"/>
          <w:sz w:val="24"/>
          <w:szCs w:val="24"/>
        </w:rPr>
        <w:t>ą</w:t>
      </w:r>
      <w:r w:rsidRPr="00836E0D">
        <w:rPr>
          <w:rFonts w:eastAsia="@Yu Gothic Light"/>
          <w:color w:val="000000"/>
          <w:sz w:val="24"/>
          <w:szCs w:val="24"/>
        </w:rPr>
        <w:t>dzenie Nr 526/2021/P Prezydenta Miasta Poznania z dnia 23 czerwca 2021 r. w sprawie zasad planowania zada</w:t>
      </w:r>
      <w:r w:rsidRPr="00836E0D">
        <w:rPr>
          <w:rFonts w:eastAsia="@Yu Gothic Light" w:hint="eastAsia"/>
          <w:color w:val="000000"/>
          <w:sz w:val="24"/>
          <w:szCs w:val="24"/>
        </w:rPr>
        <w:t>ń</w:t>
      </w:r>
      <w:r w:rsidRPr="00836E0D">
        <w:rPr>
          <w:rFonts w:eastAsia="@Yu Gothic Light"/>
          <w:color w:val="000000"/>
          <w:sz w:val="24"/>
          <w:szCs w:val="24"/>
        </w:rPr>
        <w:t xml:space="preserve"> jednostek pomocniczych Miasta, monitorowania realizacji i sprawozdawczo</w:t>
      </w:r>
      <w:r w:rsidRPr="00836E0D">
        <w:rPr>
          <w:rFonts w:eastAsia="@Yu Gothic Light" w:hint="eastAsia"/>
          <w:color w:val="000000"/>
          <w:sz w:val="24"/>
          <w:szCs w:val="24"/>
        </w:rPr>
        <w:t>ś</w:t>
      </w:r>
      <w:r w:rsidRPr="00836E0D">
        <w:rPr>
          <w:rFonts w:eastAsia="@Yu Gothic Light"/>
          <w:color w:val="000000"/>
          <w:sz w:val="24"/>
          <w:szCs w:val="24"/>
        </w:rPr>
        <w:t>ci, z zastrze</w:t>
      </w:r>
      <w:r w:rsidRPr="00836E0D">
        <w:rPr>
          <w:rFonts w:eastAsia="@Yu Gothic Light" w:hint="eastAsia"/>
          <w:color w:val="000000"/>
          <w:sz w:val="24"/>
          <w:szCs w:val="24"/>
        </w:rPr>
        <w:t>ż</w:t>
      </w:r>
      <w:r w:rsidRPr="00836E0D">
        <w:rPr>
          <w:rFonts w:eastAsia="@Yu Gothic Light"/>
          <w:color w:val="000000"/>
          <w:sz w:val="24"/>
          <w:szCs w:val="24"/>
        </w:rPr>
        <w:t>eniem ust. 2.</w:t>
      </w:r>
    </w:p>
    <w:p w:rsidR="00836E0D" w:rsidRDefault="00836E0D" w:rsidP="00836E0D">
      <w:pPr>
        <w:spacing w:line="360" w:lineRule="auto"/>
        <w:ind w:left="340" w:hanging="340"/>
        <w:jc w:val="both"/>
        <w:rPr>
          <w:rFonts w:eastAsia="@Yu Gothic Light"/>
          <w:color w:val="000000"/>
          <w:sz w:val="24"/>
          <w:szCs w:val="24"/>
        </w:rPr>
      </w:pPr>
      <w:r w:rsidRPr="00836E0D">
        <w:rPr>
          <w:rFonts w:eastAsia="@Yu Gothic Light"/>
          <w:color w:val="000000"/>
          <w:sz w:val="24"/>
          <w:szCs w:val="24"/>
        </w:rPr>
        <w:t>2. W zakresie spraw zwi</w:t>
      </w:r>
      <w:r w:rsidRPr="00836E0D">
        <w:rPr>
          <w:rFonts w:eastAsia="@Yu Gothic Light" w:hint="eastAsia"/>
          <w:color w:val="000000"/>
          <w:sz w:val="24"/>
          <w:szCs w:val="24"/>
        </w:rPr>
        <w:t>ą</w:t>
      </w:r>
      <w:r w:rsidRPr="00836E0D">
        <w:rPr>
          <w:rFonts w:eastAsia="@Yu Gothic Light"/>
          <w:color w:val="000000"/>
          <w:sz w:val="24"/>
          <w:szCs w:val="24"/>
        </w:rPr>
        <w:t xml:space="preserve">zanych z naliczeniem </w:t>
      </w:r>
      <w:r w:rsidRPr="00836E0D">
        <w:rPr>
          <w:rFonts w:eastAsia="@Yu Gothic Light" w:hint="eastAsia"/>
          <w:color w:val="000000"/>
          <w:sz w:val="24"/>
          <w:szCs w:val="24"/>
        </w:rPr>
        <w:t>ś</w:t>
      </w:r>
      <w:r w:rsidRPr="00836E0D">
        <w:rPr>
          <w:rFonts w:eastAsia="@Yu Gothic Light"/>
          <w:color w:val="000000"/>
          <w:sz w:val="24"/>
          <w:szCs w:val="24"/>
        </w:rPr>
        <w:t>rodk</w:t>
      </w:r>
      <w:r w:rsidRPr="00836E0D">
        <w:rPr>
          <w:rFonts w:eastAsia="@Yu Gothic Light" w:hint="eastAsia"/>
          <w:color w:val="000000"/>
          <w:sz w:val="24"/>
          <w:szCs w:val="24"/>
        </w:rPr>
        <w:t>ó</w:t>
      </w:r>
      <w:r w:rsidRPr="00836E0D">
        <w:rPr>
          <w:rFonts w:eastAsia="@Yu Gothic Light"/>
          <w:color w:val="000000"/>
          <w:sz w:val="24"/>
          <w:szCs w:val="24"/>
        </w:rPr>
        <w:t>w na podstawie uchwa</w:t>
      </w:r>
      <w:r w:rsidRPr="00836E0D">
        <w:rPr>
          <w:rFonts w:eastAsia="@Yu Gothic Light" w:hint="eastAsia"/>
          <w:color w:val="000000"/>
          <w:sz w:val="24"/>
          <w:szCs w:val="24"/>
        </w:rPr>
        <w:t>ł</w:t>
      </w:r>
      <w:r w:rsidRPr="00836E0D">
        <w:rPr>
          <w:rFonts w:eastAsia="@Yu Gothic Light"/>
          <w:color w:val="000000"/>
          <w:sz w:val="24"/>
          <w:szCs w:val="24"/>
        </w:rPr>
        <w:t>y Nr/IX/126/VIII/2019 z dnia 2 kwietnia 2019 r. w sprawie szczeg</w:t>
      </w:r>
      <w:r w:rsidRPr="00836E0D">
        <w:rPr>
          <w:rFonts w:eastAsia="@Yu Gothic Light" w:hint="eastAsia"/>
          <w:color w:val="000000"/>
          <w:sz w:val="24"/>
          <w:szCs w:val="24"/>
        </w:rPr>
        <w:t>ół</w:t>
      </w:r>
      <w:r w:rsidRPr="00836E0D">
        <w:rPr>
          <w:rFonts w:eastAsia="@Yu Gothic Light"/>
          <w:color w:val="000000"/>
          <w:sz w:val="24"/>
          <w:szCs w:val="24"/>
        </w:rPr>
        <w:t xml:space="preserve">owych zasad naliczania </w:t>
      </w:r>
      <w:r w:rsidRPr="00836E0D">
        <w:rPr>
          <w:rFonts w:eastAsia="@Yu Gothic Light" w:hint="eastAsia"/>
          <w:color w:val="000000"/>
          <w:sz w:val="24"/>
          <w:szCs w:val="24"/>
        </w:rPr>
        <w:t>ś</w:t>
      </w:r>
      <w:r w:rsidRPr="00836E0D">
        <w:rPr>
          <w:rFonts w:eastAsia="@Yu Gothic Light"/>
          <w:color w:val="000000"/>
          <w:sz w:val="24"/>
          <w:szCs w:val="24"/>
        </w:rPr>
        <w:t>rodk</w:t>
      </w:r>
      <w:r w:rsidRPr="00836E0D">
        <w:rPr>
          <w:rFonts w:eastAsia="@Yu Gothic Light" w:hint="eastAsia"/>
          <w:color w:val="000000"/>
          <w:sz w:val="24"/>
          <w:szCs w:val="24"/>
        </w:rPr>
        <w:t>ó</w:t>
      </w:r>
      <w:r w:rsidRPr="00836E0D">
        <w:rPr>
          <w:rFonts w:eastAsia="@Yu Gothic Light"/>
          <w:color w:val="000000"/>
          <w:sz w:val="24"/>
          <w:szCs w:val="24"/>
        </w:rPr>
        <w:t>w bud</w:t>
      </w:r>
      <w:r w:rsidRPr="00836E0D">
        <w:rPr>
          <w:rFonts w:eastAsia="@Yu Gothic Light" w:hint="eastAsia"/>
          <w:color w:val="000000"/>
          <w:sz w:val="24"/>
          <w:szCs w:val="24"/>
        </w:rPr>
        <w:t>ż</w:t>
      </w:r>
      <w:r w:rsidRPr="00836E0D">
        <w:rPr>
          <w:rFonts w:eastAsia="@Yu Gothic Light"/>
          <w:color w:val="000000"/>
          <w:sz w:val="24"/>
          <w:szCs w:val="24"/>
        </w:rPr>
        <w:t>etowych na realizacj</w:t>
      </w:r>
      <w:r w:rsidRPr="00836E0D">
        <w:rPr>
          <w:rFonts w:eastAsia="@Yu Gothic Light" w:hint="eastAsia"/>
          <w:color w:val="000000"/>
          <w:sz w:val="24"/>
          <w:szCs w:val="24"/>
        </w:rPr>
        <w:t>ę</w:t>
      </w:r>
      <w:r w:rsidRPr="00836E0D">
        <w:rPr>
          <w:rFonts w:eastAsia="@Yu Gothic Light"/>
          <w:color w:val="000000"/>
          <w:sz w:val="24"/>
          <w:szCs w:val="24"/>
        </w:rPr>
        <w:t xml:space="preserve"> zada</w:t>
      </w:r>
      <w:r w:rsidRPr="00836E0D">
        <w:rPr>
          <w:rFonts w:eastAsia="@Yu Gothic Light" w:hint="eastAsia"/>
          <w:color w:val="000000"/>
          <w:sz w:val="24"/>
          <w:szCs w:val="24"/>
        </w:rPr>
        <w:t>ń</w:t>
      </w:r>
      <w:r w:rsidRPr="00836E0D">
        <w:rPr>
          <w:rFonts w:eastAsia="@Yu Gothic Light"/>
          <w:color w:val="000000"/>
          <w:sz w:val="24"/>
          <w:szCs w:val="24"/>
        </w:rPr>
        <w:t xml:space="preserve"> przez osiedla oraz szczeg</w:t>
      </w:r>
      <w:r w:rsidRPr="00836E0D">
        <w:rPr>
          <w:rFonts w:eastAsia="@Yu Gothic Light" w:hint="eastAsia"/>
          <w:color w:val="000000"/>
          <w:sz w:val="24"/>
          <w:szCs w:val="24"/>
        </w:rPr>
        <w:t>ół</w:t>
      </w:r>
      <w:r w:rsidRPr="00836E0D">
        <w:rPr>
          <w:rFonts w:eastAsia="@Yu Gothic Light"/>
          <w:color w:val="000000"/>
          <w:sz w:val="24"/>
          <w:szCs w:val="24"/>
        </w:rPr>
        <w:t>owych uprawnie</w:t>
      </w:r>
      <w:r w:rsidRPr="00836E0D">
        <w:rPr>
          <w:rFonts w:eastAsia="@Yu Gothic Light" w:hint="eastAsia"/>
          <w:color w:val="000000"/>
          <w:sz w:val="24"/>
          <w:szCs w:val="24"/>
        </w:rPr>
        <w:t>ń</w:t>
      </w:r>
      <w:r w:rsidRPr="00836E0D">
        <w:rPr>
          <w:rFonts w:eastAsia="@Yu Gothic Light"/>
          <w:color w:val="000000"/>
          <w:sz w:val="24"/>
          <w:szCs w:val="24"/>
        </w:rPr>
        <w:t xml:space="preserve"> do prowadzenia gospodarki finansowej przez osiedla zmienionej</w:t>
      </w:r>
      <w:r w:rsidRPr="00836E0D">
        <w:rPr>
          <w:rFonts w:eastAsia="@Yu Gothic Light"/>
          <w:color w:val="000000"/>
          <w:sz w:val="24"/>
          <w:szCs w:val="22"/>
        </w:rPr>
        <w:t xml:space="preserve"> uchwa</w:t>
      </w:r>
      <w:r w:rsidRPr="00836E0D">
        <w:rPr>
          <w:rFonts w:eastAsia="@Yu Gothic Light" w:hint="eastAsia"/>
          <w:color w:val="000000"/>
          <w:sz w:val="24"/>
          <w:szCs w:val="22"/>
        </w:rPr>
        <w:t>łą</w:t>
      </w:r>
      <w:r w:rsidRPr="00836E0D">
        <w:rPr>
          <w:rFonts w:eastAsia="@Yu Gothic Light"/>
          <w:color w:val="000000"/>
          <w:sz w:val="24"/>
          <w:szCs w:val="22"/>
        </w:rPr>
        <w:t xml:space="preserve">  z dnia 23 czerwca 2020r. Nr XXX/527/VIII/2020, z dnia 01 czerwca 2021r. Nr XLVII/855/VIII/2021, z dnia 07 czerwca 2022r. Nr  LXV/2019/VIII/2022,  z dnia 25 kwietnia 2023r. Nr LXXXXII/1507/VIII/2023</w:t>
      </w:r>
      <w:r w:rsidRPr="00836E0D">
        <w:rPr>
          <w:rFonts w:eastAsia="@Yu Gothic Light"/>
          <w:color w:val="000000"/>
          <w:sz w:val="24"/>
          <w:szCs w:val="24"/>
        </w:rPr>
        <w:t>, stosuje si</w:t>
      </w:r>
      <w:r w:rsidRPr="00836E0D">
        <w:rPr>
          <w:rFonts w:eastAsia="@Yu Gothic Light" w:hint="eastAsia"/>
          <w:color w:val="000000"/>
          <w:sz w:val="24"/>
          <w:szCs w:val="24"/>
        </w:rPr>
        <w:t>ę</w:t>
      </w:r>
      <w:r w:rsidRPr="00836E0D">
        <w:rPr>
          <w:rFonts w:eastAsia="@Yu Gothic Light"/>
          <w:color w:val="000000"/>
          <w:sz w:val="24"/>
          <w:szCs w:val="24"/>
        </w:rPr>
        <w:t xml:space="preserve"> przepisy zarz</w:t>
      </w:r>
      <w:r w:rsidRPr="00836E0D">
        <w:rPr>
          <w:rFonts w:eastAsia="@Yu Gothic Light" w:hint="eastAsia"/>
          <w:color w:val="000000"/>
          <w:sz w:val="24"/>
          <w:szCs w:val="24"/>
        </w:rPr>
        <w:t>ą</w:t>
      </w:r>
      <w:r w:rsidRPr="00836E0D">
        <w:rPr>
          <w:rFonts w:eastAsia="@Yu Gothic Light"/>
          <w:color w:val="000000"/>
          <w:sz w:val="24"/>
          <w:szCs w:val="24"/>
        </w:rPr>
        <w:t>dzenia Nr 526/2021/P Prezydenta Miasta Poznania z dnia 23 czerwca 2021 r. w sprawie zasad planowania zada</w:t>
      </w:r>
      <w:r w:rsidRPr="00836E0D">
        <w:rPr>
          <w:rFonts w:eastAsia="@Yu Gothic Light" w:hint="eastAsia"/>
          <w:color w:val="000000"/>
          <w:sz w:val="24"/>
          <w:szCs w:val="24"/>
        </w:rPr>
        <w:t>ń</w:t>
      </w:r>
      <w:r w:rsidRPr="00836E0D">
        <w:rPr>
          <w:rFonts w:eastAsia="@Yu Gothic Light"/>
          <w:color w:val="000000"/>
          <w:sz w:val="24"/>
          <w:szCs w:val="24"/>
        </w:rPr>
        <w:t xml:space="preserve"> jednostek pomocniczych Miasta, monitorowania realizacji i</w:t>
      </w:r>
      <w:r w:rsidR="00021EBD">
        <w:rPr>
          <w:rFonts w:eastAsia="@Yu Gothic Light"/>
          <w:color w:val="000000"/>
          <w:sz w:val="24"/>
          <w:szCs w:val="24"/>
        </w:rPr>
        <w:t> </w:t>
      </w:r>
      <w:r w:rsidRPr="00836E0D">
        <w:rPr>
          <w:rFonts w:eastAsia="@Yu Gothic Light"/>
          <w:color w:val="000000"/>
          <w:sz w:val="24"/>
          <w:szCs w:val="24"/>
        </w:rPr>
        <w:t>sprawozdawczo</w:t>
      </w:r>
      <w:r w:rsidRPr="00836E0D">
        <w:rPr>
          <w:rFonts w:eastAsia="@Yu Gothic Light" w:hint="eastAsia"/>
          <w:color w:val="000000"/>
          <w:sz w:val="24"/>
          <w:szCs w:val="24"/>
        </w:rPr>
        <w:t>ś</w:t>
      </w:r>
      <w:r w:rsidRPr="00836E0D">
        <w:rPr>
          <w:rFonts w:eastAsia="@Yu Gothic Light"/>
          <w:color w:val="000000"/>
          <w:sz w:val="24"/>
          <w:szCs w:val="24"/>
        </w:rPr>
        <w:t>ci zmienionego zarz</w:t>
      </w:r>
      <w:r w:rsidRPr="00836E0D">
        <w:rPr>
          <w:rFonts w:eastAsia="@Yu Gothic Light" w:hint="eastAsia"/>
          <w:color w:val="000000"/>
          <w:sz w:val="24"/>
          <w:szCs w:val="24"/>
        </w:rPr>
        <w:t>ą</w:t>
      </w:r>
      <w:r w:rsidRPr="00836E0D">
        <w:rPr>
          <w:rFonts w:eastAsia="@Yu Gothic Light"/>
          <w:color w:val="000000"/>
          <w:sz w:val="24"/>
          <w:szCs w:val="24"/>
        </w:rPr>
        <w:t>dzeniem 736/2022/P z dnia 03 pa</w:t>
      </w:r>
      <w:r w:rsidRPr="00836E0D">
        <w:rPr>
          <w:rFonts w:eastAsia="@Yu Gothic Light" w:hint="eastAsia"/>
          <w:color w:val="000000"/>
          <w:sz w:val="24"/>
          <w:szCs w:val="24"/>
        </w:rPr>
        <w:t>ź</w:t>
      </w:r>
      <w:r w:rsidRPr="00836E0D">
        <w:rPr>
          <w:rFonts w:eastAsia="@Yu Gothic Light"/>
          <w:color w:val="000000"/>
          <w:sz w:val="24"/>
          <w:szCs w:val="24"/>
        </w:rPr>
        <w:t>dziernika 2022r.</w:t>
      </w:r>
    </w:p>
    <w:p w:rsidR="00836E0D" w:rsidRDefault="00836E0D" w:rsidP="00836E0D">
      <w:pPr>
        <w:spacing w:line="360" w:lineRule="auto"/>
        <w:jc w:val="both"/>
        <w:rPr>
          <w:color w:val="000000"/>
          <w:sz w:val="24"/>
        </w:rPr>
      </w:pPr>
    </w:p>
    <w:p w:rsidR="00836E0D" w:rsidRDefault="00836E0D" w:rsidP="00836E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6E0D" w:rsidRDefault="00836E0D" w:rsidP="00836E0D">
      <w:pPr>
        <w:keepNext/>
        <w:spacing w:line="360" w:lineRule="auto"/>
        <w:rPr>
          <w:color w:val="000000"/>
          <w:sz w:val="24"/>
        </w:rPr>
      </w:pPr>
    </w:p>
    <w:p w:rsidR="00836E0D" w:rsidRDefault="00836E0D" w:rsidP="00836E0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836E0D">
        <w:rPr>
          <w:color w:val="000000"/>
          <w:sz w:val="24"/>
          <w:szCs w:val="24"/>
        </w:rPr>
        <w:t>Zarządzenie wchodzi w życie z dniem podpisania.</w:t>
      </w:r>
    </w:p>
    <w:p w:rsidR="00836E0D" w:rsidRDefault="00836E0D" w:rsidP="00836E0D">
      <w:pPr>
        <w:spacing w:line="360" w:lineRule="auto"/>
        <w:jc w:val="both"/>
        <w:rPr>
          <w:color w:val="000000"/>
          <w:sz w:val="24"/>
        </w:rPr>
      </w:pPr>
    </w:p>
    <w:p w:rsidR="00836E0D" w:rsidRDefault="00836E0D" w:rsidP="00836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36E0D" w:rsidRPr="00836E0D" w:rsidRDefault="00836E0D" w:rsidP="00836E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36E0D" w:rsidRPr="00836E0D" w:rsidSect="00836E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0D" w:rsidRDefault="00836E0D">
      <w:r>
        <w:separator/>
      </w:r>
    </w:p>
  </w:endnote>
  <w:endnote w:type="continuationSeparator" w:id="0">
    <w:p w:rsidR="00836E0D" w:rsidRDefault="0083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0D" w:rsidRDefault="00836E0D">
      <w:r>
        <w:separator/>
      </w:r>
    </w:p>
  </w:footnote>
  <w:footnote w:type="continuationSeparator" w:id="0">
    <w:p w:rsidR="00836E0D" w:rsidRDefault="0083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4r."/>
    <w:docVar w:name="AktNr" w:val="499/2024/P"/>
    <w:docVar w:name="Sprawa" w:val="ustalenia procedury planowania zadań jednostek pomocniczych Miasta."/>
  </w:docVars>
  <w:rsids>
    <w:rsidRoot w:val="00836E0D"/>
    <w:rsid w:val="00021E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E0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1921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2024-05-06T06:48:00Z</dcterms:created>
  <dcterms:modified xsi:type="dcterms:W3CDTF">2024-05-06T06:48:00Z</dcterms:modified>
</cp:coreProperties>
</file>