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A1B51" w14:textId="01DA2CBB" w:rsidR="005F0173" w:rsidRDefault="005F0173" w:rsidP="005F0173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Załącznik do zarządzenia Nr </w:t>
      </w:r>
      <w:r w:rsidR="0063061D">
        <w:rPr>
          <w:rFonts w:ascii="Times New Roman" w:hAnsi="Times New Roman" w:cs="Times New Roman"/>
          <w:b/>
          <w:sz w:val="16"/>
          <w:szCs w:val="20"/>
        </w:rPr>
        <w:t>512</w:t>
      </w:r>
      <w:r>
        <w:rPr>
          <w:rFonts w:ascii="Times New Roman" w:hAnsi="Times New Roman" w:cs="Times New Roman"/>
          <w:b/>
          <w:sz w:val="16"/>
          <w:szCs w:val="20"/>
        </w:rPr>
        <w:t>/2024/P</w:t>
      </w:r>
    </w:p>
    <w:p w14:paraId="6136C8E4" w14:textId="77777777" w:rsidR="005F0173" w:rsidRDefault="005F0173" w:rsidP="005F0173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PREZYDENTA MIASTA POZNANIA</w:t>
      </w:r>
    </w:p>
    <w:p w14:paraId="0DC5C433" w14:textId="1010391A" w:rsidR="005F0173" w:rsidRDefault="0063061D" w:rsidP="005F0173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z dnia 07.05.2024</w:t>
      </w:r>
      <w:r w:rsidR="005F0173">
        <w:rPr>
          <w:rFonts w:ascii="Times New Roman" w:hAnsi="Times New Roman" w:cs="Times New Roman"/>
          <w:b/>
          <w:sz w:val="16"/>
          <w:szCs w:val="20"/>
        </w:rPr>
        <w:t xml:space="preserve"> r</w:t>
      </w:r>
      <w:bookmarkStart w:id="0" w:name="_GoBack"/>
      <w:bookmarkEnd w:id="0"/>
      <w:r w:rsidR="005F0173">
        <w:rPr>
          <w:rFonts w:ascii="Times New Roman" w:hAnsi="Times New Roman" w:cs="Times New Roman"/>
          <w:b/>
          <w:sz w:val="16"/>
          <w:szCs w:val="20"/>
        </w:rPr>
        <w:t>.</w:t>
      </w:r>
    </w:p>
    <w:p w14:paraId="7704852E" w14:textId="77777777" w:rsidR="0095243C" w:rsidRDefault="0095243C" w:rsidP="00897875">
      <w:pPr>
        <w:rPr>
          <w:rFonts w:ascii="Times New Roman" w:hAnsi="Times New Roman" w:cs="Times New Roman"/>
          <w:b/>
          <w:sz w:val="20"/>
          <w:szCs w:val="20"/>
        </w:rPr>
      </w:pPr>
    </w:p>
    <w:p w14:paraId="03763FCF" w14:textId="77777777" w:rsidR="0095243C" w:rsidRPr="00F41D8D" w:rsidRDefault="0095243C" w:rsidP="00F41D8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D8D">
        <w:rPr>
          <w:rFonts w:ascii="Times New Roman" w:hAnsi="Times New Roman" w:cs="Times New Roman"/>
          <w:b/>
          <w:sz w:val="28"/>
          <w:szCs w:val="28"/>
        </w:rPr>
        <w:t>WYKAZ</w:t>
      </w:r>
    </w:p>
    <w:p w14:paraId="6A7A92AE" w14:textId="77777777" w:rsidR="0095243C" w:rsidRPr="00F41D8D" w:rsidRDefault="0095243C" w:rsidP="00F41D8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D8D">
        <w:rPr>
          <w:rFonts w:ascii="Times New Roman" w:hAnsi="Times New Roman" w:cs="Times New Roman"/>
          <w:b/>
          <w:sz w:val="28"/>
          <w:szCs w:val="28"/>
        </w:rPr>
        <w:t>nieruchomości położonej w Poznaniu,</w:t>
      </w:r>
    </w:p>
    <w:p w14:paraId="7B5A1D09" w14:textId="77777777" w:rsidR="0095243C" w:rsidRPr="00C522C2" w:rsidRDefault="0095243C" w:rsidP="00C52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D8D">
        <w:rPr>
          <w:rFonts w:ascii="Times New Roman" w:hAnsi="Times New Roman" w:cs="Times New Roman"/>
          <w:b/>
          <w:sz w:val="28"/>
          <w:szCs w:val="28"/>
        </w:rPr>
        <w:t>przeznaczonej do oddania w użytkowanie</w:t>
      </w:r>
    </w:p>
    <w:tbl>
      <w:tblPr>
        <w:tblStyle w:val="Tabela-Siatka"/>
        <w:tblW w:w="10501" w:type="dxa"/>
        <w:tblInd w:w="-652" w:type="dxa"/>
        <w:tblLook w:val="04A0" w:firstRow="1" w:lastRow="0" w:firstColumn="1" w:lastColumn="0" w:noHBand="0" w:noVBand="1"/>
      </w:tblPr>
      <w:tblGrid>
        <w:gridCol w:w="3501"/>
        <w:gridCol w:w="7000"/>
      </w:tblGrid>
      <w:tr w:rsidR="0095243C" w14:paraId="4BCDED87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DD3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Adres nieruchomości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D5BA" w14:textId="77777777" w:rsidR="0095243C" w:rsidRPr="00F41D8D" w:rsidRDefault="0095243C" w:rsidP="006E4F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Poznań, ul. </w:t>
            </w:r>
            <w:r w:rsidR="006E4F46" w:rsidRPr="00F41D8D">
              <w:rPr>
                <w:rFonts w:ascii="Times New Roman" w:hAnsi="Times New Roman" w:cs="Times New Roman"/>
                <w:b/>
                <w:sz w:val="20"/>
                <w:szCs w:val="20"/>
              </w:rPr>
              <w:t>Suwalska</w:t>
            </w:r>
          </w:p>
        </w:tc>
      </w:tr>
      <w:tr w:rsidR="0095243C" w14:paraId="0FD12215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2D49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9CF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obręb: </w:t>
            </w:r>
            <w:r w:rsidR="006E4F46" w:rsidRPr="00F41D8D">
              <w:rPr>
                <w:rFonts w:ascii="Times New Roman" w:hAnsi="Times New Roman" w:cs="Times New Roman"/>
                <w:sz w:val="20"/>
                <w:szCs w:val="20"/>
              </w:rPr>
              <w:t>Strzeszyn</w:t>
            </w:r>
          </w:p>
          <w:p w14:paraId="4ED11E31" w14:textId="77777777" w:rsidR="0095243C" w:rsidRPr="00F41D8D" w:rsidRDefault="006E4F46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arkusz mapy: 06</w:t>
            </w:r>
          </w:p>
          <w:p w14:paraId="47802F64" w14:textId="77777777" w:rsidR="0095243C" w:rsidRPr="00F41D8D" w:rsidRDefault="006E4F46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działka nr: 4/614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A6F742" w14:textId="77777777" w:rsidR="0095243C" w:rsidRPr="00F41D8D" w:rsidRDefault="006E4F46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powierzchnia: 4966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F684FFA" w14:textId="77777777" w:rsidR="0095243C" w:rsidRPr="00F41D8D" w:rsidRDefault="006E4F46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KW PO1P/00287217/3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243C" w14:paraId="3F3C47B7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7A2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Stan własności nieruchomości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10B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Właścicielem nieruchomości jest </w:t>
            </w:r>
            <w:r w:rsidR="006E4F46" w:rsidRPr="00F41D8D">
              <w:rPr>
                <w:rFonts w:ascii="Times New Roman" w:hAnsi="Times New Roman" w:cs="Times New Roman"/>
                <w:sz w:val="20"/>
                <w:szCs w:val="20"/>
              </w:rPr>
              <w:t>Skarb Państwa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B6F21E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32AC3" w14:textId="77777777" w:rsidR="0095243C" w:rsidRPr="00F41D8D" w:rsidRDefault="0095243C" w:rsidP="00B04E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="006E4F46" w:rsidRPr="00F41D8D">
              <w:rPr>
                <w:rFonts w:ascii="Times New Roman" w:hAnsi="Times New Roman" w:cs="Times New Roman"/>
                <w:sz w:val="20"/>
                <w:szCs w:val="20"/>
              </w:rPr>
              <w:t>zosta</w:t>
            </w:r>
            <w:r w:rsidR="00B40B5A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ła oddana w </w:t>
            </w:r>
            <w:r w:rsidR="00B40B5A" w:rsidRPr="00F41D8D">
              <w:rPr>
                <w:rFonts w:ascii="Times New Roman" w:hAnsi="Times New Roman" w:cs="Times New Roman"/>
                <w:b/>
                <w:sz w:val="20"/>
                <w:szCs w:val="20"/>
              </w:rPr>
              <w:t>użytkowanie wieczyste</w:t>
            </w:r>
            <w:r w:rsidR="00B40B5A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Miastu Poznań w udziale 62820/496600</w:t>
            </w:r>
            <w:r w:rsidR="00A7599C" w:rsidRPr="00F41D8D">
              <w:rPr>
                <w:rFonts w:ascii="Times New Roman" w:hAnsi="Times New Roman" w:cs="Times New Roman"/>
                <w:sz w:val="20"/>
                <w:szCs w:val="20"/>
              </w:rPr>
              <w:t>, Poznań</w:t>
            </w:r>
            <w:r w:rsidR="00B04EFE" w:rsidRPr="00F41D8D">
              <w:rPr>
                <w:rFonts w:ascii="Times New Roman" w:hAnsi="Times New Roman" w:cs="Times New Roman"/>
                <w:sz w:val="20"/>
                <w:szCs w:val="20"/>
              </w:rPr>
              <w:t>skiemu Towarzystwu Budownictwa S</w:t>
            </w:r>
            <w:r w:rsidR="00A7599C" w:rsidRPr="00F41D8D">
              <w:rPr>
                <w:rFonts w:ascii="Times New Roman" w:hAnsi="Times New Roman" w:cs="Times New Roman"/>
                <w:sz w:val="20"/>
                <w:szCs w:val="20"/>
              </w:rPr>
              <w:t>połecznego Sp. z o.o. w udziale 324253/496600 oraz osobom fizycznym</w:t>
            </w:r>
            <w:r w:rsidR="00B04EFE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w udziałach</w:t>
            </w:r>
            <w:r w:rsidR="00C522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04EFE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8285/993200, 8285/993200, 8873/496600, 2770/496600, 3449/496600, 3453/496600, 2365/993200, 2365/993200, 2919/496600, 8873/496600, 8285/496600, 6940/496600, 6941/496600, 13263/496600, 15365/4</w:t>
            </w:r>
            <w:r w:rsidR="00642EB7" w:rsidRPr="00F41D8D">
              <w:rPr>
                <w:rFonts w:ascii="Times New Roman" w:hAnsi="Times New Roman" w:cs="Times New Roman"/>
                <w:sz w:val="20"/>
                <w:szCs w:val="20"/>
              </w:rPr>
              <w:t>96600, 8873/496600, 8873/496600</w:t>
            </w:r>
            <w:r w:rsidR="00A7599C" w:rsidRPr="00F41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243C" w14:paraId="058EEB6E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1F43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Opis nieruchomości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069" w14:textId="55E7DE16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położona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jest w strefie pośredniej Poznania, </w:t>
            </w:r>
            <w:r w:rsidR="00A7599C" w:rsidRPr="00F41D8D">
              <w:rPr>
                <w:rFonts w:ascii="Times New Roman" w:hAnsi="Times New Roman" w:cs="Times New Roman"/>
                <w:sz w:val="20"/>
                <w:szCs w:val="20"/>
              </w:rPr>
              <w:t>w rejonie ul.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7599C" w:rsidRPr="00F41D8D">
              <w:rPr>
                <w:rFonts w:ascii="Times New Roman" w:hAnsi="Times New Roman" w:cs="Times New Roman"/>
                <w:sz w:val="20"/>
                <w:szCs w:val="20"/>
              </w:rPr>
              <w:t>Suwalskiej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i stanowi fragment ulicy.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W sąsiedztwie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znajduje się zabudowa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jednorodzinna i Dom Dziecka nr 3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5A9FEB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5E7EB" w14:textId="768110FD" w:rsidR="0095243C" w:rsidRPr="00F41D8D" w:rsidRDefault="0095243C" w:rsidP="00875D7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 xml:space="preserve">ma nieregularny, wydłużony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kształ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. Stanowi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fragment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Suwalskiej, z rozgałęzieniami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Grunt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w całości utwardzony kostką betonową. W części objętej użytkowaniem brak zabudowań.</w:t>
            </w:r>
          </w:p>
        </w:tc>
      </w:tr>
      <w:tr w:rsidR="0095243C" w14:paraId="4D2C8FF4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9242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Przeznaczenie nieruchomości w planie zagospodarowania przestrzennego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C9C3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Nieruchomość znajduje się na terenie, na którym 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obowiązuje miejscowy plan z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agospodarowania przestrzennego.</w:t>
            </w:r>
          </w:p>
          <w:p w14:paraId="2CBE2B3D" w14:textId="77777777" w:rsidR="00875D7A" w:rsidRPr="00F41D8D" w:rsidRDefault="00875D7A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D7E22" w14:textId="18D1C921" w:rsidR="0095243C" w:rsidRPr="00F41D8D" w:rsidRDefault="00875D7A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tudium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uwarunkowań i kierunków zagospodarowania przestrzennego miasta Poznania zatwierdzonego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chwałą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LXXXVIII/1670/VIII/2023 Rady </w:t>
            </w:r>
            <w:r w:rsidR="0009604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96044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iasta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Poznania z dnia 11 lipca 2023 r. przedmiotowa nieruchomość znajduje się na obszarze oznaczonym symbolem </w:t>
            </w:r>
            <w:r w:rsidRPr="00F41D8D">
              <w:rPr>
                <w:rFonts w:ascii="Times New Roman" w:hAnsi="Times New Roman" w:cs="Times New Roman"/>
                <w:b/>
                <w:sz w:val="20"/>
                <w:szCs w:val="20"/>
              </w:rPr>
              <w:t>MN – są to tereny zabudowy jednorodzinnej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243C" w14:paraId="6F2EA08D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6EC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Wysokość opłat z tytułu użytkowania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3911" w14:textId="77777777" w:rsidR="0095243C" w:rsidRPr="00F41D8D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Opłata jednorazowa na podstawie operatu szac</w:t>
            </w:r>
            <w:r w:rsidR="00875D7A" w:rsidRPr="00F41D8D">
              <w:rPr>
                <w:rFonts w:ascii="Times New Roman" w:hAnsi="Times New Roman" w:cs="Times New Roman"/>
                <w:sz w:val="20"/>
                <w:szCs w:val="20"/>
              </w:rPr>
              <w:t>unkowego sporządzonego w dniu 19 marca 2024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r. wynosi:</w:t>
            </w:r>
          </w:p>
          <w:p w14:paraId="7941DFAB" w14:textId="7470EA53" w:rsidR="0095243C" w:rsidRPr="00F41D8D" w:rsidRDefault="00875D7A" w:rsidP="009524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b/>
                <w:sz w:val="20"/>
                <w:szCs w:val="20"/>
              </w:rPr>
              <w:t>6325,92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zł netto + VAT (23%) w wysokości 1454,96 zł, tj. 7780,88 zł brutto,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płatna najpóźniej na trzy dni przed terminem zawarcia aktu notarialnego.</w:t>
            </w:r>
          </w:p>
        </w:tc>
      </w:tr>
      <w:tr w:rsidR="0095243C" w14:paraId="0438C660" w14:textId="77777777" w:rsidTr="00C522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34AF" w14:textId="77777777" w:rsidR="0095243C" w:rsidRPr="00F41D8D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A55" w14:textId="2ADA73B4" w:rsidR="0095243C" w:rsidRPr="00F41D8D" w:rsidRDefault="0095243C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Wykonywanie przedmiotowego prawa użytkowania na rzecz spółki </w:t>
            </w:r>
            <w:proofErr w:type="spellStart"/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Aquanet</w:t>
            </w:r>
            <w:proofErr w:type="spellEnd"/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S.A. ogranicza się do korzystania z pasa gruntu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o łącznej powierzchni</w:t>
            </w:r>
            <w:r w:rsidR="00875D7A"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1838,50</w:t>
            </w: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</w:t>
            </w: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wzdłuż</w:t>
            </w: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75D7A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sieci kanalizacji sanitarnej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5D7A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 średnicy 25</w:t>
            </w:r>
            <w:r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mm 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oraz studni 1000 mm </w:t>
            </w:r>
            <w:r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granice pasa gruntu zaznaczone są na mapie informacyjnej, stanowiącej załącznik nr 2 do zarządzenia), które to korzystanie polegać będzie na: </w:t>
            </w:r>
          </w:p>
          <w:p w14:paraId="25CAF2FE" w14:textId="77777777" w:rsidR="0095243C" w:rsidRPr="00F41D8D" w:rsidRDefault="00875D7A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18" w:hanging="3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utrzymaniu zlokalizowanych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tym pasie urządzeń przesyłowych</w:t>
            </w:r>
            <w:r w:rsidR="0095243C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tj. sieci 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kanalizacji sanitarnej o średnicy 25</w:t>
            </w:r>
            <w:r w:rsidR="0095243C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mm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studni 1000 mm</w:t>
            </w:r>
            <w:r w:rsidR="0095243C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5D8B204" w14:textId="77777777" w:rsidR="0095243C" w:rsidRPr="00F41D8D" w:rsidRDefault="00AB604F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20" w:hanging="3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odprowadzaniu ścieków za pomocą ww. urządzeń przesyłowych</w:t>
            </w:r>
            <w:r w:rsidR="0095243C"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1532490E" w14:textId="19959C7B" w:rsidR="0095243C" w:rsidRPr="00F41D8D" w:rsidRDefault="0095243C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20" w:hanging="3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prawie dos</w:t>
            </w:r>
            <w:r w:rsidR="00AB604F" w:rsidRPr="00F41D8D">
              <w:rPr>
                <w:rFonts w:ascii="Times New Roman" w:hAnsi="Times New Roman" w:cs="Times New Roman"/>
                <w:sz w:val="20"/>
                <w:szCs w:val="20"/>
              </w:rPr>
              <w:t>tępu i dojazdu do ww. urządzeń przesyłowych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w celu prowadzenia prac eksploatacyjnych, konserwacyjnych, remontowych, modernizacyjnych, dokonywania kontroli i przeglądów, usuwania awarii oraz </w:t>
            </w:r>
            <w:r w:rsidR="00AB604F" w:rsidRPr="00F4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wymiany tych urządzeń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, co będzie się wiązało z obowiązkiem spółki </w:t>
            </w:r>
            <w:proofErr w:type="spellStart"/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Aquanet</w:t>
            </w:r>
            <w:proofErr w:type="spellEnd"/>
            <w:r w:rsidRPr="00F41D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S.A.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i jej następców prawnych przywrócenia nieruchomości do stanu sprzed przeprowadzenia wymienionych prac. Obowiązek przywrócenia nieruchomości 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stanu sprzed przeprowadzenia prac nie dotyczy ewentualnej wycinki drzew i</w:t>
            </w:r>
            <w:r w:rsidR="007273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krzewów występujących w pasie gruntu objętego prawem użytkowania.</w:t>
            </w:r>
          </w:p>
          <w:p w14:paraId="45294C77" w14:textId="611FA8F3" w:rsidR="0095243C" w:rsidRPr="00F41D8D" w:rsidRDefault="00084878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Miasto Poznań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zobowiązuje się do ograniczenia swoich uprawnień właścicielskich poprzez powstrzymanie się od dokonywania zabudowy stałej i tymczasowej w</w:t>
            </w:r>
            <w:r w:rsidR="00727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>powyższym pasie gruntu, z wyłączeniem możliwości realizacji dróg i ciągów komunikacyjnych</w:t>
            </w:r>
            <w:r w:rsidR="007273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oraz poprzez powstrzymanie się od dokonywania nowych </w:t>
            </w:r>
            <w:proofErr w:type="spellStart"/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>nasadzeń</w:t>
            </w:r>
            <w:proofErr w:type="spellEnd"/>
            <w:r w:rsidR="0095243C" w:rsidRPr="00F41D8D">
              <w:rPr>
                <w:rFonts w:ascii="Times New Roman" w:hAnsi="Times New Roman" w:cs="Times New Roman"/>
                <w:sz w:val="20"/>
                <w:szCs w:val="20"/>
              </w:rPr>
              <w:t xml:space="preserve"> drzew i krzewów.</w:t>
            </w:r>
          </w:p>
          <w:p w14:paraId="5C675BC7" w14:textId="77777777" w:rsidR="0095243C" w:rsidRPr="00C522C2" w:rsidRDefault="0095243C" w:rsidP="00C522C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D">
              <w:rPr>
                <w:rFonts w:ascii="Times New Roman" w:hAnsi="Times New Roman" w:cs="Times New Roman"/>
                <w:sz w:val="20"/>
                <w:szCs w:val="20"/>
              </w:rPr>
              <w:t>Ustanowienie prawa użytkowania następuje na czas nieoznaczony.</w:t>
            </w:r>
          </w:p>
        </w:tc>
      </w:tr>
    </w:tbl>
    <w:p w14:paraId="111F05A1" w14:textId="77777777" w:rsidR="00810AD6" w:rsidRDefault="00810AD6" w:rsidP="00C522C2"/>
    <w:sectPr w:rsidR="0081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F38D7F" w16cid:durableId="29D602AB"/>
  <w16cid:commentId w16cid:paraId="03367F5B" w16cid:durableId="29D6085B"/>
  <w16cid:commentId w16cid:paraId="61683563" w16cid:durableId="29D60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A79"/>
    <w:multiLevelType w:val="hybridMultilevel"/>
    <w:tmpl w:val="A8C2B4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5E22726"/>
    <w:multiLevelType w:val="hybridMultilevel"/>
    <w:tmpl w:val="0AFA7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C"/>
    <w:rsid w:val="00084878"/>
    <w:rsid w:val="00096044"/>
    <w:rsid w:val="00231AE8"/>
    <w:rsid w:val="00274A6E"/>
    <w:rsid w:val="00286271"/>
    <w:rsid w:val="002C3677"/>
    <w:rsid w:val="005F0173"/>
    <w:rsid w:val="0063061D"/>
    <w:rsid w:val="00642EB7"/>
    <w:rsid w:val="006E4F46"/>
    <w:rsid w:val="0072737C"/>
    <w:rsid w:val="00810AD6"/>
    <w:rsid w:val="00875D7A"/>
    <w:rsid w:val="00897875"/>
    <w:rsid w:val="009455E3"/>
    <w:rsid w:val="0095243C"/>
    <w:rsid w:val="00A7599C"/>
    <w:rsid w:val="00AB604F"/>
    <w:rsid w:val="00B04EFE"/>
    <w:rsid w:val="00B40B5A"/>
    <w:rsid w:val="00C522C2"/>
    <w:rsid w:val="00D36A03"/>
    <w:rsid w:val="00F31E1C"/>
    <w:rsid w:val="00F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A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43C"/>
    <w:pPr>
      <w:ind w:left="720"/>
      <w:contextualSpacing/>
    </w:pPr>
  </w:style>
  <w:style w:type="table" w:styleId="Tabela-Siatka">
    <w:name w:val="Table Grid"/>
    <w:basedOn w:val="Standardowy"/>
    <w:uiPriority w:val="39"/>
    <w:rsid w:val="00952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D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D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D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D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D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43C"/>
    <w:pPr>
      <w:ind w:left="720"/>
      <w:contextualSpacing/>
    </w:pPr>
  </w:style>
  <w:style w:type="table" w:styleId="Tabela-Siatka">
    <w:name w:val="Table Grid"/>
    <w:basedOn w:val="Standardowy"/>
    <w:uiPriority w:val="39"/>
    <w:rsid w:val="00952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D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D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D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D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83AA-B86A-45B0-B739-05CE9E0B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Drosik</dc:creator>
  <cp:keywords/>
  <dc:description/>
  <cp:lastModifiedBy>..</cp:lastModifiedBy>
  <cp:revision>4</cp:revision>
  <cp:lastPrinted>2024-03-27T11:53:00Z</cp:lastPrinted>
  <dcterms:created xsi:type="dcterms:W3CDTF">2024-04-29T07:47:00Z</dcterms:created>
  <dcterms:modified xsi:type="dcterms:W3CDTF">2024-05-08T09:59:00Z</dcterms:modified>
</cp:coreProperties>
</file>