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0CAA">
              <w:rPr>
                <w:b/>
              </w:rPr>
              <w:fldChar w:fldCharType="separate"/>
            </w:r>
            <w:r w:rsidR="001F0CAA">
              <w:rPr>
                <w:b/>
              </w:rPr>
              <w:t>zarządzenie w sprawie ustalenia cen i opłat za korzystanie z usług komunalnych oraz obiektów i urządzeń użyteczności publicznej znajdujących się w 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0CAA" w:rsidRDefault="00FA63B5" w:rsidP="001F0CAA">
      <w:pPr>
        <w:spacing w:line="360" w:lineRule="auto"/>
        <w:jc w:val="both"/>
      </w:pPr>
      <w:bookmarkStart w:id="2" w:name="z1"/>
      <w:bookmarkEnd w:id="2"/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F0CAA">
        <w:rPr>
          <w:color w:val="000000"/>
          <w:szCs w:val="20"/>
        </w:rPr>
        <w:t>Palmiarnia Poznańska 1 kwietnia 2022 r. przyłączyła się do miejskiego systemu usług oferującego bonifikaty mieszkańcom rozliczającym podatki w Poznaniu. W ramach powyższego wprowadzono dla posiadaczy karty OK Poznań bilet normalny w niższej cenie, tj. 12 zł.</w:t>
      </w: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F0CAA">
        <w:rPr>
          <w:color w:val="000000"/>
          <w:szCs w:val="20"/>
        </w:rPr>
        <w:t>Obecna zmiana zarządzenia podyktowana jest włączeniem się Palmiarni Poznańskiej do akcji Poznańskich Dni Rodziny 25 i 26 maja 2024 r. Ustala ona dodatkową ulgę dla posiadaczy karty OK Poznań w wysokości 50% kwoty stałych biletów. Obecne ceny biletów bez zniżek: normalny 16 zł, ulgowy 12 zł. Ceny biletów z ulgą: normalny 8 zł, ulgowy 6 zł.</w:t>
      </w: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F0CAA">
        <w:rPr>
          <w:color w:val="000000"/>
          <w:szCs w:val="20"/>
        </w:rPr>
        <w:t>Zwyczajowo zgodnie z art. 4 ust. 1 ustawy z dnia 20 lipca 2000 r. o ogłaszaniu aktów normatywnych i niektórych innych aktów prawnych (Dz. U. z 2019 r. poz. 1461) akty normatywne wchodzą w życie po upływie 14 dni od dnia ich ogłoszenia. Ze względu na wyznaczony termin obchodów i ograniczony czas pozostały do ogłoszenia przedmiotowego zarządzenia uzasadnione jest, aby zmiana weszła w życie po upływie 7 dni od dnia ogłoszenia w Dzienniku Urzędowym Województwa Wielkopolskiego, co dopuszcza art. 4 ust. 2 cyt. ustawy.</w:t>
      </w: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F0CAA">
        <w:rPr>
          <w:color w:val="000000"/>
          <w:szCs w:val="20"/>
        </w:rPr>
        <w:t xml:space="preserve">Zmiana nie wprowadza norm nakazowych czy ograniczeń, a jedynie rodzaj dodatkowych uprawnień, co pozwala na zastosowanie krótszego terminu. </w:t>
      </w:r>
    </w:p>
    <w:p w:rsidR="001F0CAA" w:rsidRPr="001F0CAA" w:rsidRDefault="001F0CAA" w:rsidP="001F0CA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1F0CAA" w:rsidRDefault="001F0CAA" w:rsidP="001F0CAA">
      <w:pPr>
        <w:spacing w:line="360" w:lineRule="auto"/>
        <w:jc w:val="both"/>
        <w:rPr>
          <w:color w:val="000000"/>
          <w:szCs w:val="20"/>
        </w:rPr>
      </w:pPr>
      <w:r w:rsidRPr="001F0CAA">
        <w:rPr>
          <w:color w:val="000000"/>
          <w:szCs w:val="20"/>
        </w:rPr>
        <w:t>W związku z powyższym przyjęcie zarządzenia uważa się za uzasadnione.</w:t>
      </w:r>
    </w:p>
    <w:p w:rsidR="001F0CAA" w:rsidRDefault="001F0CAA" w:rsidP="001F0CAA">
      <w:pPr>
        <w:spacing w:line="360" w:lineRule="auto"/>
        <w:jc w:val="both"/>
      </w:pPr>
    </w:p>
    <w:p w:rsidR="001F0CAA" w:rsidRDefault="001F0CAA" w:rsidP="001F0CAA">
      <w:pPr>
        <w:keepNext/>
        <w:spacing w:line="360" w:lineRule="auto"/>
        <w:jc w:val="center"/>
      </w:pPr>
      <w:r>
        <w:lastRenderedPageBreak/>
        <w:t>Z-CA DYREKTORA</w:t>
      </w:r>
    </w:p>
    <w:p w:rsidR="001F0CAA" w:rsidRDefault="001F0CAA" w:rsidP="001F0CAA">
      <w:pPr>
        <w:keepNext/>
        <w:spacing w:line="360" w:lineRule="auto"/>
        <w:jc w:val="center"/>
      </w:pPr>
      <w:r>
        <w:t>WYDZIAŁU GOSPODARKI KOMUNALNEJ</w:t>
      </w:r>
    </w:p>
    <w:p w:rsidR="001F0CAA" w:rsidRDefault="001F0CAA" w:rsidP="001F0CAA">
      <w:pPr>
        <w:keepNext/>
        <w:spacing w:line="360" w:lineRule="auto"/>
        <w:jc w:val="center"/>
      </w:pPr>
      <w:r>
        <w:t>ds. KOMUNALNYCH</w:t>
      </w:r>
    </w:p>
    <w:p w:rsidR="001F0CAA" w:rsidRPr="001F0CAA" w:rsidRDefault="001F0CAA" w:rsidP="001F0CAA">
      <w:pPr>
        <w:keepNext/>
        <w:spacing w:line="360" w:lineRule="auto"/>
        <w:jc w:val="center"/>
      </w:pPr>
      <w:r>
        <w:t>(-) Monika Nowotna</w:t>
      </w:r>
    </w:p>
    <w:sectPr w:rsidR="001F0CAA" w:rsidRPr="001F0CAA" w:rsidSect="001F0C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AA" w:rsidRDefault="001F0CAA">
      <w:r>
        <w:separator/>
      </w:r>
    </w:p>
  </w:endnote>
  <w:endnote w:type="continuationSeparator" w:id="0">
    <w:p w:rsidR="001F0CAA" w:rsidRDefault="001F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AA" w:rsidRDefault="001F0CAA">
      <w:r>
        <w:separator/>
      </w:r>
    </w:p>
  </w:footnote>
  <w:footnote w:type="continuationSeparator" w:id="0">
    <w:p w:rsidR="001F0CAA" w:rsidRDefault="001F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1F0CAA"/>
    <w:rsid w:val="000607A3"/>
    <w:rsid w:val="00191992"/>
    <w:rsid w:val="001B1D53"/>
    <w:rsid w:val="001F0CAA"/>
    <w:rsid w:val="002946C5"/>
    <w:rsid w:val="002C29F3"/>
    <w:rsid w:val="00795F1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256</Words>
  <Characters>1490</Characters>
  <Application>Microsoft Office Word</Application>
  <DocSecurity>0</DocSecurity>
  <Lines>39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2024-05-13T09:55:00Z</dcterms:created>
  <dcterms:modified xsi:type="dcterms:W3CDTF">2024-05-13T09:55:00Z</dcterms:modified>
</cp:coreProperties>
</file>