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1217">
          <w:t>535/2024/P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1217">
        <w:rPr>
          <w:b/>
          <w:sz w:val="28"/>
        </w:rPr>
        <w:fldChar w:fldCharType="separate"/>
      </w:r>
      <w:r w:rsidR="00D81217">
        <w:rPr>
          <w:b/>
          <w:sz w:val="28"/>
        </w:rPr>
        <w:t>16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812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1217">
              <w:rPr>
                <w:b/>
                <w:sz w:val="24"/>
                <w:szCs w:val="24"/>
              </w:rPr>
              <w:fldChar w:fldCharType="separate"/>
            </w:r>
            <w:r w:rsidR="00D81217">
              <w:rPr>
                <w:b/>
                <w:sz w:val="24"/>
                <w:szCs w:val="24"/>
              </w:rPr>
              <w:t>powołania likwidatora majątku  Przedszkola nr 2 przy ul. Grobla 1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1217" w:rsidP="00D812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1217">
        <w:rPr>
          <w:color w:val="000000"/>
          <w:sz w:val="24"/>
        </w:rPr>
        <w:t>Na podstawie art. 30 ust. 2 pkt 2 ustawy z dnia 8 marca 1990 r. o samorządzie gminnym (t.j. Dz. U. z 2024 r. poz. 609) oraz uchwały Nr XCVII/1864/VIII/2024 Rady Miasta Poznania z</w:t>
      </w:r>
      <w:r w:rsidR="00EA5DF4">
        <w:rPr>
          <w:color w:val="000000"/>
          <w:sz w:val="24"/>
        </w:rPr>
        <w:t> </w:t>
      </w:r>
      <w:r w:rsidRPr="00D81217">
        <w:rPr>
          <w:color w:val="000000"/>
          <w:sz w:val="24"/>
        </w:rPr>
        <w:t>dnia 6 lutego 2024 r. w sprawie likwidacji Przedszkola nr 2 przy ul. Grobla 1 w Poznaniu, zarządza się, co następuje:</w:t>
      </w:r>
    </w:p>
    <w:p w:rsidR="00D81217" w:rsidRDefault="00D81217" w:rsidP="00D81217">
      <w:pPr>
        <w:spacing w:line="360" w:lineRule="auto"/>
        <w:jc w:val="both"/>
        <w:rPr>
          <w:sz w:val="24"/>
        </w:rPr>
      </w:pPr>
    </w:p>
    <w:p w:rsidR="00D81217" w:rsidRDefault="00D81217" w:rsidP="00D812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1217" w:rsidRDefault="00D81217" w:rsidP="00D81217">
      <w:pPr>
        <w:keepNext/>
        <w:spacing w:line="360" w:lineRule="auto"/>
        <w:rPr>
          <w:color w:val="000000"/>
          <w:sz w:val="24"/>
        </w:rPr>
      </w:pPr>
    </w:p>
    <w:p w:rsidR="00D81217" w:rsidRDefault="00D81217" w:rsidP="00D812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1217">
        <w:rPr>
          <w:color w:val="000000"/>
          <w:sz w:val="24"/>
          <w:szCs w:val="24"/>
        </w:rPr>
        <w:t>Z dniem 1 września 2024 r. powołuje się likwidatora majątku Przedszkola nr 2 w Poznaniu, ul. Grobla 1, w osobie pani Katarzyny Stankiewicz-Waśk – dyrektora Przedszkola nr 70 „Słoneczna Chatka” w Poznaniu, ul. Fryderyka Skarbka 9.</w:t>
      </w:r>
    </w:p>
    <w:p w:rsidR="00D81217" w:rsidRDefault="00D81217" w:rsidP="00D81217">
      <w:pPr>
        <w:spacing w:line="360" w:lineRule="auto"/>
        <w:jc w:val="both"/>
        <w:rPr>
          <w:color w:val="000000"/>
          <w:sz w:val="24"/>
        </w:rPr>
      </w:pPr>
    </w:p>
    <w:p w:rsidR="00D81217" w:rsidRDefault="00D81217" w:rsidP="00D812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1217" w:rsidRDefault="00D81217" w:rsidP="00D81217">
      <w:pPr>
        <w:keepNext/>
        <w:spacing w:line="360" w:lineRule="auto"/>
        <w:rPr>
          <w:color w:val="000000"/>
          <w:sz w:val="24"/>
        </w:rPr>
      </w:pPr>
    </w:p>
    <w:p w:rsidR="00D81217" w:rsidRDefault="00D81217" w:rsidP="00D812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1217">
        <w:rPr>
          <w:color w:val="000000"/>
          <w:sz w:val="24"/>
          <w:szCs w:val="24"/>
        </w:rPr>
        <w:t>Zakres obowiązków likwidatora jest zawarty w załączniku do zarządzenia.</w:t>
      </w:r>
    </w:p>
    <w:p w:rsidR="00D81217" w:rsidRDefault="00D81217" w:rsidP="00D81217">
      <w:pPr>
        <w:spacing w:line="360" w:lineRule="auto"/>
        <w:jc w:val="both"/>
        <w:rPr>
          <w:color w:val="000000"/>
          <w:sz w:val="24"/>
        </w:rPr>
      </w:pPr>
    </w:p>
    <w:p w:rsidR="00D81217" w:rsidRDefault="00D81217" w:rsidP="00D812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1217" w:rsidRDefault="00D81217" w:rsidP="00D81217">
      <w:pPr>
        <w:keepNext/>
        <w:spacing w:line="360" w:lineRule="auto"/>
        <w:rPr>
          <w:color w:val="000000"/>
          <w:sz w:val="24"/>
        </w:rPr>
      </w:pPr>
    </w:p>
    <w:p w:rsidR="00D81217" w:rsidRDefault="00D81217" w:rsidP="00D812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1217">
        <w:rPr>
          <w:color w:val="000000"/>
          <w:sz w:val="24"/>
          <w:szCs w:val="24"/>
        </w:rPr>
        <w:t>Zarządzenie wchodzi w życie z dniem jego podpisania.</w:t>
      </w:r>
    </w:p>
    <w:p w:rsidR="00D81217" w:rsidRDefault="00D81217" w:rsidP="00D81217">
      <w:pPr>
        <w:spacing w:line="360" w:lineRule="auto"/>
        <w:jc w:val="both"/>
        <w:rPr>
          <w:color w:val="000000"/>
          <w:sz w:val="24"/>
        </w:rPr>
      </w:pPr>
    </w:p>
    <w:p w:rsidR="00D81217" w:rsidRDefault="00D81217" w:rsidP="00D812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1217" w:rsidRDefault="00D81217" w:rsidP="00D812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1217" w:rsidRPr="00D81217" w:rsidRDefault="00D81217" w:rsidP="00D812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1217" w:rsidRPr="00D81217" w:rsidSect="00D812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217" w:rsidRDefault="00D81217">
      <w:r>
        <w:separator/>
      </w:r>
    </w:p>
  </w:endnote>
  <w:endnote w:type="continuationSeparator" w:id="0">
    <w:p w:rsidR="00D81217" w:rsidRDefault="00D8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217" w:rsidRDefault="00D81217">
      <w:r>
        <w:separator/>
      </w:r>
    </w:p>
  </w:footnote>
  <w:footnote w:type="continuationSeparator" w:id="0">
    <w:p w:rsidR="00D81217" w:rsidRDefault="00D8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4r."/>
    <w:docVar w:name="AktNr" w:val="535/2024/P"/>
    <w:docVar w:name="Sprawa" w:val="powołania likwidatora majątku  Przedszkola nr 2 przy ul. Grobla 1 w Poznaniu."/>
  </w:docVars>
  <w:rsids>
    <w:rsidRoot w:val="00D812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1217"/>
    <w:rsid w:val="00DC3E76"/>
    <w:rsid w:val="00E30060"/>
    <w:rsid w:val="00E360D3"/>
    <w:rsid w:val="00EA5DF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1719D-9E7A-486A-B03A-DCE66554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171</Words>
  <Characters>868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2024-05-16T10:54:00Z</dcterms:created>
  <dcterms:modified xsi:type="dcterms:W3CDTF">2024-05-16T10:54:00Z</dcterms:modified>
</cp:coreProperties>
</file>