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4616">
              <w:rPr>
                <w:b/>
              </w:rPr>
              <w:fldChar w:fldCharType="separate"/>
            </w:r>
            <w:r w:rsidR="00844616">
              <w:rPr>
                <w:b/>
              </w:rPr>
              <w:t xml:space="preserve">rozstrzygnięcia otwartego konkursu ofert nr 83/2024 na powierzenie realizacji zadania Miasta Poznania w obszarze „Przeciwdziałanie uzależnieniom i patologiom społecznym” w 2024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4616" w:rsidRDefault="00FA63B5" w:rsidP="00844616">
      <w:pPr>
        <w:spacing w:line="360" w:lineRule="auto"/>
        <w:jc w:val="both"/>
      </w:pPr>
      <w:bookmarkStart w:id="2" w:name="z1"/>
      <w:bookmarkEnd w:id="2"/>
    </w:p>
    <w:p w:rsidR="00844616" w:rsidRPr="00844616" w:rsidRDefault="00844616" w:rsidP="008446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844616" w:rsidRPr="00844616" w:rsidRDefault="00844616" w:rsidP="008446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>11 kwietnia 2024 r. Prezydent Miasta Poznania ogłosił otwarty konkurs ofert nr 83/2024 na realizację zadania publicznego w obszarze przeciwdziałania uzależnieniom i patologiom społecznym w roku 2024.</w:t>
      </w:r>
    </w:p>
    <w:p w:rsidR="00844616" w:rsidRPr="00844616" w:rsidRDefault="00844616" w:rsidP="008446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 xml:space="preserve">Na powyższy konkurs wpłynęło trzynaście ofert, które uzyskały pozytywną ocenę formalną. Komisja Konkursowa, powołana przez Prezydenta Miasta Poznania zarządzeniem Nr 524/2024/P z 10 maja 2024 r., na posiedzeniu 21 maja 2024 r. zaopiniowała pozytywnie wszystkie oferty na realizację zadania publicznego. </w:t>
      </w:r>
    </w:p>
    <w:p w:rsidR="00844616" w:rsidRPr="00844616" w:rsidRDefault="00844616" w:rsidP="008446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 xml:space="preserve">Zadecydowano o przyznaniu dofinansowania na łączną kwotę 500 000,00 zł na rok 2024. </w:t>
      </w:r>
    </w:p>
    <w:p w:rsidR="00844616" w:rsidRPr="00844616" w:rsidRDefault="00844616" w:rsidP="008446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>W załączniku wskazano podmioty, które uzyskały dofinansowanie na ww. zadanie publiczne.</w:t>
      </w:r>
    </w:p>
    <w:p w:rsidR="00844616" w:rsidRDefault="00844616" w:rsidP="00844616">
      <w:pPr>
        <w:spacing w:line="360" w:lineRule="auto"/>
        <w:jc w:val="both"/>
        <w:rPr>
          <w:color w:val="000000"/>
        </w:rPr>
      </w:pPr>
      <w:r w:rsidRPr="00844616">
        <w:rPr>
          <w:color w:val="000000"/>
        </w:rPr>
        <w:t>W świetle powyższego wydanie zarządzenia jest w pełni uzasadnione.</w:t>
      </w:r>
    </w:p>
    <w:p w:rsidR="00844616" w:rsidRDefault="00844616" w:rsidP="00844616">
      <w:pPr>
        <w:spacing w:line="360" w:lineRule="auto"/>
        <w:jc w:val="both"/>
      </w:pPr>
    </w:p>
    <w:p w:rsidR="00844616" w:rsidRDefault="00844616" w:rsidP="00844616">
      <w:pPr>
        <w:keepNext/>
        <w:spacing w:line="360" w:lineRule="auto"/>
        <w:jc w:val="center"/>
      </w:pPr>
      <w:r>
        <w:t>ZASTĘPCA DYREKTORA</w:t>
      </w:r>
    </w:p>
    <w:p w:rsidR="00844616" w:rsidRPr="00844616" w:rsidRDefault="00844616" w:rsidP="00844616">
      <w:pPr>
        <w:keepNext/>
        <w:spacing w:line="360" w:lineRule="auto"/>
        <w:jc w:val="center"/>
      </w:pPr>
      <w:r>
        <w:t>(-) Joanna Olenderek</w:t>
      </w:r>
    </w:p>
    <w:sectPr w:rsidR="00844616" w:rsidRPr="00844616" w:rsidSect="008446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16" w:rsidRDefault="00844616">
      <w:r>
        <w:separator/>
      </w:r>
    </w:p>
  </w:endnote>
  <w:endnote w:type="continuationSeparator" w:id="0">
    <w:p w:rsidR="00844616" w:rsidRDefault="0084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16" w:rsidRDefault="00844616">
      <w:r>
        <w:separator/>
      </w:r>
    </w:p>
  </w:footnote>
  <w:footnote w:type="continuationSeparator" w:id="0">
    <w:p w:rsidR="00844616" w:rsidRDefault="0084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3/2024 na powierzenie realizacji zadania Miasta Poznania w obszarze „Przeciwdziałanie uzależnieniom i patologiom społecznym” w 2024 r. "/>
  </w:docVars>
  <w:rsids>
    <w:rsidRoot w:val="00844616"/>
    <w:rsid w:val="000607A3"/>
    <w:rsid w:val="001B1D53"/>
    <w:rsid w:val="0022095A"/>
    <w:rsid w:val="002946C5"/>
    <w:rsid w:val="002C29F3"/>
    <w:rsid w:val="003A6964"/>
    <w:rsid w:val="00796326"/>
    <w:rsid w:val="0084461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A7832-5BA1-4F20-BF3C-5BE16FD5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1227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2024-05-27T06:01:00Z</dcterms:created>
  <dcterms:modified xsi:type="dcterms:W3CDTF">2024-05-27T06:01:00Z</dcterms:modified>
</cp:coreProperties>
</file>