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A93">
          <w:t>560/2024/P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A93">
        <w:rPr>
          <w:b/>
          <w:sz w:val="28"/>
        </w:rPr>
        <w:fldChar w:fldCharType="separate"/>
      </w:r>
      <w:r w:rsidR="00E67A93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366AD" w:rsidTr="00B366AD">
        <w:tc>
          <w:tcPr>
            <w:tcW w:w="1368" w:type="dxa"/>
            <w:shd w:val="clear" w:color="auto" w:fill="auto"/>
          </w:tcPr>
          <w:p w:rsidR="00565809" w:rsidRPr="00B366AD" w:rsidRDefault="00565809" w:rsidP="00B366AD">
            <w:pPr>
              <w:spacing w:line="360" w:lineRule="auto"/>
              <w:rPr>
                <w:sz w:val="24"/>
                <w:szCs w:val="24"/>
              </w:rPr>
            </w:pPr>
            <w:r w:rsidRPr="00B366A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366AD" w:rsidRDefault="00565809" w:rsidP="00B366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66AD">
              <w:rPr>
                <w:b/>
                <w:sz w:val="24"/>
                <w:szCs w:val="24"/>
              </w:rPr>
              <w:fldChar w:fldCharType="begin"/>
            </w:r>
            <w:r w:rsidRPr="00B366A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A93" w:rsidRPr="00B366AD">
              <w:rPr>
                <w:b/>
                <w:sz w:val="24"/>
                <w:szCs w:val="24"/>
              </w:rPr>
              <w:fldChar w:fldCharType="separate"/>
            </w:r>
            <w:r w:rsidR="00E67A93" w:rsidRPr="00B366AD">
              <w:rPr>
                <w:b/>
                <w:sz w:val="24"/>
                <w:szCs w:val="24"/>
              </w:rPr>
              <w:t>odwołania Pełnomocnika Prezydenta Miasta Poznania ds. Mieszkalnictwa Miejskiego.</w:t>
            </w:r>
            <w:r w:rsidRPr="00B366A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A93" w:rsidP="00E67A9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67A93">
        <w:rPr>
          <w:color w:val="000000"/>
          <w:sz w:val="24"/>
        </w:rPr>
        <w:t>Na podstawie art. 30 ust. 1 oraz 33 ust. 1 ustawy z dnia 8 marca 1990 r. o samorządzie gminnym (tekst jednolity: Dz. U. z 2024 r. poz. 609) zarządza się, co następuje:</w:t>
      </w:r>
    </w:p>
    <w:p w:rsidR="00E67A93" w:rsidRDefault="00E67A93" w:rsidP="00E67A93">
      <w:pPr>
        <w:spacing w:line="360" w:lineRule="auto"/>
        <w:jc w:val="both"/>
        <w:rPr>
          <w:sz w:val="24"/>
        </w:rPr>
      </w:pPr>
    </w:p>
    <w:p w:rsidR="00E67A93" w:rsidRDefault="00E67A93" w:rsidP="00E6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A93" w:rsidRDefault="00E67A93" w:rsidP="00E67A93">
      <w:pPr>
        <w:keepNext/>
        <w:spacing w:line="360" w:lineRule="auto"/>
        <w:rPr>
          <w:color w:val="000000"/>
          <w:sz w:val="24"/>
        </w:rPr>
      </w:pPr>
    </w:p>
    <w:p w:rsidR="00E67A93" w:rsidRDefault="00E67A93" w:rsidP="00E67A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67A93">
        <w:rPr>
          <w:color w:val="000000"/>
          <w:sz w:val="24"/>
          <w:szCs w:val="24"/>
        </w:rPr>
        <w:t xml:space="preserve">Z dniem 27 maja 2024 r. odwołuje się pana Tomasza Lewandowskiego - Prezesa Zarządu Komunalnych Zasobów Lokalowych sp. z o.o. - z pełnienia funkcji Pełnomocnika Prezydenta Miasta </w:t>
      </w:r>
      <w:bookmarkStart w:id="3" w:name="_GoBack"/>
      <w:bookmarkEnd w:id="3"/>
      <w:r w:rsidRPr="00E67A93">
        <w:rPr>
          <w:color w:val="000000"/>
          <w:sz w:val="24"/>
          <w:szCs w:val="24"/>
        </w:rPr>
        <w:t>Poznania ds. Mieszkalnictwa Miejskiego.</w:t>
      </w:r>
    </w:p>
    <w:p w:rsidR="00E67A93" w:rsidRDefault="00E67A93" w:rsidP="00E67A93">
      <w:pPr>
        <w:spacing w:line="360" w:lineRule="auto"/>
        <w:jc w:val="both"/>
        <w:rPr>
          <w:color w:val="000000"/>
          <w:sz w:val="24"/>
        </w:rPr>
      </w:pPr>
    </w:p>
    <w:p w:rsidR="00E67A93" w:rsidRDefault="00E67A93" w:rsidP="00E6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A93" w:rsidRDefault="00E67A93" w:rsidP="00E67A93">
      <w:pPr>
        <w:keepNext/>
        <w:spacing w:line="360" w:lineRule="auto"/>
        <w:rPr>
          <w:color w:val="000000"/>
          <w:sz w:val="24"/>
        </w:rPr>
      </w:pPr>
    </w:p>
    <w:p w:rsidR="00E67A93" w:rsidRDefault="00E67A93" w:rsidP="00E67A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A93">
        <w:rPr>
          <w:color w:val="000000"/>
          <w:sz w:val="24"/>
          <w:szCs w:val="24"/>
        </w:rPr>
        <w:t>Wykonanie zarządzenia powierza się Pełnomocnikowi Prezydenta Miasta ds. Mieszkalnictwa Miejskiego oraz dyrektorowi Biura Spraw Lokalowych Urzędu Miasta Poznania.</w:t>
      </w:r>
    </w:p>
    <w:p w:rsidR="00E67A93" w:rsidRDefault="00E67A93" w:rsidP="00E67A93">
      <w:pPr>
        <w:spacing w:line="360" w:lineRule="auto"/>
        <w:jc w:val="both"/>
        <w:rPr>
          <w:color w:val="000000"/>
          <w:sz w:val="24"/>
        </w:rPr>
      </w:pPr>
    </w:p>
    <w:p w:rsidR="00E67A93" w:rsidRDefault="00E67A93" w:rsidP="00E6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A93" w:rsidRDefault="00E67A93" w:rsidP="00E67A93">
      <w:pPr>
        <w:keepNext/>
        <w:spacing w:line="360" w:lineRule="auto"/>
        <w:rPr>
          <w:color w:val="000000"/>
          <w:sz w:val="24"/>
        </w:rPr>
      </w:pPr>
    </w:p>
    <w:p w:rsidR="00E67A93" w:rsidRDefault="00E67A93" w:rsidP="00E67A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A93">
        <w:rPr>
          <w:color w:val="000000"/>
          <w:sz w:val="24"/>
          <w:szCs w:val="24"/>
        </w:rPr>
        <w:t>Uchyla się zarządzenie Prezydenta Miasta Poznania Nr 19/2019/P z dnia 11 stycznia 2019 r. w sprawie ustanowienia Pełnomocnika Prezydenta Miasta Poznania ds. Mieszkalnictwa Miejskiego.</w:t>
      </w:r>
    </w:p>
    <w:p w:rsidR="00E67A93" w:rsidRDefault="00E67A93" w:rsidP="00E67A93">
      <w:pPr>
        <w:spacing w:line="360" w:lineRule="auto"/>
        <w:jc w:val="both"/>
        <w:rPr>
          <w:color w:val="000000"/>
          <w:sz w:val="24"/>
        </w:rPr>
      </w:pPr>
    </w:p>
    <w:p w:rsidR="00E67A93" w:rsidRDefault="00E67A93" w:rsidP="00E6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7A93" w:rsidRDefault="00E67A93" w:rsidP="00E67A93">
      <w:pPr>
        <w:keepNext/>
        <w:spacing w:line="360" w:lineRule="auto"/>
        <w:rPr>
          <w:color w:val="000000"/>
          <w:sz w:val="24"/>
        </w:rPr>
      </w:pPr>
    </w:p>
    <w:p w:rsidR="00E67A93" w:rsidRDefault="00E67A93" w:rsidP="00F627AE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7A93">
        <w:rPr>
          <w:color w:val="000000"/>
          <w:sz w:val="24"/>
          <w:szCs w:val="24"/>
        </w:rPr>
        <w:t>Zarządzenie wchodzi w życie z dniem 27 maja 2024 r.</w:t>
      </w:r>
    </w:p>
    <w:p w:rsidR="00E67A93" w:rsidRDefault="00E67A93" w:rsidP="00E67A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67A93" w:rsidRPr="00E67A93" w:rsidRDefault="00E67A93" w:rsidP="00E67A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67A93" w:rsidRPr="00E67A93" w:rsidSect="00E67A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AD" w:rsidRDefault="00B366AD">
      <w:r>
        <w:separator/>
      </w:r>
    </w:p>
  </w:endnote>
  <w:endnote w:type="continuationSeparator" w:id="0">
    <w:p w:rsidR="00B366AD" w:rsidRDefault="00B3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AD" w:rsidRDefault="00B366AD">
      <w:r>
        <w:separator/>
      </w:r>
    </w:p>
  </w:footnote>
  <w:footnote w:type="continuationSeparator" w:id="0">
    <w:p w:rsidR="00B366AD" w:rsidRDefault="00B3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60/2024/P"/>
    <w:docVar w:name="Sprawa" w:val="odwołania Pełnomocnika Prezydenta Miasta Poznania ds. Mieszkalnictwa Miejskiego."/>
  </w:docVars>
  <w:rsids>
    <w:rsidRoot w:val="00E67A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66AD"/>
    <w:rsid w:val="00BA113A"/>
    <w:rsid w:val="00BB3401"/>
    <w:rsid w:val="00C5423F"/>
    <w:rsid w:val="00CB05CD"/>
    <w:rsid w:val="00CD3B7B"/>
    <w:rsid w:val="00CE5304"/>
    <w:rsid w:val="00D672EE"/>
    <w:rsid w:val="00DA6A5B"/>
    <w:rsid w:val="00DC3E76"/>
    <w:rsid w:val="00E30060"/>
    <w:rsid w:val="00E360D3"/>
    <w:rsid w:val="00E67A93"/>
    <w:rsid w:val="00F61F3F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9D7D-0AAB-46F9-9197-A9D7641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170</Words>
  <Characters>974</Characters>
  <Application>Microsoft Office Word</Application>
  <DocSecurity>0</DocSecurity>
  <Lines>42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2024-05-28T06:57:00Z</dcterms:created>
  <dcterms:modified xsi:type="dcterms:W3CDTF">2024-05-28T06:58:00Z</dcterms:modified>
</cp:coreProperties>
</file>