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5829">
          <w:t>28/2024/K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5829">
        <w:rPr>
          <w:b/>
          <w:sz w:val="28"/>
        </w:rPr>
        <w:fldChar w:fldCharType="separate"/>
      </w:r>
      <w:r w:rsidR="00D65829">
        <w:rPr>
          <w:b/>
          <w:sz w:val="28"/>
        </w:rPr>
        <w:t>6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5829">
              <w:rPr>
                <w:b/>
                <w:sz w:val="24"/>
                <w:szCs w:val="24"/>
              </w:rPr>
              <w:fldChar w:fldCharType="separate"/>
            </w:r>
            <w:r w:rsidR="00D65829">
              <w:rPr>
                <w:b/>
                <w:sz w:val="24"/>
                <w:szCs w:val="24"/>
              </w:rPr>
              <w:t>Instrukcji gospodarowania składnikami majątku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5829" w:rsidP="00D6582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65829">
        <w:rPr>
          <w:color w:val="000000"/>
          <w:sz w:val="24"/>
        </w:rPr>
        <w:t>Na podstawie</w:t>
      </w:r>
      <w:r w:rsidRPr="00D65829">
        <w:rPr>
          <w:color w:val="000000"/>
          <w:sz w:val="24"/>
          <w:szCs w:val="24"/>
        </w:rPr>
        <w:t xml:space="preserve"> art. 33 ust. 3 ustawy z dnia 8 marca 1990 r. o samorządzie gminnym (</w:t>
      </w:r>
      <w:proofErr w:type="spellStart"/>
      <w:r w:rsidRPr="00D65829">
        <w:rPr>
          <w:color w:val="000000"/>
          <w:sz w:val="24"/>
          <w:szCs w:val="24"/>
        </w:rPr>
        <w:t>t.j</w:t>
      </w:r>
      <w:proofErr w:type="spellEnd"/>
      <w:r w:rsidRPr="00D65829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D65829">
        <w:rPr>
          <w:color w:val="000000"/>
          <w:sz w:val="24"/>
          <w:szCs w:val="24"/>
        </w:rPr>
        <w:t>późn</w:t>
      </w:r>
      <w:proofErr w:type="spellEnd"/>
      <w:r w:rsidRPr="00D65829">
        <w:rPr>
          <w:color w:val="000000"/>
          <w:sz w:val="24"/>
          <w:szCs w:val="24"/>
        </w:rPr>
        <w:t>. zm.)</w:t>
      </w:r>
      <w:r w:rsidRPr="00D65829">
        <w:rPr>
          <w:color w:val="000000"/>
          <w:sz w:val="24"/>
        </w:rPr>
        <w:t xml:space="preserve"> zarządza się, co następuje:</w:t>
      </w:r>
    </w:p>
    <w:p w:rsidR="00D65829" w:rsidRDefault="00D65829" w:rsidP="00D65829">
      <w:pPr>
        <w:spacing w:line="360" w:lineRule="auto"/>
        <w:jc w:val="both"/>
        <w:rPr>
          <w:sz w:val="24"/>
        </w:rPr>
      </w:pPr>
    </w:p>
    <w:p w:rsidR="00D65829" w:rsidRDefault="00D65829" w:rsidP="00D658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5829" w:rsidRDefault="00D65829" w:rsidP="00D65829">
      <w:pPr>
        <w:keepNext/>
        <w:spacing w:line="360" w:lineRule="auto"/>
        <w:rPr>
          <w:color w:val="000000"/>
          <w:sz w:val="24"/>
        </w:rPr>
      </w:pPr>
    </w:p>
    <w:p w:rsidR="00D65829" w:rsidRDefault="00D65829" w:rsidP="00D6582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5829">
        <w:rPr>
          <w:color w:val="000000"/>
          <w:sz w:val="24"/>
          <w:szCs w:val="24"/>
        </w:rPr>
        <w:t>Wprowadza się Instrukcję gospodarowania składnikami majątku Urzędu Miasta Poznania, stanowiącą załącznik do zarządzenia.</w:t>
      </w:r>
    </w:p>
    <w:p w:rsidR="00D65829" w:rsidRDefault="00D65829" w:rsidP="00D65829">
      <w:pPr>
        <w:spacing w:line="360" w:lineRule="auto"/>
        <w:jc w:val="both"/>
        <w:rPr>
          <w:color w:val="000000"/>
          <w:sz w:val="24"/>
        </w:rPr>
      </w:pPr>
    </w:p>
    <w:p w:rsidR="00D65829" w:rsidRDefault="00D65829" w:rsidP="00D658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5829" w:rsidRDefault="00D65829" w:rsidP="00D65829">
      <w:pPr>
        <w:keepNext/>
        <w:spacing w:line="360" w:lineRule="auto"/>
        <w:rPr>
          <w:color w:val="000000"/>
          <w:sz w:val="24"/>
        </w:rPr>
      </w:pPr>
    </w:p>
    <w:p w:rsidR="00D65829" w:rsidRDefault="00D65829" w:rsidP="00D6582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5829">
        <w:rPr>
          <w:color w:val="000000"/>
          <w:sz w:val="24"/>
          <w:szCs w:val="24"/>
        </w:rPr>
        <w:t>Wykonanie zarządzenia powierza się Sekretarzowi Miasta Poznania, dyrektorom wydziałów oraz pracownikom Urzędu Miasta Poznania.</w:t>
      </w:r>
    </w:p>
    <w:p w:rsidR="00D65829" w:rsidRDefault="00D65829" w:rsidP="00D65829">
      <w:pPr>
        <w:spacing w:line="360" w:lineRule="auto"/>
        <w:jc w:val="both"/>
        <w:rPr>
          <w:color w:val="000000"/>
          <w:sz w:val="24"/>
        </w:rPr>
      </w:pPr>
    </w:p>
    <w:p w:rsidR="00D65829" w:rsidRDefault="00D65829" w:rsidP="00D658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5829" w:rsidRDefault="00D65829" w:rsidP="00D65829">
      <w:pPr>
        <w:keepNext/>
        <w:spacing w:line="360" w:lineRule="auto"/>
        <w:rPr>
          <w:color w:val="000000"/>
          <w:sz w:val="24"/>
        </w:rPr>
      </w:pPr>
    </w:p>
    <w:p w:rsidR="00D65829" w:rsidRPr="00D65829" w:rsidRDefault="00D65829" w:rsidP="00D658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5829">
        <w:rPr>
          <w:color w:val="000000"/>
          <w:sz w:val="24"/>
          <w:szCs w:val="24"/>
        </w:rPr>
        <w:t>Uchyla się:</w:t>
      </w:r>
    </w:p>
    <w:p w:rsidR="00D65829" w:rsidRPr="00D65829" w:rsidRDefault="00D65829" w:rsidP="00D658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5829">
        <w:rPr>
          <w:color w:val="000000"/>
          <w:sz w:val="24"/>
          <w:szCs w:val="24"/>
        </w:rPr>
        <w:t>1) zarządzenie Nr 56/2004/K Prezydenta Miasta Poznania z dnia 3 grudnia 2004 r. w</w:t>
      </w:r>
      <w:r w:rsidR="003F2C42">
        <w:rPr>
          <w:color w:val="000000"/>
          <w:sz w:val="24"/>
          <w:szCs w:val="24"/>
        </w:rPr>
        <w:t> </w:t>
      </w:r>
      <w:r w:rsidRPr="00D65829">
        <w:rPr>
          <w:color w:val="000000"/>
          <w:sz w:val="24"/>
          <w:szCs w:val="24"/>
        </w:rPr>
        <w:t>sprawie ewidencji i ochrony mienia ruchomego Urzędu Miasta i jednostek pomocniczych Miasta;</w:t>
      </w:r>
    </w:p>
    <w:p w:rsidR="00D65829" w:rsidRDefault="00D65829" w:rsidP="00D6582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5829">
        <w:rPr>
          <w:color w:val="000000"/>
          <w:sz w:val="24"/>
          <w:szCs w:val="24"/>
        </w:rPr>
        <w:t>2) zarządzenie Nr 23/2006/K Prezydenta Miasta Poznania z dnia 9 maja 2006 r. zmieniające zarządzenie w sprawie ewidencji i ochrony mienia ruchomego Urzędu Miasta i jednostek pomocniczych Miasta.</w:t>
      </w:r>
    </w:p>
    <w:p w:rsidR="00D65829" w:rsidRDefault="00D65829" w:rsidP="00D65829">
      <w:pPr>
        <w:spacing w:line="360" w:lineRule="auto"/>
        <w:jc w:val="both"/>
        <w:rPr>
          <w:color w:val="000000"/>
          <w:sz w:val="24"/>
        </w:rPr>
      </w:pPr>
    </w:p>
    <w:p w:rsidR="00D65829" w:rsidRDefault="00D65829" w:rsidP="00D658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65829" w:rsidRDefault="00D65829" w:rsidP="00D65829">
      <w:pPr>
        <w:keepNext/>
        <w:spacing w:line="360" w:lineRule="auto"/>
        <w:rPr>
          <w:color w:val="000000"/>
          <w:sz w:val="24"/>
        </w:rPr>
      </w:pPr>
    </w:p>
    <w:p w:rsidR="00D65829" w:rsidRDefault="00D65829" w:rsidP="00D6582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65829">
        <w:rPr>
          <w:color w:val="000000"/>
          <w:sz w:val="24"/>
          <w:szCs w:val="24"/>
        </w:rPr>
        <w:t>Zarządzenie wchodzi w życie z dniem podpisania.</w:t>
      </w:r>
    </w:p>
    <w:p w:rsidR="00D65829" w:rsidRDefault="00D65829" w:rsidP="00D65829">
      <w:pPr>
        <w:spacing w:line="360" w:lineRule="auto"/>
        <w:jc w:val="both"/>
        <w:rPr>
          <w:color w:val="000000"/>
          <w:sz w:val="24"/>
        </w:rPr>
      </w:pPr>
    </w:p>
    <w:p w:rsidR="00D65829" w:rsidRDefault="00D65829" w:rsidP="00D658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65829" w:rsidRPr="00D65829" w:rsidRDefault="00D65829" w:rsidP="00D658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65829" w:rsidRPr="00D65829" w:rsidSect="00D658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829" w:rsidRDefault="00D65829">
      <w:r>
        <w:separator/>
      </w:r>
    </w:p>
  </w:endnote>
  <w:endnote w:type="continuationSeparator" w:id="0">
    <w:p w:rsidR="00D65829" w:rsidRDefault="00D6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829" w:rsidRDefault="00D65829">
      <w:r>
        <w:separator/>
      </w:r>
    </w:p>
  </w:footnote>
  <w:footnote w:type="continuationSeparator" w:id="0">
    <w:p w:rsidR="00D65829" w:rsidRDefault="00D65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24r."/>
    <w:docVar w:name="AktNr" w:val="28/2024/K"/>
    <w:docVar w:name="Sprawa" w:val="Instrukcji gospodarowania składnikami majątku Urzędu Miasta Poznania."/>
  </w:docVars>
  <w:rsids>
    <w:rsidRoot w:val="00D65829"/>
    <w:rsid w:val="00072485"/>
    <w:rsid w:val="000C07FF"/>
    <w:rsid w:val="000E2E12"/>
    <w:rsid w:val="00167A3B"/>
    <w:rsid w:val="002C4925"/>
    <w:rsid w:val="003679C6"/>
    <w:rsid w:val="00373368"/>
    <w:rsid w:val="003F2C4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582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175</Words>
  <Characters>1008</Characters>
  <Application>Microsoft Office Word</Application>
  <DocSecurity>0</DocSecurity>
  <Lines>45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2024-06-07T08:32:00Z</dcterms:created>
  <dcterms:modified xsi:type="dcterms:W3CDTF">2024-06-07T08:32:00Z</dcterms:modified>
</cp:coreProperties>
</file>