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A2141">
              <w:rPr>
                <w:b/>
              </w:rPr>
              <w:fldChar w:fldCharType="separate"/>
            </w:r>
            <w:r w:rsidR="002A2141">
              <w:rPr>
                <w:b/>
              </w:rPr>
              <w:t>przeprowadzenia na terenie miasta Poznania konsultacji społecznych dotyczących zasad wyznaczania składu oraz zasad działania Komitetu Rewitalizacji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A2141" w:rsidRDefault="00FA63B5" w:rsidP="002A2141">
      <w:pPr>
        <w:spacing w:line="360" w:lineRule="auto"/>
        <w:jc w:val="both"/>
      </w:pPr>
      <w:bookmarkStart w:id="2" w:name="z1"/>
      <w:bookmarkEnd w:id="2"/>
    </w:p>
    <w:p w:rsidR="002A2141" w:rsidRPr="002A2141" w:rsidRDefault="002A2141" w:rsidP="002A214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141">
        <w:rPr>
          <w:color w:val="000000"/>
        </w:rPr>
        <w:t>W celu realizacji Gminnego Programu Rewitalizacji dla Miasta Poznania, który wszedł w</w:t>
      </w:r>
      <w:r w:rsidR="000461B7">
        <w:rPr>
          <w:color w:val="000000"/>
        </w:rPr>
        <w:t> </w:t>
      </w:r>
      <w:r w:rsidRPr="002A2141">
        <w:rPr>
          <w:color w:val="000000"/>
        </w:rPr>
        <w:t>życie dnia 7 listopada 2017 r. uchwałą Nr LVI/1021/VII/2017 Rady Miasta Poznania, określono uchwałą Nr LXII/1142/VII/2018 Rada Miasta Poznania z dnia 6 lutego 2018 r. zasady wyznaczania składu oraz zasady działania Komitetu Rewitalizacji Miasta Poznania, ciała doradczego i opiniodawczego, stanowiącego forum współpracy i dialogu Miasta z</w:t>
      </w:r>
      <w:r w:rsidR="000461B7">
        <w:rPr>
          <w:color w:val="000000"/>
        </w:rPr>
        <w:t> </w:t>
      </w:r>
      <w:r w:rsidRPr="002A2141">
        <w:rPr>
          <w:color w:val="000000"/>
        </w:rPr>
        <w:t>mieszkańcami, instytucjami, podmiotami gospodarczymi i społecznymi w zakresie tworzenia polityki rewitalizacyjnej.</w:t>
      </w:r>
    </w:p>
    <w:p w:rsidR="002A2141" w:rsidRPr="002A2141" w:rsidRDefault="002A2141" w:rsidP="002A214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2141">
        <w:rPr>
          <w:color w:val="000000"/>
        </w:rPr>
        <w:t xml:space="preserve">W związku z zakończeniem I kadencji Komitetu Rewitalizacji dokonano zmiany zasad wyznaczania składu oraz zasad działania Komitetu Rewitalizacji Miasta Poznania, które obowiązywać będą w II kadencji. </w:t>
      </w:r>
    </w:p>
    <w:p w:rsidR="002A2141" w:rsidRDefault="002A2141" w:rsidP="002A2141">
      <w:pPr>
        <w:spacing w:line="360" w:lineRule="auto"/>
        <w:jc w:val="both"/>
        <w:rPr>
          <w:color w:val="000000"/>
        </w:rPr>
      </w:pPr>
      <w:r w:rsidRPr="002A2141">
        <w:rPr>
          <w:color w:val="000000"/>
        </w:rPr>
        <w:t>Przyjęcie ww. uchwały, poprzedzone zostanie konsultacjami społecznymi, które odbędą się w</w:t>
      </w:r>
      <w:r w:rsidR="000461B7">
        <w:rPr>
          <w:color w:val="000000"/>
        </w:rPr>
        <w:t> </w:t>
      </w:r>
      <w:r w:rsidRPr="002A2141">
        <w:rPr>
          <w:color w:val="000000"/>
        </w:rPr>
        <w:t>dniach od 27 czerwca 2024 r. do 31 lipca 2024 r. Wszystkie zebrane w trakcie konsultacji uwagi i propozycje zostaną uwzględnione w informacji podsumowującej ich przebieg, która ogłoszona będzie w Biuletynie Informacji Publicznej Miasta Poznania.</w:t>
      </w:r>
    </w:p>
    <w:p w:rsidR="002A2141" w:rsidRDefault="002A2141" w:rsidP="002A2141">
      <w:pPr>
        <w:spacing w:line="360" w:lineRule="auto"/>
        <w:jc w:val="both"/>
      </w:pPr>
    </w:p>
    <w:p w:rsidR="002A2141" w:rsidRDefault="002A2141" w:rsidP="002A2141">
      <w:pPr>
        <w:keepNext/>
        <w:spacing w:line="360" w:lineRule="auto"/>
        <w:jc w:val="center"/>
      </w:pPr>
      <w:r>
        <w:t>ZASTĘPCA DYREKTORA</w:t>
      </w:r>
    </w:p>
    <w:p w:rsidR="002A2141" w:rsidRPr="002A2141" w:rsidRDefault="002A2141" w:rsidP="002A2141">
      <w:pPr>
        <w:keepNext/>
        <w:spacing w:line="360" w:lineRule="auto"/>
        <w:jc w:val="center"/>
      </w:pPr>
      <w:r>
        <w:t>(-) Katarzyna Parysek-Kasprzyk</w:t>
      </w:r>
    </w:p>
    <w:sectPr w:rsidR="002A2141" w:rsidRPr="002A2141" w:rsidSect="002A214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141" w:rsidRDefault="002A2141">
      <w:r>
        <w:separator/>
      </w:r>
    </w:p>
  </w:endnote>
  <w:endnote w:type="continuationSeparator" w:id="0">
    <w:p w:rsidR="002A2141" w:rsidRDefault="002A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141" w:rsidRDefault="002A2141">
      <w:r>
        <w:separator/>
      </w:r>
    </w:p>
  </w:footnote>
  <w:footnote w:type="continuationSeparator" w:id="0">
    <w:p w:rsidR="002A2141" w:rsidRDefault="002A2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prowadzenia na terenie miasta Poznania konsultacji społecznych dotyczących zasad wyznaczania składu oraz zasad działania Komitetu Rewitalizacji Miasta Poznania."/>
  </w:docVars>
  <w:rsids>
    <w:rsidRoot w:val="002A2141"/>
    <w:rsid w:val="000461B7"/>
    <w:rsid w:val="000607A3"/>
    <w:rsid w:val="001B1D53"/>
    <w:rsid w:val="0022095A"/>
    <w:rsid w:val="002946C5"/>
    <w:rsid w:val="002A2141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179</Words>
  <Characters>1233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2024-06-12T09:39:00Z</dcterms:created>
  <dcterms:modified xsi:type="dcterms:W3CDTF">2024-06-12T09:39:00Z</dcterms:modified>
</cp:coreProperties>
</file>