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z0"/>
    <w:bookmarkStart w:id="1" w:name="_GoBack"/>
    <w:bookmarkEnd w:id="0"/>
    <w:bookmarkEnd w:id="1"/>
    <w:p w:rsidR="00CD3B7B" w:rsidRPr="00BA169C" w:rsidRDefault="00AD3C7A" w:rsidP="006D3BAE">
      <w:pPr>
        <w:pStyle w:val="Nagwek"/>
        <w:tabs>
          <w:tab w:val="clear" w:pos="4536"/>
          <w:tab w:val="clear" w:pos="9072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 w:rsidR="00102923">
        <w:rPr>
          <w:b/>
        </w:rPr>
        <w:fldChar w:fldCharType="separate"/>
      </w:r>
      <w:r w:rsidR="00102923">
        <w:rPr>
          <w:b/>
        </w:rPr>
        <w:t>Załącznik Nr 2 do zarządzenia Nr 692/2024/P</w:t>
      </w:r>
      <w:r>
        <w:rPr>
          <w:b/>
        </w:rPr>
        <w:fldChar w:fldCharType="end"/>
      </w:r>
    </w:p>
    <w:p w:rsidR="00CD3B7B" w:rsidRPr="00BA169C" w:rsidRDefault="002B4697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</w:t>
      </w:r>
      <w:r w:rsidR="00CD3B7B" w:rsidRPr="00BA169C">
        <w:rPr>
          <w:b/>
        </w:rPr>
        <w:t xml:space="preserve"> MIASTA POZNANIA</w:t>
      </w:r>
    </w:p>
    <w:p w:rsidR="00CD3B7B" w:rsidRPr="00BA169C" w:rsidRDefault="00CD3B7B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 w:rsidRPr="00BA169C">
        <w:rPr>
          <w:b/>
        </w:rPr>
        <w:t xml:space="preserve">z dnia </w:t>
      </w:r>
      <w:r w:rsidR="00E948C6">
        <w:rPr>
          <w:b/>
        </w:rPr>
        <w:fldChar w:fldCharType="begin"/>
      </w:r>
      <w:r w:rsidR="00E948C6">
        <w:rPr>
          <w:b/>
        </w:rPr>
        <w:instrText xml:space="preserve"> DOCVARIABLE  AktData  \* MERGEFORMAT </w:instrText>
      </w:r>
      <w:r w:rsidR="00102923">
        <w:rPr>
          <w:b/>
        </w:rPr>
        <w:fldChar w:fldCharType="separate"/>
      </w:r>
      <w:r w:rsidR="00102923">
        <w:rPr>
          <w:b/>
        </w:rPr>
        <w:t>12 lipca 2024r.</w:t>
      </w:r>
      <w:r w:rsidR="00E948C6">
        <w:rPr>
          <w:b/>
        </w:rPr>
        <w:fldChar w:fldCharType="end"/>
      </w: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D3B7B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102923" w:rsidRDefault="00102923" w:rsidP="00102923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</w:t>
      </w:r>
    </w:p>
    <w:p w:rsidR="00102923" w:rsidRDefault="00102923" w:rsidP="00102923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102923" w:rsidRDefault="00102923" w:rsidP="00102923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102923">
        <w:rPr>
          <w:color w:val="000000"/>
          <w:sz w:val="24"/>
          <w:szCs w:val="24"/>
        </w:rPr>
        <w:t>Ocenę prac konkursowych, zgodnie z kryteriami określonymi w warunkach konkursu, przeprowadza sąd konkursowy. Sąd konkursowy składa się z 2-4 przedstawicieli Zespołu, osoby reprezentującej wnioskodawcę, przedstawiciela współorganizatora oraz – w razie potrzeby – innych osób zaproszonych przez Zespół, zależnie od aspektów merytorycznych, w</w:t>
      </w:r>
      <w:r w:rsidR="007C565F">
        <w:rPr>
          <w:color w:val="000000"/>
          <w:sz w:val="24"/>
          <w:szCs w:val="24"/>
        </w:rPr>
        <w:t> </w:t>
      </w:r>
      <w:r w:rsidRPr="00102923">
        <w:rPr>
          <w:color w:val="000000"/>
          <w:sz w:val="24"/>
          <w:szCs w:val="24"/>
        </w:rPr>
        <w:t>liczbie nie większej niż 3.</w:t>
      </w:r>
    </w:p>
    <w:p w:rsidR="00102923" w:rsidRDefault="00102923" w:rsidP="00102923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102923" w:rsidRDefault="00102923" w:rsidP="00102923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2</w:t>
      </w:r>
    </w:p>
    <w:p w:rsidR="00102923" w:rsidRDefault="00102923" w:rsidP="00102923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102923" w:rsidRPr="00102923" w:rsidRDefault="00102923" w:rsidP="001029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102923">
        <w:rPr>
          <w:color w:val="000000"/>
          <w:sz w:val="24"/>
          <w:szCs w:val="24"/>
        </w:rPr>
        <w:t>Sąd konkursowy w szczególności:</w:t>
      </w:r>
    </w:p>
    <w:p w:rsidR="00102923" w:rsidRPr="00102923" w:rsidRDefault="00102923" w:rsidP="001029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2923">
        <w:rPr>
          <w:color w:val="000000"/>
          <w:sz w:val="24"/>
          <w:szCs w:val="24"/>
        </w:rPr>
        <w:t>1) ustala kolejność prac konkursowych, określając ich hierarchię oraz opracowuje opinie o</w:t>
      </w:r>
      <w:r w:rsidR="007C565F">
        <w:rPr>
          <w:color w:val="000000"/>
          <w:sz w:val="24"/>
          <w:szCs w:val="24"/>
        </w:rPr>
        <w:t> </w:t>
      </w:r>
      <w:r w:rsidRPr="00102923">
        <w:rPr>
          <w:color w:val="000000"/>
          <w:sz w:val="24"/>
          <w:szCs w:val="24"/>
        </w:rPr>
        <w:t>pracach;</w:t>
      </w:r>
    </w:p>
    <w:p w:rsidR="00102923" w:rsidRPr="00102923" w:rsidRDefault="00102923" w:rsidP="001029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2923">
        <w:rPr>
          <w:color w:val="000000"/>
          <w:sz w:val="24"/>
          <w:szCs w:val="24"/>
        </w:rPr>
        <w:t>2) wskazuje najlepszą pracę konkursową lub najlepsze prace konkursowe, którym zostaną przyznane nagrody i wyróżnienia, oraz opracowuje wnioski, zalecenia i wytyczne pokonkursowe;</w:t>
      </w:r>
    </w:p>
    <w:p w:rsidR="00102923" w:rsidRDefault="00102923" w:rsidP="00102923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2923">
        <w:rPr>
          <w:color w:val="000000"/>
          <w:sz w:val="24"/>
          <w:szCs w:val="24"/>
        </w:rPr>
        <w:t>3) zatwierdza protokoły posiedzeń sądu konkursowego podpisami wszystkich członków sądu konkursowego, którzy wzięli udział w ocenie prac konkursowych.</w:t>
      </w:r>
    </w:p>
    <w:p w:rsidR="00102923" w:rsidRDefault="00102923" w:rsidP="00102923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102923" w:rsidRDefault="00102923" w:rsidP="00102923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3</w:t>
      </w:r>
    </w:p>
    <w:p w:rsidR="00102923" w:rsidRDefault="00102923" w:rsidP="00102923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102923" w:rsidRDefault="00102923" w:rsidP="00102923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102923">
        <w:rPr>
          <w:color w:val="000000"/>
          <w:sz w:val="24"/>
          <w:szCs w:val="24"/>
        </w:rPr>
        <w:t>Warunki konkursu powinny być zatwierdzone przez sąd konkursowy, podpisami wszystkich członków sądu konkursowego, przed publikacją ogłoszenia o konkursie i udostępnieniu warunków uczestnikom.</w:t>
      </w:r>
    </w:p>
    <w:p w:rsidR="00102923" w:rsidRDefault="00102923" w:rsidP="00102923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102923" w:rsidRDefault="00102923" w:rsidP="00102923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4</w:t>
      </w:r>
    </w:p>
    <w:p w:rsidR="00102923" w:rsidRDefault="00102923" w:rsidP="00102923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102923" w:rsidRDefault="00102923" w:rsidP="00102923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4"/>
      <w:bookmarkEnd w:id="5"/>
      <w:r w:rsidRPr="00102923">
        <w:rPr>
          <w:color w:val="000000"/>
          <w:sz w:val="24"/>
          <w:szCs w:val="24"/>
        </w:rPr>
        <w:t>Warunki konkursu w szczególności muszą zawierać informację o kryteriach oceny prac konkursowych oraz o rodzaju i wysokości nagród w konkursie.</w:t>
      </w:r>
    </w:p>
    <w:p w:rsidR="00102923" w:rsidRDefault="00102923" w:rsidP="00102923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102923" w:rsidRDefault="00102923" w:rsidP="00102923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5</w:t>
      </w:r>
    </w:p>
    <w:p w:rsidR="00102923" w:rsidRDefault="00102923" w:rsidP="00102923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102923" w:rsidRDefault="00102923" w:rsidP="00102923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5"/>
      <w:bookmarkEnd w:id="6"/>
      <w:r w:rsidRPr="00102923">
        <w:rPr>
          <w:color w:val="000000"/>
          <w:sz w:val="24"/>
          <w:szCs w:val="24"/>
        </w:rPr>
        <w:t>Czynności sądu konkursowego dotyczące oceny prac konkursowych podejmowane są na posiedzeniach przy obecności minimum 80% członków sądu konkursowego.</w:t>
      </w:r>
    </w:p>
    <w:p w:rsidR="00102923" w:rsidRDefault="00102923" w:rsidP="00102923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102923" w:rsidRDefault="00102923" w:rsidP="00102923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6</w:t>
      </w:r>
    </w:p>
    <w:p w:rsidR="00102923" w:rsidRDefault="00102923" w:rsidP="00102923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102923" w:rsidRDefault="00102923" w:rsidP="00102923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6"/>
      <w:bookmarkEnd w:id="7"/>
      <w:r w:rsidRPr="00102923">
        <w:rPr>
          <w:color w:val="000000"/>
          <w:sz w:val="24"/>
          <w:szCs w:val="24"/>
        </w:rPr>
        <w:t>Sąd konkursowy podejmuje rozstrzygnięcia zwykłą większością głosów. Przy równej liczbie głosów decyduje głos przewodniczącego sądu konkursowego.</w:t>
      </w:r>
    </w:p>
    <w:p w:rsidR="00102923" w:rsidRDefault="00102923" w:rsidP="00102923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102923" w:rsidRDefault="00102923" w:rsidP="00102923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7</w:t>
      </w:r>
    </w:p>
    <w:p w:rsidR="00102923" w:rsidRDefault="00102923" w:rsidP="00102923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102923" w:rsidRDefault="00102923" w:rsidP="00102923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8" w:name="z7"/>
      <w:bookmarkEnd w:id="8"/>
      <w:r w:rsidRPr="00102923">
        <w:rPr>
          <w:color w:val="000000"/>
          <w:sz w:val="24"/>
          <w:szCs w:val="24"/>
        </w:rPr>
        <w:t>Sąd konkursowy nie może uchylić się od rozstrzygnięcia konkursu i powinien w nim wskazać jedną pracę najlepszą oraz ustalić kolejność pozostałych prac konkursowych, spełniających warunki konkursu.</w:t>
      </w:r>
    </w:p>
    <w:p w:rsidR="00102923" w:rsidRDefault="00102923" w:rsidP="00102923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102923" w:rsidRDefault="00102923" w:rsidP="00102923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8</w:t>
      </w:r>
    </w:p>
    <w:p w:rsidR="00102923" w:rsidRDefault="00102923" w:rsidP="00102923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102923" w:rsidRDefault="00102923" w:rsidP="00102923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9" w:name="z8"/>
      <w:bookmarkEnd w:id="9"/>
      <w:r w:rsidRPr="00102923">
        <w:rPr>
          <w:color w:val="000000"/>
          <w:sz w:val="24"/>
          <w:szCs w:val="24"/>
        </w:rPr>
        <w:t>Rozstrzygnięcie sądu konkursowego jest ostateczne.</w:t>
      </w:r>
    </w:p>
    <w:p w:rsidR="00102923" w:rsidRDefault="00102923" w:rsidP="00102923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102923" w:rsidRDefault="00102923" w:rsidP="00102923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9</w:t>
      </w:r>
    </w:p>
    <w:p w:rsidR="00102923" w:rsidRDefault="00102923" w:rsidP="00102923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102923" w:rsidRPr="00102923" w:rsidRDefault="00102923" w:rsidP="001029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0" w:name="z9"/>
      <w:bookmarkEnd w:id="10"/>
      <w:r w:rsidRPr="00102923">
        <w:rPr>
          <w:color w:val="000000"/>
          <w:sz w:val="24"/>
          <w:szCs w:val="24"/>
        </w:rPr>
        <w:t>1. Przebieg posiedzeń sądu konkursowego jest protokołowany.</w:t>
      </w:r>
    </w:p>
    <w:p w:rsidR="00102923" w:rsidRPr="00102923" w:rsidRDefault="00102923" w:rsidP="00102923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02923">
        <w:rPr>
          <w:color w:val="000000"/>
          <w:sz w:val="24"/>
          <w:szCs w:val="24"/>
        </w:rPr>
        <w:t>2. Wszystkie dokumenty i protokoły związane z pracą sądu konkursowego, w tym decyzje o</w:t>
      </w:r>
      <w:r w:rsidR="007C565F">
        <w:rPr>
          <w:color w:val="000000"/>
          <w:sz w:val="24"/>
          <w:szCs w:val="24"/>
        </w:rPr>
        <w:t> </w:t>
      </w:r>
      <w:r w:rsidRPr="00102923">
        <w:rPr>
          <w:color w:val="000000"/>
          <w:sz w:val="24"/>
          <w:szCs w:val="24"/>
        </w:rPr>
        <w:t>nagrodach i wyróżnieniach, opinie o pracach, opinie rzeczoznawców, wnioski, zalecenia i wytyczne, organizator konkursu i zamawiający zobowiązani są przechowywać co najmniej przez okres 4 lat od dnia ogłoszenia wyniku konkursu.</w:t>
      </w:r>
    </w:p>
    <w:sectPr w:rsidR="00102923" w:rsidRPr="00102923" w:rsidSect="00102923">
      <w:footerReference w:type="even" r:id="rId7"/>
      <w:footerReference w:type="default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923" w:rsidRDefault="00102923">
      <w:r>
        <w:separator/>
      </w:r>
    </w:p>
  </w:endnote>
  <w:endnote w:type="continuationSeparator" w:id="0">
    <w:p w:rsidR="00102923" w:rsidRDefault="00102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923" w:rsidRDefault="00102923">
      <w:r>
        <w:separator/>
      </w:r>
    </w:p>
  </w:footnote>
  <w:footnote w:type="continuationSeparator" w:id="0">
    <w:p w:rsidR="00102923" w:rsidRDefault="00102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pca 2024r."/>
    <w:docVar w:name="Załącznik" w:val="Załącznik Nr 2 do zarządzenia Nr 692/2024/P"/>
  </w:docVars>
  <w:rsids>
    <w:rsidRoot w:val="00102923"/>
    <w:rsid w:val="00046402"/>
    <w:rsid w:val="000747E4"/>
    <w:rsid w:val="00102923"/>
    <w:rsid w:val="001F328B"/>
    <w:rsid w:val="0027068D"/>
    <w:rsid w:val="002B4697"/>
    <w:rsid w:val="00303EEF"/>
    <w:rsid w:val="004B2D68"/>
    <w:rsid w:val="006D3BAE"/>
    <w:rsid w:val="00701BAE"/>
    <w:rsid w:val="007315DC"/>
    <w:rsid w:val="007C565F"/>
    <w:rsid w:val="007F5CD1"/>
    <w:rsid w:val="00875756"/>
    <w:rsid w:val="008E1B44"/>
    <w:rsid w:val="00964971"/>
    <w:rsid w:val="009F7D41"/>
    <w:rsid w:val="00AB0B18"/>
    <w:rsid w:val="00AD3C7A"/>
    <w:rsid w:val="00BA169C"/>
    <w:rsid w:val="00BE6E05"/>
    <w:rsid w:val="00C52286"/>
    <w:rsid w:val="00CD3B7B"/>
    <w:rsid w:val="00DA50B6"/>
    <w:rsid w:val="00E84614"/>
    <w:rsid w:val="00E948C6"/>
    <w:rsid w:val="00F5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0</TotalTime>
  <Pages>2</Pages>
  <Words>307</Words>
  <Characters>2005</Characters>
  <Application>Microsoft Office Word</Application>
  <DocSecurity>0</DocSecurity>
  <Lines>66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2024-07-12T12:22:00Z</dcterms:created>
  <dcterms:modified xsi:type="dcterms:W3CDTF">2024-07-12T12:22:00Z</dcterms:modified>
</cp:coreProperties>
</file>