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tbl>
      <w:tblPr>
        <w:tblW w:w="0" w:type="auto"/>
        <w:tblLook w:val="01E0" w:firstRow="1" w:lastRow="1" w:firstColumn="1" w:lastColumn="1" w:noHBand="0" w:noVBand="0"/>
      </w:tblPr>
      <w:tblGrid>
        <w:gridCol w:w="1368"/>
        <w:gridCol w:w="7920"/>
      </w:tblGrid>
      <w:tr w:rsidR="00FA63B5" w:rsidTr="00893A50">
        <w:tc>
          <w:tcPr>
            <w:tcW w:w="1368" w:type="dxa"/>
            <w:shd w:val="clear" w:color="auto" w:fill="auto"/>
          </w:tcPr>
          <w:p w:rsidR="00FA63B5" w:rsidRDefault="00FA63B5" w:rsidP="00893A50">
            <w:pPr>
              <w:tabs>
                <w:tab w:val="left" w:leader="dot" w:pos="8505"/>
              </w:tabs>
              <w:spacing w:before="240" w:line="360" w:lineRule="auto"/>
            </w:pPr>
            <w:r>
              <w:t>w sprawie</w:t>
            </w:r>
          </w:p>
        </w:tc>
        <w:tc>
          <w:tcPr>
            <w:tcW w:w="7920" w:type="dxa"/>
            <w:shd w:val="clear" w:color="auto" w:fill="auto"/>
          </w:tcPr>
          <w:p w:rsidR="00FA63B5" w:rsidRDefault="00FA63B5" w:rsidP="00893A50">
            <w:pPr>
              <w:spacing w:before="240" w:line="360" w:lineRule="auto"/>
              <w:jc w:val="both"/>
            </w:pPr>
            <w:r w:rsidRPr="00893A50">
              <w:rPr>
                <w:b/>
              </w:rPr>
              <w:fldChar w:fldCharType="begin"/>
            </w:r>
            <w:r w:rsidRPr="00893A50">
              <w:rPr>
                <w:b/>
              </w:rPr>
              <w:instrText xml:space="preserve"> DOCVARIABLE  Sprawa  \* MERGEFORMAT </w:instrText>
            </w:r>
            <w:r w:rsidR="00BA7DFD" w:rsidRPr="00893A50">
              <w:rPr>
                <w:b/>
              </w:rPr>
              <w:fldChar w:fldCharType="separate"/>
            </w:r>
            <w:r w:rsidR="00BA7DFD" w:rsidRPr="00893A50">
              <w:rPr>
                <w:b/>
              </w:rPr>
              <w:t xml:space="preserve">ustanowienia hipotek na rzecz Narodowego Funduszu Ochrony Środowiska i Gospodarki Wodnej na nieruchomości stanowiącej własność Miasta Poznania, polożonej przy ul. Obodrzyckiej w związku z podpisanymi przez Zakład Zagospodarowania Odpadów sp. z o.o. umowami o dofinansowanie przedsięwzięcia „Budowa Punktu Selektywnego Zbierania Odpadów Komunalnych przy ul. Obodrzyckiej w Poznaniu”. </w:t>
            </w:r>
            <w:r w:rsidRPr="00893A50">
              <w:rPr>
                <w:b/>
              </w:rPr>
              <w:fldChar w:fldCharType="end"/>
            </w:r>
          </w:p>
        </w:tc>
      </w:tr>
    </w:tbl>
    <w:p w:rsidR="00BA7DFD" w:rsidRPr="00BA7DFD" w:rsidRDefault="00BA7DFD" w:rsidP="00FF2468">
      <w:pPr>
        <w:autoSpaceDE w:val="0"/>
        <w:autoSpaceDN w:val="0"/>
        <w:adjustRightInd w:val="0"/>
        <w:spacing w:before="240" w:after="120" w:line="360" w:lineRule="auto"/>
        <w:jc w:val="both"/>
        <w:rPr>
          <w:color w:val="000000"/>
        </w:rPr>
      </w:pPr>
      <w:bookmarkStart w:id="1" w:name="z1"/>
      <w:bookmarkEnd w:id="1"/>
      <w:r w:rsidRPr="00BA7DFD">
        <w:rPr>
          <w:color w:val="000000"/>
        </w:rPr>
        <w:t>Zakład Zagospodarowania Odpadów sp. z o.o. (ZZO) wystąpił z wnioskiem do Narodowego Funduszu Ochrony Środowiska i Gospodarki Wodnej (NFOŚiGW) o dofinansowanie przedsięwzięcia „Budowa Punktu Selektywnego Zbierania Odpadów Komunalnych przy ul. Obodrzyckiej w  Poznaniu”.</w:t>
      </w:r>
      <w:r w:rsidRPr="00BA7DFD">
        <w:rPr>
          <w:b/>
          <w:bCs/>
          <w:color w:val="000000"/>
        </w:rPr>
        <w:t xml:space="preserve"> Jako formę zabezpieczenia </w:t>
      </w:r>
      <w:r w:rsidRPr="00BA7DFD">
        <w:rPr>
          <w:color w:val="000000"/>
        </w:rPr>
        <w:t xml:space="preserve">przedsięwzięcia wskazano: </w:t>
      </w:r>
    </w:p>
    <w:p w:rsidR="00BA7DFD" w:rsidRPr="00BA7DFD" w:rsidRDefault="00BA7DFD" w:rsidP="00BA7DFD">
      <w:pPr>
        <w:autoSpaceDE w:val="0"/>
        <w:autoSpaceDN w:val="0"/>
        <w:adjustRightInd w:val="0"/>
        <w:spacing w:after="120" w:line="360" w:lineRule="auto"/>
        <w:jc w:val="both"/>
        <w:rPr>
          <w:color w:val="000000"/>
        </w:rPr>
      </w:pPr>
      <w:r w:rsidRPr="00BA7DFD">
        <w:rPr>
          <w:color w:val="000000"/>
        </w:rPr>
        <w:t>- dla umowy pożyczki: akt notarialny ustanawiający na rzecz NFOŚiGW hipotekę umowną zwykłą na nieruchomości należącej do Miasta Poznania, na której ma powstać Punkt Selektywnego Zbierania Odpadów Komunalnych, dla której prowadzona jest księga wieczysta nr PO2P/00165276/0, do najwyższej kwoty 6 646 460 zł, z równym pierwszeństwem hipoteki na zabezpieczenie spłaty pożyczki i zwrotu dotacji przed innymi hipotekami, zawierający oświadczenie Miasta  Poznania (właściciela nieruchomości) o</w:t>
      </w:r>
      <w:r w:rsidR="001B29C0">
        <w:rPr>
          <w:color w:val="000000"/>
        </w:rPr>
        <w:t> </w:t>
      </w:r>
      <w:r w:rsidRPr="00BA7DFD">
        <w:rPr>
          <w:color w:val="000000"/>
        </w:rPr>
        <w:t xml:space="preserve">poddaniu się rygorowi egzekucji z nieruchomości obciążonej hipotecznie na rzecz NFOŚiGW, w myśl art. 777 § 1 pkt 6 Kodeksu postępowania cywilnego, do najwyższej kwoty 6 646 460 zł, z klauzulą wykonalności do dnia 31 marca 2039 </w:t>
      </w:r>
      <w:bookmarkStart w:id="2" w:name="_GoBack"/>
      <w:bookmarkEnd w:id="2"/>
      <w:r w:rsidRPr="00BA7DFD">
        <w:rPr>
          <w:color w:val="000000"/>
        </w:rPr>
        <w:t>r., oraz postanowienie sądu dotyczące wpisania ww. hipoteki do księgi wieczystej;</w:t>
      </w:r>
    </w:p>
    <w:p w:rsidR="00BA7DFD" w:rsidRPr="00BA7DFD" w:rsidRDefault="00BA7DFD" w:rsidP="00BA7DFD">
      <w:pPr>
        <w:autoSpaceDE w:val="0"/>
        <w:autoSpaceDN w:val="0"/>
        <w:adjustRightInd w:val="0"/>
        <w:spacing w:after="120" w:line="360" w:lineRule="auto"/>
        <w:jc w:val="both"/>
        <w:rPr>
          <w:color w:val="000000"/>
        </w:rPr>
      </w:pPr>
      <w:r w:rsidRPr="00BA7DFD">
        <w:rPr>
          <w:color w:val="000000"/>
        </w:rPr>
        <w:t>- dla umowy dotacji: akt notarialny ustanawiający na rzecz NFOŚiGW hipotekę umowną zwykłą na nieruchomości należącej do Miasta Poznania, na której ma powstać Punkt Selektywnego Zbierania Odpadów Komunalnych, dla której prowadzona jest księga wieczysta nr PO2P/00165276/0, do najwyższej kwoty 6 646 460 zł, z równym pierwszeństwem hipoteki na zabezpieczenie spłaty pożyczki i zwrotu dotacji przed innymi hipotekami, zawierający oświadczenie Miasta Poznania (właściciela nieruchomości) o</w:t>
      </w:r>
      <w:r w:rsidR="001B29C0">
        <w:rPr>
          <w:color w:val="000000"/>
        </w:rPr>
        <w:t> </w:t>
      </w:r>
      <w:r w:rsidRPr="00BA7DFD">
        <w:rPr>
          <w:color w:val="000000"/>
        </w:rPr>
        <w:t xml:space="preserve">poddaniu się rygorowi egzekucji z nieruchomości obciążonej hipotecznie na rzecz NFOŚiGW, w myśl art. 777 § 1 pkt 6 Kodeksu postępowania cywilnego, do najwyższej </w:t>
      </w:r>
      <w:r w:rsidRPr="00BA7DFD">
        <w:rPr>
          <w:color w:val="000000"/>
        </w:rPr>
        <w:lastRenderedPageBreak/>
        <w:t>kwoty 6 646 460 zł, z klauzulą wykonalności do dnia 31 marca 2039 r., oraz postanowienie sądu dotyczące wpisania ww. hipoteki do księgi wieczystej.</w:t>
      </w:r>
    </w:p>
    <w:p w:rsidR="00BA7DFD" w:rsidRPr="00BA7DFD" w:rsidRDefault="00BA7DFD" w:rsidP="00BA7DFD">
      <w:pPr>
        <w:autoSpaceDE w:val="0"/>
        <w:autoSpaceDN w:val="0"/>
        <w:adjustRightInd w:val="0"/>
        <w:spacing w:after="120" w:line="360" w:lineRule="auto"/>
        <w:jc w:val="both"/>
        <w:rPr>
          <w:color w:val="000000"/>
        </w:rPr>
      </w:pPr>
      <w:r w:rsidRPr="00BA7DFD">
        <w:rPr>
          <w:color w:val="000000"/>
        </w:rPr>
        <w:t>Zakład Zagospodarowania Odpadów sp. z o.o. korzysta z nieruchomości miejskiej położonej przy ul. Obodrzyckiej na podstawie umowy najmu, zawartej pomiędzy ZZO (najemcą) a</w:t>
      </w:r>
      <w:r w:rsidR="001B29C0">
        <w:rPr>
          <w:color w:val="000000"/>
        </w:rPr>
        <w:t> </w:t>
      </w:r>
      <w:r w:rsidRPr="00BA7DFD">
        <w:rPr>
          <w:color w:val="000000"/>
        </w:rPr>
        <w:t xml:space="preserve">Miastem Poznaniem (wynajmującym), aby prowadzić działalność, do której został powołany, m.in. realizowania zadania własnego Miasta Poznania mającego na celu gospodarowanie odpadami komunalnymi poprzez prowadzenie Punktów Selektywnego Zbierania Odpadów. Umowa najmu zawarta jest do dnia 31 grudnia 2030 r. </w:t>
      </w:r>
    </w:p>
    <w:p w:rsidR="00BA7DFD" w:rsidRPr="00BA7DFD" w:rsidRDefault="00BA7DFD" w:rsidP="00BA7DFD">
      <w:pPr>
        <w:autoSpaceDE w:val="0"/>
        <w:autoSpaceDN w:val="0"/>
        <w:adjustRightInd w:val="0"/>
        <w:spacing w:after="240" w:line="360" w:lineRule="auto"/>
        <w:jc w:val="both"/>
        <w:rPr>
          <w:color w:val="000000"/>
        </w:rPr>
      </w:pPr>
      <w:r w:rsidRPr="00BA7DFD">
        <w:rPr>
          <w:color w:val="000000"/>
        </w:rPr>
        <w:t>Hipoteka zostanie ustanowiona na nieruchomości stanowiącej własność Miasta Poznania, położonej przy ul. Obodrzyckiej oznaczonej w ewidencji gruntów: obręb Żegrze, ark. mapy 14, działki nr 26/18, 26/21, 26/24, 26/28, dla której prowadzona jest księga wieczysta nr PO2P/00165276/0.</w:t>
      </w:r>
    </w:p>
    <w:p w:rsidR="00BA7DFD" w:rsidRPr="00BA7DFD" w:rsidRDefault="00BA7DFD" w:rsidP="00BA7DFD">
      <w:pPr>
        <w:autoSpaceDE w:val="0"/>
        <w:autoSpaceDN w:val="0"/>
        <w:adjustRightInd w:val="0"/>
        <w:spacing w:after="120" w:line="360" w:lineRule="auto"/>
        <w:jc w:val="both"/>
        <w:rPr>
          <w:color w:val="000000"/>
        </w:rPr>
      </w:pPr>
      <w:r w:rsidRPr="00BA7DFD">
        <w:rPr>
          <w:color w:val="000000"/>
        </w:rPr>
        <w:t>Zgodnie z § 11 uchwały Nr LXI/840/V/2009 Rady Miasta Poznania z dnia 13 października 2009 r. w sprawie zasad gospodarowania nieruchomościami Miasta Poznania: „Prezydent Miasta Poznania uprawniony jest do obciążania praw do nieruchomości komunalnych hipoteką na zasadach określonych w ustawie z dnia 6 lipca 1982 r. o księgach wieczystych i</w:t>
      </w:r>
      <w:r w:rsidR="001B29C0">
        <w:rPr>
          <w:color w:val="000000"/>
        </w:rPr>
        <w:t> </w:t>
      </w:r>
      <w:r w:rsidRPr="00BA7DFD">
        <w:rPr>
          <w:color w:val="000000"/>
        </w:rPr>
        <w:t>hipotece (Dz. U. z 2023 r. poz. 146 ze zm.) do kwoty 5.000.000,00 zł (słownie: pięć milionów złotych), a powyżej tej kwoty po uzyskaniu pozytywnej opinii właściwej komisji Rady Miasta Poznania”. Stosownie do wymienionego przepisu Komisja Budżetu, Finansów, Przedsiębiorczości i Nadzoru Właścicielskiego Rady Miasta Poznania pozytywnie zaopiniowała ustanowienie dwóch hipotek w dniu 25 marca 2024 r.</w:t>
      </w:r>
    </w:p>
    <w:p w:rsidR="00BA7DFD" w:rsidRPr="00BA7DFD" w:rsidRDefault="00BA7DFD" w:rsidP="00BA7DFD">
      <w:pPr>
        <w:autoSpaceDE w:val="0"/>
        <w:autoSpaceDN w:val="0"/>
        <w:adjustRightInd w:val="0"/>
        <w:spacing w:after="120" w:line="360" w:lineRule="auto"/>
        <w:jc w:val="both"/>
        <w:rPr>
          <w:color w:val="000000"/>
        </w:rPr>
      </w:pPr>
      <w:r w:rsidRPr="00BA7DFD">
        <w:rPr>
          <w:color w:val="000000"/>
        </w:rPr>
        <w:t>Nowoczesne systemy gospodarki odpadami komunalnymi  opierają się na koncepcji systemu segregacji oraz recyklingu odpadów, w co wpisuje się działalność Punktów Selektywnego Zbierania Odpadów Komunalnych.</w:t>
      </w:r>
    </w:p>
    <w:p w:rsidR="00BA7DFD" w:rsidRDefault="00BA7DFD" w:rsidP="00FF2468">
      <w:pPr>
        <w:spacing w:after="240" w:line="360" w:lineRule="auto"/>
        <w:jc w:val="both"/>
        <w:rPr>
          <w:color w:val="000000"/>
        </w:rPr>
      </w:pPr>
      <w:r w:rsidRPr="00BA7DFD">
        <w:rPr>
          <w:color w:val="000000"/>
        </w:rPr>
        <w:t>Biorąc pod uwagę charakter działalności Zakładu Zagospodarowania Odpadów sp. z o.o., opinię Biura Nadzoru Właścicielskiego w sprawie zdolności do bieżącego regulowania zobowiązań przez ZZO oraz pozytywną opinię Komisji Budżetu, Finansów, Przedsiębiorczości i Nadzoru Właścicielskiego Rady Miasta Poznania, wydanie zarządzenia uznaje się za uzasadnione.</w:t>
      </w:r>
    </w:p>
    <w:p w:rsidR="00BA7DFD" w:rsidRDefault="00BA7DFD" w:rsidP="00BA7DFD">
      <w:pPr>
        <w:keepNext/>
        <w:spacing w:line="360" w:lineRule="auto"/>
        <w:jc w:val="center"/>
      </w:pPr>
      <w:r>
        <w:t>ZASTĘPCA DYREKTORA</w:t>
      </w:r>
    </w:p>
    <w:p w:rsidR="00BA7DFD" w:rsidRDefault="00BA7DFD" w:rsidP="00BA7DFD">
      <w:pPr>
        <w:keepNext/>
        <w:spacing w:line="360" w:lineRule="auto"/>
        <w:jc w:val="center"/>
      </w:pPr>
      <w:r>
        <w:t>DS. POZYSKIWANIA NIERUCHOMOŚCI</w:t>
      </w:r>
    </w:p>
    <w:p w:rsidR="00BA7DFD" w:rsidRPr="00BA7DFD" w:rsidRDefault="00BA7DFD" w:rsidP="00BA7DFD">
      <w:pPr>
        <w:keepNext/>
        <w:spacing w:line="360" w:lineRule="auto"/>
        <w:jc w:val="center"/>
      </w:pPr>
      <w:r>
        <w:t>(-) Dominika Radłowska-Zelent</w:t>
      </w:r>
    </w:p>
    <w:sectPr w:rsidR="00BA7DFD" w:rsidRPr="00BA7DFD" w:rsidSect="00FF2468">
      <w:pgSz w:w="11906" w:h="16838"/>
      <w:pgMar w:top="113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A50" w:rsidRDefault="00893A50">
      <w:r>
        <w:separator/>
      </w:r>
    </w:p>
  </w:endnote>
  <w:endnote w:type="continuationSeparator" w:id="0">
    <w:p w:rsidR="00893A50" w:rsidRDefault="00893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A50" w:rsidRDefault="00893A50">
      <w:r>
        <w:separator/>
      </w:r>
    </w:p>
  </w:footnote>
  <w:footnote w:type="continuationSeparator" w:id="0">
    <w:p w:rsidR="00893A50" w:rsidRDefault="00893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ustanowienia hipotek na rzecz Narodowego Funduszu Ochrony Środowiska i Gospodarki Wodnej na nieruchomości stanowiącej własność Miasta Poznania, polożonej przy ul. Obodrzyckiej w związku z podpisanymi przez Zakład Zagospodarowania Odpadów sp. z o.o. umowami o dofinansowanie przedsięwzięcia „Budowa Punktu Selektywnego Zbierania Odpadów Komunalnych przy ul. Obodrzyckiej w Poznaniu”. "/>
  </w:docVars>
  <w:rsids>
    <w:rsidRoot w:val="00BA7DFD"/>
    <w:rsid w:val="000607A3"/>
    <w:rsid w:val="001B1D53"/>
    <w:rsid w:val="001B29C0"/>
    <w:rsid w:val="0022095A"/>
    <w:rsid w:val="002946C5"/>
    <w:rsid w:val="002C29F3"/>
    <w:rsid w:val="00796326"/>
    <w:rsid w:val="00893A50"/>
    <w:rsid w:val="00A87E1B"/>
    <w:rsid w:val="00AA04BE"/>
    <w:rsid w:val="00BA7DFD"/>
    <w:rsid w:val="00BB1A14"/>
    <w:rsid w:val="00FA63B5"/>
    <w:rsid w:val="00FF24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FF2479-BD55-4C9A-B46B-D7A32F83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602</Words>
  <Characters>3943</Characters>
  <Application>Microsoft Office Word</Application>
  <DocSecurity>0</DocSecurity>
  <Lines>71</Lines>
  <Paragraphs>18</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3</cp:revision>
  <cp:lastPrinted>2009-01-15T10:01:00Z</cp:lastPrinted>
  <dcterms:created xsi:type="dcterms:W3CDTF">2024-07-25T09:15:00Z</dcterms:created>
  <dcterms:modified xsi:type="dcterms:W3CDTF">2024-07-25T09:15:00Z</dcterms:modified>
</cp:coreProperties>
</file>