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46E34">
        <w:tc>
          <w:tcPr>
            <w:tcW w:w="1368" w:type="dxa"/>
            <w:shd w:val="clear" w:color="auto" w:fill="auto"/>
          </w:tcPr>
          <w:p w:rsidR="00FA63B5" w:rsidRDefault="00FA63B5" w:rsidP="00646E3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46E34">
            <w:pPr>
              <w:spacing w:line="360" w:lineRule="auto"/>
              <w:jc w:val="both"/>
            </w:pPr>
            <w:r w:rsidRPr="00646E34">
              <w:rPr>
                <w:b/>
              </w:rPr>
              <w:fldChar w:fldCharType="begin"/>
            </w:r>
            <w:r w:rsidRPr="00646E34">
              <w:rPr>
                <w:b/>
              </w:rPr>
              <w:instrText xml:space="preserve"> DOCVARIABLE  Sprawa  \* MERGEFORMAT </w:instrText>
            </w:r>
            <w:r w:rsidRPr="00646E34">
              <w:rPr>
                <w:b/>
              </w:rPr>
              <w:fldChar w:fldCharType="separate"/>
            </w:r>
            <w:r w:rsidR="00BE2BF6" w:rsidRPr="00646E34">
              <w:rPr>
                <w:b/>
              </w:rPr>
              <w:t>planu finansowego zadań z zakresu administracji rządowej oraz innych zadań zleconych odrębnymi ustawami Miasta Poznania na 2024  rok</w:t>
            </w:r>
            <w:r w:rsidRPr="00646E34">
              <w:rPr>
                <w:b/>
              </w:rPr>
              <w:fldChar w:fldCharType="end"/>
            </w:r>
          </w:p>
        </w:tc>
      </w:tr>
    </w:tbl>
    <w:p w:rsidR="00FA63B5" w:rsidRPr="00BE2BF6" w:rsidRDefault="00FA63B5" w:rsidP="00BE2BF6">
      <w:pPr>
        <w:spacing w:line="360" w:lineRule="auto"/>
        <w:jc w:val="both"/>
      </w:pPr>
      <w:bookmarkStart w:id="1" w:name="z1"/>
      <w:bookmarkEnd w:id="1"/>
    </w:p>
    <w:p w:rsidR="00BE2BF6" w:rsidRDefault="00BE2BF6" w:rsidP="00BE2BF6">
      <w:pPr>
        <w:spacing w:line="360" w:lineRule="auto"/>
        <w:jc w:val="both"/>
        <w:rPr>
          <w:color w:val="000000"/>
        </w:rPr>
      </w:pPr>
      <w:r w:rsidRPr="00BE2BF6">
        <w:rPr>
          <w:color w:val="000000"/>
        </w:rPr>
        <w:t>Plan finansowy zadań z zakresu administracji rządowej oraz innych zadań zleconych odrębnymi ustawami Miasta Poznania na 2024 rok stanowi zgodnie z art. 249 ustawy z dnia 27 sierpnia 2009 r. o finansach publicznych podstawę gospodarki finansowej Miasta Poznania. Niniejsza zmiana jest wynikiem zmian budżetu Miasta Poznania dokonanych do</w:t>
      </w:r>
      <w:r w:rsidR="002E14BE">
        <w:rPr>
          <w:color w:val="000000"/>
        </w:rPr>
        <w:t> </w:t>
      </w:r>
      <w:bookmarkStart w:id="2" w:name="_GoBack"/>
      <w:bookmarkEnd w:id="2"/>
      <w:r w:rsidRPr="00BE2BF6">
        <w:rPr>
          <w:color w:val="000000"/>
        </w:rPr>
        <w:t>31</w:t>
      </w:r>
      <w:r w:rsidR="002E14BE">
        <w:rPr>
          <w:color w:val="000000"/>
        </w:rPr>
        <w:t> </w:t>
      </w:r>
      <w:r w:rsidRPr="00BE2BF6">
        <w:rPr>
          <w:color w:val="000000"/>
        </w:rPr>
        <w:t>lipca 2024 roku.</w:t>
      </w:r>
    </w:p>
    <w:p w:rsidR="00BE2BF6" w:rsidRDefault="00BE2BF6" w:rsidP="00BE2BF6">
      <w:pPr>
        <w:spacing w:line="360" w:lineRule="auto"/>
        <w:jc w:val="both"/>
      </w:pPr>
    </w:p>
    <w:p w:rsidR="00BE2BF6" w:rsidRDefault="00BE2BF6" w:rsidP="00BE2BF6">
      <w:pPr>
        <w:keepNext/>
        <w:spacing w:line="360" w:lineRule="auto"/>
        <w:jc w:val="center"/>
      </w:pPr>
      <w:r>
        <w:t>SKARBNIK MIASTA POZNANIA</w:t>
      </w:r>
    </w:p>
    <w:p w:rsidR="00BE2BF6" w:rsidRPr="00BE2BF6" w:rsidRDefault="00BE2BF6" w:rsidP="00BE2BF6">
      <w:pPr>
        <w:keepNext/>
        <w:spacing w:line="360" w:lineRule="auto"/>
        <w:jc w:val="center"/>
      </w:pPr>
      <w:r>
        <w:t>(-) Piotr Husejko</w:t>
      </w:r>
    </w:p>
    <w:sectPr w:rsidR="00BE2BF6" w:rsidRPr="00BE2BF6" w:rsidSect="00BE2B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E34" w:rsidRDefault="00646E34">
      <w:r>
        <w:separator/>
      </w:r>
    </w:p>
  </w:endnote>
  <w:endnote w:type="continuationSeparator" w:id="0">
    <w:p w:rsidR="00646E34" w:rsidRDefault="0064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E34" w:rsidRDefault="00646E34">
      <w:r>
        <w:separator/>
      </w:r>
    </w:p>
  </w:footnote>
  <w:footnote w:type="continuationSeparator" w:id="0">
    <w:p w:rsidR="00646E34" w:rsidRDefault="00646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24  rok"/>
  </w:docVars>
  <w:rsids>
    <w:rsidRoot w:val="00BE2BF6"/>
    <w:rsid w:val="000607A3"/>
    <w:rsid w:val="001B1D53"/>
    <w:rsid w:val="0022095A"/>
    <w:rsid w:val="002946C5"/>
    <w:rsid w:val="002C29F3"/>
    <w:rsid w:val="002E14BE"/>
    <w:rsid w:val="00646E34"/>
    <w:rsid w:val="00747F6D"/>
    <w:rsid w:val="00796326"/>
    <w:rsid w:val="00A87E1B"/>
    <w:rsid w:val="00AA04BE"/>
    <w:rsid w:val="00BB1A14"/>
    <w:rsid w:val="00BE2BF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39C6C"/>
  <w15:chartTrackingRefBased/>
  <w15:docId w15:val="{9855445A-57E2-4D73-A0D0-C072D0A3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2024-08-02T06:00:00Z</dcterms:created>
  <dcterms:modified xsi:type="dcterms:W3CDTF">2024-08-02T06:00:00Z</dcterms:modified>
</cp:coreProperties>
</file>