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22B0">
          <w:t>756/2024/P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22B0">
        <w:rPr>
          <w:b/>
          <w:sz w:val="28"/>
        </w:rPr>
        <w:fldChar w:fldCharType="separate"/>
      </w:r>
      <w:r w:rsidR="00A122B0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22B0">
              <w:rPr>
                <w:b/>
                <w:sz w:val="24"/>
                <w:szCs w:val="24"/>
              </w:rPr>
              <w:fldChar w:fldCharType="separate"/>
            </w:r>
            <w:r w:rsidR="00A122B0">
              <w:rPr>
                <w:b/>
                <w:sz w:val="24"/>
                <w:szCs w:val="24"/>
              </w:rPr>
              <w:t>nabycia na rzecz Miasta Poznania prawa własności części nieruchomości gruntowej stanowiącej działkę ewidencyjną nr 3, obręb Łazarz, arkusz mapy 06, przeznaczonej w miejscowym planie zagospodarowania przestrzennego „Grunwald – część A w Poznaniu”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22B0" w:rsidP="00A122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22B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122B0">
        <w:rPr>
          <w:color w:val="000000"/>
          <w:sz w:val="24"/>
        </w:rPr>
        <w:t>t.j</w:t>
      </w:r>
      <w:proofErr w:type="spellEnd"/>
      <w:r w:rsidRPr="00A122B0">
        <w:rPr>
          <w:color w:val="000000"/>
          <w:sz w:val="24"/>
        </w:rPr>
        <w:t>. Dz. U. z 2024 r. poz. 609)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A122B0" w:rsidRDefault="00A122B0" w:rsidP="00A122B0">
      <w:pPr>
        <w:spacing w:line="360" w:lineRule="auto"/>
        <w:jc w:val="both"/>
        <w:rPr>
          <w:sz w:val="24"/>
        </w:rPr>
      </w:pPr>
    </w:p>
    <w:p w:rsidR="00A122B0" w:rsidRDefault="00A122B0" w:rsidP="00A12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22B0" w:rsidRDefault="00A122B0" w:rsidP="00A122B0">
      <w:pPr>
        <w:keepNext/>
        <w:spacing w:line="360" w:lineRule="auto"/>
        <w:rPr>
          <w:color w:val="000000"/>
          <w:sz w:val="24"/>
        </w:rPr>
      </w:pPr>
    </w:p>
    <w:p w:rsidR="00A122B0" w:rsidRDefault="00A122B0" w:rsidP="00A122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22B0">
        <w:rPr>
          <w:color w:val="000000"/>
          <w:sz w:val="24"/>
          <w:szCs w:val="24"/>
        </w:rPr>
        <w:t>Nabyć na rzecz Miasta Poznania prawo własności części nieruchomości zapisanej w księdze wieczystej nr PO1P/00205677/7, oznaczonej geodezyjnie jako działka ewidencyjna nr 3</w:t>
      </w:r>
      <w:r w:rsidR="00D01AD0">
        <w:rPr>
          <w:color w:val="000000"/>
          <w:sz w:val="24"/>
          <w:szCs w:val="24"/>
        </w:rPr>
        <w:t> </w:t>
      </w:r>
      <w:r w:rsidRPr="00A122B0">
        <w:rPr>
          <w:color w:val="000000"/>
          <w:sz w:val="24"/>
          <w:szCs w:val="24"/>
        </w:rPr>
        <w:t>o</w:t>
      </w:r>
      <w:r w:rsidR="00D01AD0">
        <w:rPr>
          <w:color w:val="000000"/>
          <w:sz w:val="24"/>
          <w:szCs w:val="24"/>
        </w:rPr>
        <w:t> </w:t>
      </w:r>
      <w:r w:rsidRPr="00A122B0">
        <w:rPr>
          <w:color w:val="000000"/>
          <w:sz w:val="24"/>
          <w:szCs w:val="24"/>
        </w:rPr>
        <w:t>pow. 155 m² z obrębu Łazarz, arkusz mapy 06. Wyżej wymieniona część nieruchomości przeznaczona jest w miejscowym planie zagospodarowania przestrzennego „Grunwald –</w:t>
      </w:r>
      <w:r w:rsidR="00D01AD0">
        <w:rPr>
          <w:color w:val="000000"/>
          <w:sz w:val="24"/>
          <w:szCs w:val="24"/>
        </w:rPr>
        <w:t> </w:t>
      </w:r>
      <w:r w:rsidRPr="00A122B0">
        <w:rPr>
          <w:color w:val="000000"/>
          <w:sz w:val="24"/>
          <w:szCs w:val="24"/>
        </w:rPr>
        <w:t>część A” pod drogę publiczną. Właścicielem nieruchomości jest spółka pod firmą ATANER sp. z o.o. Cenę sprzedaży ustalono na kwotę 190 357 złotych brutto (słownie złotych brutto: sto dziewięćdziesiąt tysięcy trzysta pięćdziesiąt siedem).</w:t>
      </w:r>
    </w:p>
    <w:p w:rsidR="00A122B0" w:rsidRDefault="00A122B0" w:rsidP="00A122B0">
      <w:pPr>
        <w:spacing w:line="360" w:lineRule="auto"/>
        <w:jc w:val="both"/>
        <w:rPr>
          <w:color w:val="000000"/>
          <w:sz w:val="24"/>
        </w:rPr>
      </w:pPr>
    </w:p>
    <w:p w:rsidR="00A122B0" w:rsidRDefault="00A122B0" w:rsidP="00A12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22B0" w:rsidRDefault="00A122B0" w:rsidP="00A122B0">
      <w:pPr>
        <w:keepNext/>
        <w:spacing w:line="360" w:lineRule="auto"/>
        <w:rPr>
          <w:color w:val="000000"/>
          <w:sz w:val="24"/>
        </w:rPr>
      </w:pPr>
    </w:p>
    <w:p w:rsidR="00A122B0" w:rsidRDefault="00A122B0" w:rsidP="00A122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22B0">
        <w:rPr>
          <w:color w:val="000000"/>
          <w:sz w:val="24"/>
          <w:szCs w:val="24"/>
        </w:rPr>
        <w:t>Nabycie prawa własności części nieruchomości może nastąpić pod warunkiem, iż nieruchomość wolna jest od hipotek.</w:t>
      </w:r>
    </w:p>
    <w:p w:rsidR="00A122B0" w:rsidRDefault="00A122B0" w:rsidP="00A122B0">
      <w:pPr>
        <w:spacing w:line="360" w:lineRule="auto"/>
        <w:jc w:val="both"/>
        <w:rPr>
          <w:color w:val="000000"/>
          <w:sz w:val="24"/>
        </w:rPr>
      </w:pPr>
    </w:p>
    <w:p w:rsidR="00A122B0" w:rsidRDefault="00A122B0" w:rsidP="00A12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22B0" w:rsidRDefault="00A122B0" w:rsidP="00A122B0">
      <w:pPr>
        <w:keepNext/>
        <w:spacing w:line="360" w:lineRule="auto"/>
        <w:rPr>
          <w:color w:val="000000"/>
          <w:sz w:val="24"/>
        </w:rPr>
      </w:pPr>
    </w:p>
    <w:p w:rsidR="00A122B0" w:rsidRDefault="00A122B0" w:rsidP="00A122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22B0">
        <w:rPr>
          <w:color w:val="000000"/>
          <w:sz w:val="24"/>
          <w:szCs w:val="24"/>
        </w:rPr>
        <w:t>Wykonanie zarządzenia powierza się Dyrektorowi Zarządu Dróg Miejskich.</w:t>
      </w:r>
    </w:p>
    <w:p w:rsidR="00A122B0" w:rsidRDefault="00A122B0" w:rsidP="00A122B0">
      <w:pPr>
        <w:spacing w:line="360" w:lineRule="auto"/>
        <w:jc w:val="both"/>
        <w:rPr>
          <w:color w:val="000000"/>
          <w:sz w:val="24"/>
        </w:rPr>
      </w:pPr>
    </w:p>
    <w:p w:rsidR="00A122B0" w:rsidRDefault="00A122B0" w:rsidP="00A122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122B0" w:rsidRDefault="00A122B0" w:rsidP="00A122B0">
      <w:pPr>
        <w:keepNext/>
        <w:spacing w:line="360" w:lineRule="auto"/>
        <w:rPr>
          <w:color w:val="000000"/>
          <w:sz w:val="24"/>
        </w:rPr>
      </w:pPr>
    </w:p>
    <w:p w:rsidR="00A122B0" w:rsidRDefault="00A122B0" w:rsidP="00A122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122B0">
        <w:rPr>
          <w:color w:val="000000"/>
          <w:sz w:val="24"/>
          <w:szCs w:val="24"/>
        </w:rPr>
        <w:t>Zarządzenie wchodzi w życie z dniem podpisania.</w:t>
      </w:r>
    </w:p>
    <w:p w:rsidR="00A122B0" w:rsidRDefault="00A122B0" w:rsidP="00A122B0">
      <w:pPr>
        <w:spacing w:line="360" w:lineRule="auto"/>
        <w:jc w:val="both"/>
        <w:rPr>
          <w:color w:val="000000"/>
          <w:sz w:val="24"/>
        </w:rPr>
      </w:pPr>
    </w:p>
    <w:p w:rsidR="00A122B0" w:rsidRDefault="00A122B0" w:rsidP="00A12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22B0" w:rsidRDefault="00A122B0" w:rsidP="00A12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22B0" w:rsidRPr="00A122B0" w:rsidRDefault="00A122B0" w:rsidP="00A122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22B0" w:rsidRPr="00A122B0" w:rsidSect="00A122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B0" w:rsidRDefault="00A122B0">
      <w:r>
        <w:separator/>
      </w:r>
    </w:p>
  </w:endnote>
  <w:endnote w:type="continuationSeparator" w:id="0">
    <w:p w:rsidR="00A122B0" w:rsidRDefault="00A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B0" w:rsidRDefault="00A122B0">
      <w:r>
        <w:separator/>
      </w:r>
    </w:p>
  </w:footnote>
  <w:footnote w:type="continuationSeparator" w:id="0">
    <w:p w:rsidR="00A122B0" w:rsidRDefault="00A1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6/2024/P"/>
    <w:docVar w:name="Sprawa" w:val="nabycia na rzecz Miasta Poznania prawa własności części nieruchomości gruntowej stanowiącej działkę ewidencyjną nr 3, obręb Łazarz, arkusz mapy 06, przeznaczonej w miejscowym planie zagospodarowania przestrzennego „Grunwald – część A w Poznaniu” pod drogę publiczną."/>
  </w:docVars>
  <w:rsids>
    <w:rsidRoot w:val="00A122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22B0"/>
    <w:rsid w:val="00A5209A"/>
    <w:rsid w:val="00AA184A"/>
    <w:rsid w:val="00BA113A"/>
    <w:rsid w:val="00BB3401"/>
    <w:rsid w:val="00C5423F"/>
    <w:rsid w:val="00CB05CD"/>
    <w:rsid w:val="00CD3B7B"/>
    <w:rsid w:val="00CE5304"/>
    <w:rsid w:val="00D01AD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1742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2024-08-14T10:20:00Z</dcterms:created>
  <dcterms:modified xsi:type="dcterms:W3CDTF">2024-08-14T10:20:00Z</dcterms:modified>
</cp:coreProperties>
</file>