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E4DE4">
              <w:rPr>
                <w:b/>
              </w:rPr>
              <w:fldChar w:fldCharType="separate"/>
            </w:r>
            <w:r w:rsidR="009E4DE4">
              <w:rPr>
                <w:b/>
              </w:rPr>
              <w:t>powołania Komitetu Sterującego odpowiedzialnego za integrację procesu zarządzania strategicznego i wieloletniego planowania budżetowego.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E4DE4" w:rsidRDefault="00FA63B5" w:rsidP="009E4DE4">
      <w:pPr>
        <w:spacing w:line="360" w:lineRule="auto"/>
        <w:jc w:val="both"/>
      </w:pPr>
      <w:bookmarkStart w:id="2" w:name="z1"/>
      <w:bookmarkEnd w:id="2"/>
    </w:p>
    <w:p w:rsidR="009E4DE4" w:rsidRPr="009E4DE4" w:rsidRDefault="009E4DE4" w:rsidP="009E4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E4">
        <w:rPr>
          <w:color w:val="000000"/>
        </w:rPr>
        <w:t>Powołanie Komitetu Sterującego wynika z dwóch zasadniczych przesłanek:</w:t>
      </w:r>
    </w:p>
    <w:p w:rsidR="009E4DE4" w:rsidRPr="009E4DE4" w:rsidRDefault="009E4DE4" w:rsidP="009E4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E4">
        <w:rPr>
          <w:color w:val="000000"/>
        </w:rPr>
        <w:t>– ustawowego obowiązku opracowania wieloletniej prognozy finansowej, wynikającego z</w:t>
      </w:r>
      <w:r w:rsidR="00A477EB">
        <w:rPr>
          <w:color w:val="000000"/>
        </w:rPr>
        <w:t> </w:t>
      </w:r>
      <w:r w:rsidRPr="009E4DE4">
        <w:rPr>
          <w:color w:val="000000"/>
        </w:rPr>
        <w:t>ustawy o finansach publicznych z dnia 27 sierpnia 2009 r. (t.j. Dz. U. z 2023 r. poz. 1270, 1273, 1407, 1429, 1641, 1693, 1872, z 2024 r. poz. 858, 1089),</w:t>
      </w:r>
    </w:p>
    <w:p w:rsidR="009E4DE4" w:rsidRPr="009E4DE4" w:rsidRDefault="009E4DE4" w:rsidP="009E4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E4">
        <w:rPr>
          <w:color w:val="000000"/>
        </w:rPr>
        <w:t>– podjęcia przez Radę Miasta Poznania w dniu 24 stycznia 2017 r. uchwały w sprawie Strategii Rozwoju Miasta Poznania 2020+ Nr XLI/708/VII/2017 i obowiązku podjęcia prac nad jej efektywnym wdrażaniem.</w:t>
      </w:r>
    </w:p>
    <w:p w:rsidR="009E4DE4" w:rsidRPr="009E4DE4" w:rsidRDefault="009E4DE4" w:rsidP="009E4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E4">
        <w:rPr>
          <w:color w:val="000000"/>
        </w:rPr>
        <w:t>Wdrażanie uchwalonej Strategii wymaga wysokiego poziomu kultury organizacyjnej i</w:t>
      </w:r>
      <w:r w:rsidR="00A477EB">
        <w:rPr>
          <w:color w:val="000000"/>
        </w:rPr>
        <w:t> </w:t>
      </w:r>
      <w:r w:rsidRPr="009E4DE4">
        <w:rPr>
          <w:color w:val="000000"/>
        </w:rPr>
        <w:t>wykorzystania metodyki zarządzania strategicznego oraz zarządzania pakietami projektów, zwłaszcza przy corocznym wyznaczaniu priorytetów realizacyjnych i alokacji zasobów w</w:t>
      </w:r>
      <w:r w:rsidR="00A477EB">
        <w:rPr>
          <w:color w:val="000000"/>
        </w:rPr>
        <w:t> </w:t>
      </w:r>
      <w:r w:rsidRPr="009E4DE4">
        <w:rPr>
          <w:color w:val="000000"/>
        </w:rPr>
        <w:t>ramach opracowywania projektu wieloletniej prognozy finansowej.</w:t>
      </w:r>
    </w:p>
    <w:p w:rsidR="009E4DE4" w:rsidRPr="009E4DE4" w:rsidRDefault="009E4DE4" w:rsidP="009E4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E4">
        <w:rPr>
          <w:color w:val="000000"/>
        </w:rPr>
        <w:t xml:space="preserve">W obu wymienionych procesach wieloletnich, zarządzania strategicznego oraz planowania budżetowego, zasadnicze znaczenie ma ich ciągłość, a także spójność celów, które należy osiągnąć, aby urzeczywistnić wizję miasta, która brzmi: „Poznań w 2030 roku jest wielopokoleniową wspólnotą ludzi zamieszkujących zielone, przyjazne i dobrze skomunikowane osiedla. Jego mieszkańcy – przedsiębiorczy i zaangażowani społecznie, realizujący swoje marzenia i aspiracje – są zadowoleni z warunków życia, jakie stwarza im miasto, oraz dumni z tego, że jest ono rozpoznawane w kraju i za granicą dzięki swojemu dziedzictwu historycznemu, kulturowemu i akademickości oraz współczesnym, wyjątkowym osiągnięciom. Sprzyjający klimat biznesowy oraz polityka społecznej spójności umożliwiają wszystkim mieszkańcom pełne włączenie się w życie miasta”. </w:t>
      </w:r>
    </w:p>
    <w:p w:rsidR="009E4DE4" w:rsidRPr="009E4DE4" w:rsidRDefault="009E4DE4" w:rsidP="009E4DE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E4DE4">
        <w:rPr>
          <w:color w:val="000000"/>
        </w:rPr>
        <w:t xml:space="preserve">W praktyce zarządzania strategicznego podkreśla się znaczenie zespołu multidyscyplinarnego, który – łącząc wiedzę i umiejętności przedstawicieli funkcjonalnej struktury organizacyjnej – jest predestynowany do tego, aby ustalać priorytety realizacyjne, </w:t>
      </w:r>
      <w:r w:rsidRPr="009E4DE4">
        <w:rPr>
          <w:color w:val="000000"/>
        </w:rPr>
        <w:lastRenderedPageBreak/>
        <w:t xml:space="preserve">wypracowywać projekty wariantowych rozwiązań i budować zrównoważone pakiety projektów w skali całej jednostki, tak aby zapewnić efekty synergii w osiąganiu wyznaczonych celów strategicznych. Oznacza to kompetentne przygotowywanie propozycji planów i rozwiązań do ostatecznej decyzji kierownictwa. </w:t>
      </w:r>
    </w:p>
    <w:p w:rsidR="009E4DE4" w:rsidRDefault="009E4DE4" w:rsidP="009E4DE4">
      <w:pPr>
        <w:spacing w:line="360" w:lineRule="auto"/>
        <w:jc w:val="both"/>
        <w:rPr>
          <w:color w:val="000000"/>
        </w:rPr>
      </w:pPr>
      <w:r w:rsidRPr="009E4DE4">
        <w:rPr>
          <w:color w:val="000000"/>
        </w:rPr>
        <w:t>W związku z tymi przykładami dobrych praktyk korporacyjnych wskazane jest powołanie w</w:t>
      </w:r>
      <w:r w:rsidR="00A477EB">
        <w:rPr>
          <w:color w:val="000000"/>
        </w:rPr>
        <w:t> </w:t>
      </w:r>
      <w:r w:rsidRPr="009E4DE4">
        <w:rPr>
          <w:color w:val="000000"/>
        </w:rPr>
        <w:t>Urzędzie Miasta Poznania zespołu międzywydziałowego, który w sposób odpowiedzialny i</w:t>
      </w:r>
      <w:r w:rsidR="00A477EB">
        <w:rPr>
          <w:color w:val="000000"/>
        </w:rPr>
        <w:t> </w:t>
      </w:r>
      <w:r w:rsidRPr="009E4DE4">
        <w:rPr>
          <w:color w:val="000000"/>
        </w:rPr>
        <w:t>ciągły koordynował będzie prace w ramach obu wymienionych procesów.</w:t>
      </w:r>
    </w:p>
    <w:p w:rsidR="009E4DE4" w:rsidRDefault="009E4DE4" w:rsidP="009E4DE4">
      <w:pPr>
        <w:spacing w:line="360" w:lineRule="auto"/>
        <w:jc w:val="both"/>
      </w:pPr>
    </w:p>
    <w:p w:rsidR="009E4DE4" w:rsidRDefault="009E4DE4" w:rsidP="009E4DE4">
      <w:pPr>
        <w:keepNext/>
        <w:spacing w:line="360" w:lineRule="auto"/>
        <w:jc w:val="center"/>
      </w:pPr>
      <w:r>
        <w:t>DYREKTOR</w:t>
      </w:r>
    </w:p>
    <w:p w:rsidR="009E4DE4" w:rsidRPr="009E4DE4" w:rsidRDefault="009E4DE4" w:rsidP="009E4DE4">
      <w:pPr>
        <w:keepNext/>
        <w:spacing w:line="360" w:lineRule="auto"/>
        <w:jc w:val="center"/>
      </w:pPr>
      <w:r>
        <w:t>(-) Iwona Matuszczak-Szulc</w:t>
      </w:r>
    </w:p>
    <w:sectPr w:rsidR="009E4DE4" w:rsidRPr="009E4DE4" w:rsidSect="009E4DE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4DE4" w:rsidRDefault="009E4DE4">
      <w:r>
        <w:separator/>
      </w:r>
    </w:p>
  </w:endnote>
  <w:endnote w:type="continuationSeparator" w:id="0">
    <w:p w:rsidR="009E4DE4" w:rsidRDefault="009E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4DE4" w:rsidRDefault="009E4DE4">
      <w:r>
        <w:separator/>
      </w:r>
    </w:p>
  </w:footnote>
  <w:footnote w:type="continuationSeparator" w:id="0">
    <w:p w:rsidR="009E4DE4" w:rsidRDefault="009E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tetu Sterującego odpowiedzialnego za integrację procesu zarządzania strategicznego i wieloletniego planowania budżetowego."/>
  </w:docVars>
  <w:rsids>
    <w:rsidRoot w:val="009E4DE4"/>
    <w:rsid w:val="000607A3"/>
    <w:rsid w:val="001B1D53"/>
    <w:rsid w:val="0022095A"/>
    <w:rsid w:val="002946C5"/>
    <w:rsid w:val="002C29F3"/>
    <w:rsid w:val="00796326"/>
    <w:rsid w:val="009E4DE4"/>
    <w:rsid w:val="00A477EB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D0DA3-D342-4244-9B14-8A0AB0A5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335</Words>
  <Characters>2405</Characters>
  <Application>Microsoft Office Word</Application>
  <DocSecurity>0</DocSecurity>
  <Lines>45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2024-08-19T08:43:00Z</dcterms:created>
  <dcterms:modified xsi:type="dcterms:W3CDTF">2024-08-19T08:43:00Z</dcterms:modified>
</cp:coreProperties>
</file>