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4B1E">
              <w:rPr>
                <w:b/>
              </w:rPr>
              <w:fldChar w:fldCharType="separate"/>
            </w:r>
            <w:r w:rsidR="00B64B1E">
              <w:rPr>
                <w:b/>
              </w:rPr>
              <w:t>powołania Komisji konkursowej oceniającej prace złożone w konkursie „Neonowy Poznań”.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4B1E" w:rsidRDefault="00FA63B5" w:rsidP="00B64B1E">
      <w:pPr>
        <w:spacing w:line="360" w:lineRule="auto"/>
        <w:jc w:val="both"/>
      </w:pPr>
      <w:bookmarkStart w:id="2" w:name="z1"/>
      <w:bookmarkEnd w:id="2"/>
    </w:p>
    <w:p w:rsidR="00B64B1E" w:rsidRPr="00B64B1E" w:rsidRDefault="00B64B1E" w:rsidP="00B64B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4B1E">
        <w:rPr>
          <w:color w:val="000000"/>
        </w:rPr>
        <w:t>W dniu 20 maja 2024 r., realizując cele Gminnego Programu Rewitalizacji, rozdział 4.2, przyjętego przez Radę Miasta Poznania uchwałą Nr LVIII/1091/VII/2017 z dnia 5 grudnia 2017 r., Strategii Rozwoju Miasta Poznania 2020+, przyjętej uchwałą Nr XLI/708/VII/2017 Rady Miasta Poznania z dnia 24 stycznia 2017 r., a także zadania własne Miasta z zakresu ładu przestrzennego, Prezydent Miasta Poznania ogłosił konkurs „Neonowy Poznań”.</w:t>
      </w:r>
    </w:p>
    <w:p w:rsidR="00B64B1E" w:rsidRPr="00B64B1E" w:rsidRDefault="00B64B1E" w:rsidP="00B64B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4B1E">
        <w:rPr>
          <w:color w:val="000000"/>
        </w:rPr>
        <w:t>Głównym celem konkursu jest wyłonienie – spośród prac konkursowych – najlepszych projektów neonów i ich zrealizowanie. Do innych celów można zaliczyć:</w:t>
      </w:r>
    </w:p>
    <w:p w:rsidR="00B64B1E" w:rsidRPr="00B64B1E" w:rsidRDefault="00B64B1E" w:rsidP="00B64B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4B1E">
        <w:rPr>
          <w:color w:val="000000"/>
        </w:rPr>
        <w:t>1) zaktywizowanie mieszkańców i przedsiębiorców miasta,</w:t>
      </w:r>
    </w:p>
    <w:p w:rsidR="00B64B1E" w:rsidRPr="00B64B1E" w:rsidRDefault="00B64B1E" w:rsidP="00B64B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4B1E">
        <w:rPr>
          <w:color w:val="000000"/>
        </w:rPr>
        <w:t>2) nawiązanie do tradycji neonowych szyldów reklamowych,</w:t>
      </w:r>
    </w:p>
    <w:p w:rsidR="00B64B1E" w:rsidRPr="00B64B1E" w:rsidRDefault="00B64B1E" w:rsidP="00B64B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4B1E">
        <w:rPr>
          <w:color w:val="000000"/>
        </w:rPr>
        <w:t>3) zwiększenie atrakcyjności przestrzeni publicznych w Poznaniu poprzez stworzenie i</w:t>
      </w:r>
      <w:r w:rsidR="000216D0">
        <w:rPr>
          <w:color w:val="000000"/>
        </w:rPr>
        <w:t> </w:t>
      </w:r>
      <w:r w:rsidRPr="00B64B1E">
        <w:rPr>
          <w:color w:val="000000"/>
        </w:rPr>
        <w:t>wyeksponowanie neonów zrealizowanych w ramach konkursu.</w:t>
      </w:r>
    </w:p>
    <w:p w:rsidR="00B64B1E" w:rsidRPr="00B64B1E" w:rsidRDefault="00B64B1E" w:rsidP="00B64B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4B1E">
        <w:rPr>
          <w:color w:val="000000"/>
        </w:rPr>
        <w:t>Zgodnie z regulaminem konkursu prace konkursowe zostaną poddane ocenie sześcioosobowej komisji konkursowej. W świetle powyższego przyjęcie zarządzenia jest w pełni zasadne.</w:t>
      </w:r>
    </w:p>
    <w:p w:rsidR="00B64B1E" w:rsidRDefault="00B64B1E" w:rsidP="00B64B1E">
      <w:pPr>
        <w:spacing w:line="360" w:lineRule="auto"/>
        <w:jc w:val="both"/>
      </w:pPr>
    </w:p>
    <w:p w:rsidR="00B64B1E" w:rsidRDefault="00B64B1E" w:rsidP="00B64B1E">
      <w:pPr>
        <w:spacing w:line="360" w:lineRule="auto"/>
        <w:jc w:val="both"/>
      </w:pPr>
    </w:p>
    <w:p w:rsidR="00B64B1E" w:rsidRDefault="00B64B1E" w:rsidP="00B64B1E">
      <w:pPr>
        <w:keepNext/>
        <w:spacing w:line="360" w:lineRule="auto"/>
        <w:jc w:val="center"/>
      </w:pPr>
      <w:r>
        <w:t>DYREKTOR BIURA</w:t>
      </w:r>
    </w:p>
    <w:p w:rsidR="00B64B1E" w:rsidRPr="00B64B1E" w:rsidRDefault="00B64B1E" w:rsidP="00B64B1E">
      <w:pPr>
        <w:keepNext/>
        <w:spacing w:line="360" w:lineRule="auto"/>
        <w:jc w:val="center"/>
      </w:pPr>
      <w:r>
        <w:t>(-) Grzegorz Kamiński</w:t>
      </w:r>
    </w:p>
    <w:sectPr w:rsidR="00B64B1E" w:rsidRPr="00B64B1E" w:rsidSect="00B64B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B1E" w:rsidRDefault="00B64B1E">
      <w:r>
        <w:separator/>
      </w:r>
    </w:p>
  </w:endnote>
  <w:endnote w:type="continuationSeparator" w:id="0">
    <w:p w:rsidR="00B64B1E" w:rsidRDefault="00B6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B1E" w:rsidRDefault="00B64B1E">
      <w:r>
        <w:separator/>
      </w:r>
    </w:p>
  </w:footnote>
  <w:footnote w:type="continuationSeparator" w:id="0">
    <w:p w:rsidR="00B64B1E" w:rsidRDefault="00B64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oceniającej prace złożone w konkursie „Neonowy Poznań”."/>
  </w:docVars>
  <w:rsids>
    <w:rsidRoot w:val="00B64B1E"/>
    <w:rsid w:val="000216D0"/>
    <w:rsid w:val="000607A3"/>
    <w:rsid w:val="001B1D53"/>
    <w:rsid w:val="0022095A"/>
    <w:rsid w:val="002946C5"/>
    <w:rsid w:val="002C29F3"/>
    <w:rsid w:val="00796326"/>
    <w:rsid w:val="00A87E1B"/>
    <w:rsid w:val="00AA04BE"/>
    <w:rsid w:val="00B64B1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1B413-7A82-40E4-A273-678E1D58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160</Words>
  <Characters>1094</Characters>
  <Application>Microsoft Office Word</Application>
  <DocSecurity>0</DocSecurity>
  <Lines>28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2024-08-21T06:06:00Z</dcterms:created>
  <dcterms:modified xsi:type="dcterms:W3CDTF">2024-08-21T06:06:00Z</dcterms:modified>
</cp:coreProperties>
</file>