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3D17">
          <w:t>774/2024/P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3D17">
        <w:rPr>
          <w:b/>
          <w:sz w:val="28"/>
        </w:rPr>
        <w:fldChar w:fldCharType="separate"/>
      </w:r>
      <w:r w:rsidR="00CC3D17">
        <w:rPr>
          <w:b/>
          <w:sz w:val="28"/>
        </w:rPr>
        <w:t>21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3D17">
              <w:rPr>
                <w:b/>
                <w:sz w:val="24"/>
                <w:szCs w:val="24"/>
              </w:rPr>
              <w:fldChar w:fldCharType="separate"/>
            </w:r>
            <w:r w:rsidR="00CC3D17">
              <w:rPr>
                <w:b/>
                <w:sz w:val="24"/>
                <w:szCs w:val="24"/>
              </w:rPr>
              <w:t>ogłoszenia wykazu nieruchomości stanowiącej własność Miasta Poznania, położonej w Poznaniu przy ul. Grochowskiej, przeznaczonej do wydzierżawienia w trybie przetargu ustnego nieograniczonego oraz określenia zasad jego przeprowadzenia.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3D17" w:rsidP="00CC3D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3D17">
        <w:rPr>
          <w:color w:val="000000"/>
          <w:sz w:val="24"/>
          <w:szCs w:val="24"/>
        </w:rPr>
        <w:t>Na podstawie art. 30 ust. 1 i 2 pkt 3 w związku z art. 43 ustawy z dnia 8 marca 1990 r.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samorządzie gminnym (t.j. Dz. U. z 2024 r. poz. 609 z późn. zm.), art. 35 ust 1 i 2 ustawy z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dnia 21 sierpnia 1997 r. o gospodarce nieruchomościami (t.j. Dz. U. z 2024 r. poz. 1145), art. 70</w:t>
      </w:r>
      <w:r w:rsidRPr="00CC3D17">
        <w:rPr>
          <w:color w:val="000000"/>
          <w:sz w:val="24"/>
          <w:szCs w:val="24"/>
          <w:vertAlign w:val="superscript"/>
        </w:rPr>
        <w:t>1</w:t>
      </w:r>
      <w:r w:rsidRPr="00CC3D17">
        <w:rPr>
          <w:color w:val="000000"/>
          <w:sz w:val="24"/>
          <w:szCs w:val="24"/>
        </w:rPr>
        <w:t>, 70</w:t>
      </w:r>
      <w:r w:rsidRPr="00CC3D17">
        <w:rPr>
          <w:color w:val="000000"/>
          <w:sz w:val="24"/>
          <w:szCs w:val="24"/>
          <w:vertAlign w:val="superscript"/>
        </w:rPr>
        <w:t>3</w:t>
      </w:r>
      <w:r w:rsidRPr="00CC3D17">
        <w:rPr>
          <w:color w:val="000000"/>
          <w:sz w:val="24"/>
          <w:szCs w:val="24"/>
        </w:rPr>
        <w:t>, 70</w:t>
      </w:r>
      <w:r w:rsidRPr="00CC3D17">
        <w:rPr>
          <w:color w:val="000000"/>
          <w:sz w:val="24"/>
          <w:szCs w:val="24"/>
          <w:vertAlign w:val="superscript"/>
        </w:rPr>
        <w:t>4</w:t>
      </w:r>
      <w:r w:rsidRPr="00CC3D17">
        <w:rPr>
          <w:color w:val="000000"/>
          <w:sz w:val="24"/>
          <w:szCs w:val="24"/>
        </w:rPr>
        <w:t>, 70</w:t>
      </w:r>
      <w:r w:rsidRPr="00CC3D17">
        <w:rPr>
          <w:color w:val="000000"/>
          <w:sz w:val="24"/>
          <w:szCs w:val="24"/>
          <w:vertAlign w:val="superscript"/>
        </w:rPr>
        <w:t>5</w:t>
      </w:r>
      <w:r w:rsidRPr="00CC3D17">
        <w:rPr>
          <w:color w:val="000000"/>
          <w:sz w:val="24"/>
          <w:szCs w:val="24"/>
        </w:rPr>
        <w:t xml:space="preserve"> ustawy z dnia 23 kwietnia 1964 r. Kodeks cywilny (t.j. Dz. U. z 2024 r. poz. 1061), uchwały Nr LXI/840/V/2009 Rady Miasta Poznania z dnia 13 października 2009 r. w sprawie zasad gospodarowania nieruchomościami Miasta Poznania (t.j. Dz. Urz. Woj. Wielk. z 2019 r. poz. 10091 z późn. zm.) oraz § 10 zarządzenia Nr 724/2021/P Prezydenta Miasta Poznania z dnia 14 września 2021 r. w sprawie wydzierżawienia i wynajmowania nieruchomości komunalnych zarządza się, co następuje:</w:t>
      </w:r>
      <w:r w:rsidRPr="00CC3D17">
        <w:rPr>
          <w:color w:val="000000"/>
          <w:sz w:val="24"/>
        </w:rPr>
        <w:t>:</w:t>
      </w:r>
    </w:p>
    <w:p w:rsidR="00CC3D17" w:rsidRDefault="00CC3D17" w:rsidP="00CC3D17">
      <w:pPr>
        <w:spacing w:line="360" w:lineRule="auto"/>
        <w:jc w:val="both"/>
        <w:rPr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CC3D17" w:rsidRDefault="00CC3D17" w:rsidP="00CC3D17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CC3D17" w:rsidRDefault="00CC3D17" w:rsidP="00CC3D17">
      <w:pPr>
        <w:keepNext/>
        <w:spacing w:line="360" w:lineRule="auto"/>
        <w:jc w:val="center"/>
        <w:rPr>
          <w:b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Default="00CC3D17" w:rsidP="00CC3D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3D17">
        <w:rPr>
          <w:color w:val="000000"/>
          <w:sz w:val="24"/>
          <w:szCs w:val="24"/>
        </w:rPr>
        <w:t>Organizatorem przetargu jest Prezydent Miasta Poznania, w którego imieniu działa Dyrektor Wydziału Gospodarki Nieruchomościami Urzędu Miasta Poznania w zakresie nieruchomości stanowiących własność Miasta Poznania.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Default="00CC3D17" w:rsidP="00CC3D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3D17">
        <w:rPr>
          <w:color w:val="000000"/>
          <w:sz w:val="24"/>
          <w:szCs w:val="24"/>
        </w:rPr>
        <w:t>Przetarg zostanie przeprowadzony w siedzibie Urzędu Miasta Poznania, plac Kolegiacki 17.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3D17">
        <w:rPr>
          <w:color w:val="000000"/>
          <w:sz w:val="24"/>
          <w:szCs w:val="24"/>
        </w:rPr>
        <w:t>Przedmiot przetargu pisemnego nieograniczonego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1. Przedmiotem przetargu jest zawarcie umowy dzierżawy na cel: parking naziemny opowierzchni 2943 m</w:t>
      </w:r>
      <w:r w:rsidRPr="00CC3D17">
        <w:rPr>
          <w:color w:val="000000"/>
          <w:sz w:val="24"/>
          <w:szCs w:val="24"/>
          <w:vertAlign w:val="superscript"/>
        </w:rPr>
        <w:t>2</w:t>
      </w:r>
      <w:r w:rsidRPr="00CC3D17">
        <w:rPr>
          <w:color w:val="000000"/>
          <w:sz w:val="24"/>
          <w:szCs w:val="24"/>
        </w:rPr>
        <w:t>, którego obszar został wskazany kolorem zielonym w załączniku nr 3 do zarządzenia 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2. Grunt przeznaczony do zawarcia umowy dzierżawy stawnowi część działki będącej własnością Miasta Poznania o powierzchni 3779 m</w:t>
      </w:r>
      <w:r w:rsidRPr="00CC3D17">
        <w:rPr>
          <w:color w:val="000000"/>
          <w:sz w:val="24"/>
          <w:szCs w:val="24"/>
          <w:vertAlign w:val="superscript"/>
        </w:rPr>
        <w:t>2</w:t>
      </w:r>
      <w:r w:rsidRPr="00CC3D17">
        <w:rPr>
          <w:color w:val="000000"/>
          <w:sz w:val="24"/>
          <w:szCs w:val="24"/>
        </w:rPr>
        <w:t xml:space="preserve"> oraz o oznaczeniach geodezyjnych obręb Łazarz, arkusz 04, działka 4/122, dla której prowadzona jest księga wieczysta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numerze PO1P/00131356/1.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3. Sposób zagospodarowania nieruchomości oraz cel dzierżawy określono w wykazie informacyjnym nieruchomości będącej własnością Miasta Poznania, przeznaczonej do oddania w dzierżawę w trybie przetargu ustnego nieograniczonego, stanowiącym załącznik nr 1 do zarządzenia.</w:t>
      </w:r>
    </w:p>
    <w:p w:rsidR="00CC3D17" w:rsidRDefault="00CC3D17" w:rsidP="00CC3D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4. Przedmiot przetargu obejmuje zawarcie umowy dzierżawy na czas oznaczony do 10 lat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trybie przetargu ustnego nieograniczonego.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Procedura przetargowa</w:t>
      </w: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 mające zastosowanie do sposobu wyboru dzierżawcy</w:t>
      </w: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3D17">
        <w:rPr>
          <w:color w:val="000000"/>
          <w:sz w:val="24"/>
          <w:szCs w:val="24"/>
        </w:rPr>
        <w:t>Sposób przeprowadzania przetargu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1. Nieruchomość stanowiąca własność Miasta Poznania zostanie oddana w dzierżawę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trybie przetargu ustnego nieograniczonego.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2. Przetarg przeprowadza się na podstawie ustnych ofert złożonych przez uczestników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trakcie przetargu w miejscu wskazanym w § 2.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lastRenderedPageBreak/>
        <w:t>3. Przetarg może się odbyć nawet jeśli zostanie zakwalifikowany do niego tylko jeden oferent.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4. Rozpoczęcie procedury przetargowej nastąpi poprzez wywieszenie wykazu informacyjnego nieruchomości przeznaczonej do wydzierżawiania w trybie przetargu ustnego nieograniczonego, który stanowi załącznik nr 1 do zarządzenia. Wykaz nieruchomości zostanie wywieszony w siedzibach Urzędu Miasta Poznania, plac Kolegiacki 17 (parter) oraz ul. Gronowa 20 (Sala Obsługi Klienta, I piętro), a także poprzez zamieszczenie na stronie internetowej Urzędu Miasta Poznania: bip.poznan.pl. Ponadto informacja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publikacji wykazu podana zostanie do publicznej wiadomości poprzez ogłoszenie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prasie lokalnej o zasięgu obejmującym co najmniej powiat, na terenie którego położona jest nieruchomość.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5. Informacja o przetargu, która stanowi załącznik nr 2 do zarządzenia, zawiera: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adres nieruchomości;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oznaczenie geodezyjne nieruchomości oraz numer księgi wieczystej;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3) informacje o czynszu wywoławczym za dzierżawę nieruchomości wyliczonym za 1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miesiąc netto;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4) termin i miejsce przetargu;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5) wysokość wadium, termin oraz miejsce jego wniesienia;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6) wysokość postąpienia.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6. W przetargu mogą brać udział osoby, które wniosą wadium wyrażone w pieniądzu,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wysokości i w terminie wskazanych w informacji o przetargu.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7. Wadium zwraca się niezwłocznie po odwołaniu przetargu lub zamknięciu przetargu, jednak nie później niż w terminie 7 dni roboczych od dnia zamknięcia lub odwołania przetargu.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8. Wadium wniesione przez uczestnika przetargu, który przetarg wygrał, zalicza się na poczet przyszłego długu dzierżawcy z tytułu kaucji.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9. Informację o przetargu podaje się do publicznej wiadomości, co najmniej na okres 21 dni przed wyznaczonym terminem przetargu, poprzez: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wywieszenie na tablicy ogłoszeń w siedzibie Urzędu Miasta Poznania, plac Kolegiacki 17 oraz w siedzibie Wydziału Gospodarki Nieruchomościami, ul. Gronowa 20 (Sala Obsługi Klienta, I piętro);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zamieszczenie w Biuletynie Informacji Publicznej.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10. Czynności związane z przeprowadzeniem przetargu wykonuje komisja przetargowa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składzie minimum trzyosobowym. W skład komisji przetargowej wchodzą: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Katarzyna Przybysz – przewodnicząca;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Małgorzata Szukalska – członkini;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lastRenderedPageBreak/>
        <w:t>3) Laura Szymańska – członkini;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4) Weronika Świetlik – członkini;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5) Klaudia Warczygłowa – członkini;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6) Paulina Kujawa – członkini.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11. W przypadku nieobecności przewodniczącej komisji jej funkcję będzie pełniła Małgorzata Szukalska.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12. Przebieg przetargu: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każdy uczestnik przetargu przed przystąpieniem do przetargu zobowiązany jest do dokonania rejestracji i przedłożenia komisji: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a) dowodu wniesienia wadium,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b) dowodu tożsamości,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c) w przypadku osób prawnych – aktualnego dokumentu, z którego wynika upoważnienie dla uczestnika przetargu do reprezentowania osoby prawnej, a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przypadku osób prowadzących działalność gospodarczą – zaświadczenia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wpisie do Centralnej Ewidencji i Informacji o Działalności Gospodarczej,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d) w przypadku gdy uczestnika reprezentuje inna osoba – pełnomocnictwa w formie pisemnej do uczestnictwa w przetargu;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sposób przebiegu przetargu: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a) przewodniczący komisji przetargowej otwiera przetarg i podaje do wiadomości imiona i nazwiska osób lub nazwy firm, które wniosły wadium oraz zostały dopuszczone do przetargu,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b) przewodniczący komisji przetargowej informuje uczestników przetargu, że po trzecim wywołaniu najwyższej zaoferowanej stawki czynszu dalsze postąpienia nie zostaną przyjęte,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c) wysokość postąpienia wynosi 1000,00 zł (słownie: tysiąc złotych 00/100 gr);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d) uczestnicy przetargu zgłaszają ustnie kolejne postąpienia wysokości czynszu netto, dopóki mimo trzykrotnego wywołania nie ma dalszych postąpień,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e) przetarg jest ważny bez względu na liczbę uczestników przetargu, jeżeli przynajmniej jeden uczestnik zaoferował co najmniej jedno postąpienie powyżej czynszu wywoławczego,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f) po ustaniu zgłaszania postąpień przewodniczący komisji wywołuje trzykrotnie ostatnią najwyższą wysokość czynszu i zamyka przetarg, a następnie ogłasza imię i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nazwisko osoby albo nazwę firmy, która przetarg wygrała.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lastRenderedPageBreak/>
        <w:t>13. Przewodniczący komisji przetargowej sporządza protokół przeprowadzonego przetargu, który powinien zawierać informacje wymienione w ust. 12 pkt 1 lit. a-d oraz informacje dodatkowe o: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osobach dopuszczonych do uczestniczenia w przetargu oraz osobach niedopuszczonych wraz z uzasadnieniem;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najwyższej osiągniętej wysokości czynszu w przetargu;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3) imieniu, nazwisku i adresie osoby albo nazwie i siedzibie firmy wyłonionej w przetargu jako dzierżawca;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4) imionach i nazwiskach przewodniczącego oraz członków komisji przetargowej;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5) dacie sporządzenia protokołu.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14. Protokół przeprowadzonego przetargu sporządza się w trzech jednobrzmiących egzemplarzach, z których dwa przeznaczone są dla organu, a jeden dla osoby ustalonej jako dzierżawca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15. Protokół przeprowadzonego przetargu stanowi podstawę do zawarcia umowy dzierżawy.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16. Uczestnik przetargu może w terminie 7 dni od dnia przeprowadzenia przetargu zaskarżyć czynności związane z przeprowadzeniem przetargu do Prezydenta Miasta Poznania.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17. W przypadku wniesienia skargi, o której mowa w ust. 16, Prezydent Miasta Poznania: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wstrzymuje czynności związane z wydzierżawieniem nieruchomości;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rozpatruje skargę w terminie 7 dni od daty jej otrzymania;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3) może uznać skargę za zasadną i nakazać powtórzenie czynności przetargowych lub unieważnić przetarg;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4) może uznać skargę za niezasadną.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18. W przypadku niezaskarżenia w wyznaczonym terminie czynności związanych z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 xml:space="preserve">przeprowadzeniem przetargu albo w razie uznania skargi za niezasadną Prezydent Miasta Poznania podaje do publicznej wiadomości – poprzez zamieszczenie ogłoszenia na stronie internetowej Miasta Poznania </w:t>
      </w:r>
      <w:hyperlink r:id="rId7" w:history="1">
        <w:r w:rsidRPr="00CC3D17">
          <w:rPr>
            <w:color w:val="0000FF"/>
            <w:sz w:val="24"/>
            <w:szCs w:val="24"/>
          </w:rPr>
          <w:t>www.bip.poznan.pl</w:t>
        </w:r>
      </w:hyperlink>
      <w:r w:rsidRPr="00CC3D17">
        <w:rPr>
          <w:color w:val="000000"/>
          <w:sz w:val="24"/>
          <w:szCs w:val="24"/>
        </w:rPr>
        <w:t xml:space="preserve"> lub jego wywieszenie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siedzibie Urzędu na okres 7 dni – informację o wyniku przetargu, która powinna zawierać: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datę, miejsce i rodzaj przeprowadzonego przetargu;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adres nieruchomości będącej przedmiotem przetargu;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3) liczbę osób dopuszczonych oraz osób niedopuszczonych do uczestnictwa w przetargu;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4) wywoławczą wysokość czynszu oraz najwyższą osiągniętą w przetargu wysokość czynszu;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5) imię i nazwisko osoby lub nazwę firmy ustalonej jako dzierżawca.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lastRenderedPageBreak/>
        <w:t>19. Umowa dzierżawy zostanie zawarta nie później niż w terminie miesiąca od dnia rozstrzygnięcia przetargu, z zastrzeżeniem ust. 17 pkt 3.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20. Jeżeli osoba ustalona jako dzierżawca nie przystąpi bez usprawiedliwienia do zawarcia umowy w terminie wskazanym w ust. 19 lub nie przedłoży kosztorysu, o którym mowa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§ 6 ust. 10, Prezydent Miasta Poznania może odstąpić od zawarcia umowy, a wpłacone wadium nie podlega zwrotowi.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21. Jeżeli pierwszy przetarg zakończył się wynikiem negatywnym, wówczas przeprowadza się drugi przetarg, w którym Prezydent Miasta Poznania może obniżyć czynsz wywoławczy, jednak nie więcej niż o 50% wywoławczego czynszu ustalonego podczas pierwszego przetargu.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22. Jeżeli drugi przetarg zakończył się wynikiem negatywnym, można organizować kolejne przetargi. Przy ustaleniu warunków kolejnych przetargów stosuje się zasady obowiązujące przy organizowaniu drugiego przetargu.</w:t>
      </w:r>
    </w:p>
    <w:p w:rsidR="00CC3D17" w:rsidRDefault="00CC3D17" w:rsidP="00CC3D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23. Prezydent Miasta Poznania może odwołać przetarg przed jego rozstrzygnięciem jedynie z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ważnych powodów, niezwłocznie podając informację o odwołaniu przetargu do publicznej wiadomości wraz z podaniem przyczyny odwołania przetargu.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CC3D17">
        <w:rPr>
          <w:b/>
          <w:bCs/>
          <w:color w:val="000000"/>
          <w:sz w:val="24"/>
          <w:szCs w:val="24"/>
        </w:rPr>
        <w:t>Opis nieruchomości przeznaczonej do wydzierżawienia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1. Obszar przedmiotu dzierżawy został wskazany w załączniku nr 3 do zarządzenia i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oznaczony kolorem zielonym.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2. Przedmiotem dzierżawy jest część nieruchomości o powierzchni 2943 m</w:t>
      </w:r>
      <w:r w:rsidRPr="00CC3D17">
        <w:rPr>
          <w:color w:val="000000"/>
          <w:sz w:val="24"/>
          <w:szCs w:val="24"/>
          <w:vertAlign w:val="superscript"/>
        </w:rPr>
        <w:t>2</w:t>
      </w:r>
      <w:r w:rsidRPr="00CC3D17">
        <w:rPr>
          <w:color w:val="000000"/>
          <w:sz w:val="24"/>
          <w:szCs w:val="24"/>
        </w:rPr>
        <w:t>: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1) oznaczonej geodezyjnie jako: obręb Łazarz, arkusz 04, działka 4/122 dla której Sąd Rejonowy Poznań-Stare Miasto w Poznaniu prowadzi księgę wieczystą o numerze PO1P/00131356/1;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2) położonej przy ul. Grochowskiej, w strefie śródmiejskiej;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3) o nieregularnym kształcie zbliżonym do prostokąta i płaskim ukształtowaniu terenu;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4) częściowo porośnięta nieuporządkowaną roślinnością – krzewy, drzewa wysokie, samosiejki;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5) uzbrojona w sieci: elektroenergetyczną, telekomunikacyjną, wodociągową, gazową;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6) z asfaltowym dojazdem do nieruchomości od ul. Grochowskiej oraz bezpośrednim dostępem do drogi wewnętrznej powierzonej Zarządowi Dróg Miejskich powierzeniem z dnia 6 sierpnia 2007 r. o numerze GN.XVII/72247-65/07;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lastRenderedPageBreak/>
        <w:t>7) w której sąsiedztwie znajduje się zabudowa mieszkaniowa wielorodzinna oraz zabudowa handlowo-usługowa;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8) objęta miejscowym planem zagospodarowania przestrzennego dla obszaru GRUNWALD część C w Poznaniu, zatwierdzonym uchwałą Nr XXXIX/665/VII/2016 Rady Miasta Poznania z dnia 13 grudnia 2016 r. (dalej zwanym planem), w którym oznaczona jest symbolem 4U.</w:t>
      </w:r>
    </w:p>
    <w:p w:rsidR="00CC3D17" w:rsidRDefault="00CC3D17" w:rsidP="00CC3D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3. Zgodnie z opinią Wydziału Urbanistyki i Architektury z dnia 20 marca 2020 r., sygn. sprawy UA-VII.670.140.2022, zapisy planu nie wykluczają możliwości realizacji ogólnodostępnego parkingu na przedmiotowej nieruchomości.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C3D17">
        <w:rPr>
          <w:color w:val="000000"/>
          <w:sz w:val="24"/>
          <w:szCs w:val="24"/>
        </w:rPr>
        <w:t>Warunki umowy dzierżawy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1. Wysokość czynszu waloryzowana będzie z dniem 1 lutego każdego roku według średniego wskaźnika wzrostu cen towarów i usług konsumpcyjnych w minionym roku kalendarzowym ogółem, który jest ogłaszany przez Prezesa Głównego Urzędu Statystycznego za okres od 1 stycznia do 31 grudnia minionego roku. Jeśli wysokość czynszu po waloryzacji okazałaby się niższa od czynszu dzierżawy przed waloryzacją, wówczas czynsz płatny będzie w dotychczasowej wysokości, tj. w wysokości przed waloryzacją.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2. Wydzierżawiający poinformuje dzierżawcę w lutym odrębnym pismem o wysokości czynszu obowiązującego na dany rok od 1 lutego do 31 stycznia roku następnego.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3. Przez okres maksymalnie 6 miesięcy liczonych od dnia rozpoczęcia obowiązywania umowy dzierżawy do ostatniego dnia miesiąca, w którym decyzja o pozwoleniu na budowę stała się ostateczna, czynsz będzie wynosił jednorazowo 100,00 zł netto, powiększony o podatek od towarów i usług według aktualnie obowiązujących stawek, co stanowi łącznie kwotę 123,00 zł brutto – nie będzie podlegał waloryzacji, o której mowa w ust. 1. Od pierwszego dnia miesiąca następującego po miesiącu, w którym decyzja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pozwoleniu na budowę stała się ostateczna, przez okres 6 miesięcy czynsz dzierżawny będzie wynosił 50% netto ustalonego w przetargu czynszu.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4. Dzierżawca będzie zobowiązany czynić na własny koszt drobne nakłady – w tym naprawy związane z utrzymaniem i korzystaniem z przedmiotu dzierżawy.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 xml:space="preserve">5. Przy zagospodarowaniu terenu należy wziąć pod uwagę istniejący drzewostan. Dzierżawca będzie zobowiązany do utrzymania istniejącego drzewostanu i krzewów, a w przypadku </w:t>
      </w:r>
      <w:r w:rsidRPr="00CC3D17">
        <w:rPr>
          <w:color w:val="000000"/>
          <w:sz w:val="24"/>
          <w:szCs w:val="24"/>
        </w:rPr>
        <w:lastRenderedPageBreak/>
        <w:t>konieczności usunięcia drzew związanego z zagrożeniem życia i zdrowia lub mienia znacznej wartości niezbędne będzie uzyskanie pisemnej zgody wydzierżawiającego i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wymaganej prawem zgody właściwego organu.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6. Zagospodarowanie nieruchomości musi nastąpić w zgodzie z obowiązującymi przepisami, tj. po uzyskaniu przez dzierżawcę wymaganych prawem właściwych zgód, opinii czy decyzji.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7. Dzierżawca będzie zobowiązany do uzyskania pozwolenia na rozpoczęcie użytkowania parkingu po zakończeniu budowy zgodnie z art. 55 ustawy Prawo budowlane.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8. Dzierżawca będzie zobowiązany do poniesienia nakładów na budowę/zorganizowanie parkingu na przedmiocie dzierżawy. Po zakończeniu umowy dzierżawca będzie mógł według własnego uznania wybrać, czy usunie nakłady poniesione na wybudowanie/zorganizowanie parkingu na przedmiocie dzierżawy, czy pozostawi nakłady bez prawa do rozliczenia poniesionych na ten cel kosztów. W związku z powyższym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przypadku gdy dzierżawca podejmie decyzję o pozostawieniu poniesionych nakładów, roszczenie o zwrot ich równowartości nie będzie mu przysługiwało. Dzierżawca zobowiązany będzie do opuszczenia, opróżnienia ze wszelkich ruchomości i wydania przedmiotu dzierżawy.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9. Dzierżawca będzie zobowiązany w terminie do 14 dni od dnia otrzymania informacji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rozstrzygnięciu przetargu dostarczyć wydzierżawiającemu kosztorys inwestorski inwestycji, którą planuje zrealizować na nieruchomości objętej umową dzierżawy, pod rygorem niezawarcia z nim umowy, w przypadku gdy kosztorys nie zostanie dostarczony.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10. Przedłożony kosztorys powinien zawierać m.in. wykaz robót, poziom cen, wartość inwestycji.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11. W przypadku gdy dzierżawca zorganizuje parking bez wymaganych pozwoleń i zgód,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tym pozwolenia na budowę, po zakończeniu umowy będzie zobowiązany do usunięcia nakładów z gruntu na swój koszt.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12. Dzierżawca będzie zobowiązany w umowie dzierżawy do poddania się dobrowolnej egzekucji na podstawie art. 777 § 1 pkt 4 Kodeksu postępowania cywilnego (Dz. U. z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2023 r. poz. 1550) odnośnie do wydania nieruchomości po zakończeniu umowy. Akt notarialny zostanie sporządzony przez dzierżawcę w terminie 21 dni od dnia zawarcia umowy na jego koszt. W przypadku niedostarczenia oświadczenia w ww. terminie umowa dzierżawy wygaśnie w 22 dniu od dnia jej zawarcia. Wygaśnięcie umowy z tego powodu nie daje dzierżawcy prawa do zwrotu jakichkolwiek poniesionych kosztów w związku z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zawarciem umowy dzierżawy, tj. wykonania projektu, ewentualnego utwardzenia czy poniesionych do tego momentu kosztów z tytułu jej zawarcia.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13. Przeznaczenie nieruchomości do wydzierżawienia nie jest równoznaczne z pozwoleniem na prowadzenie jakiejkolwiek działalności wymagającej odpowiednich zgód, pozwoleń i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uzgodnień zgodnie z przepisami prawa (w tym udzielenia pozwolenia na budowę).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14. Dzierżawca zobowiązany będzie do utrzymywania porządku i wywozu z terenu dzierżawy odpadów, zgodnie z obowiązującymi w tym zakresie przepisami, w tym ustawy o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odpadach z dnia 14 grudnia 2012 r. (t.j. Dz. U. z 2023 r. poz. 1587 z późn. zm.) oraz Regulaminu utrzymywania czystości i porządku na terenie miasta Poznania (uchwała Nr LII/968/VIII/2021 Rady Miasta Poznania z dnia 28 września 2021 r.).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15. Każdorazowe wykorzystanie nieruchomości i elementów wyposażenia oraz zabudowy na cele marketingowe, a także umieszczenie jakichkolwiek znaków i informacji handlowych w przestrzeni publicznej wymagać będzie od dzierżawcy uprzedniej zgody wydzierżawiającego.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16. Dzierżawca nie będzie mógł oddać przedmiotu dzierżawy bądź jego części do bezpłatnego używania lub w podnajem bądź poddzierżawę na rzecz osób trzecich bez zgody wydzierżawiającego wyrażonej na piśmie pod rygorem nieważności.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17. Dzierżawca zobowiązany będzie do dopłacenia kwoty kaucji stanowiącej wysokość trzykrotnego czynszu ustalonego w przetargu do kwoty wpłaconego wadium najpóźniej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dniu zawarcia umowy.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18. Kaucja podlega zaliczeniu w całości lub w części na poczet zaległości czynszowych lub innych zobowiązań dzierżawcy z tytułu zawartej umowy z Miastem Poznań.</w:t>
      </w:r>
    </w:p>
    <w:p w:rsidR="00CC3D17" w:rsidRPr="00CC3D17" w:rsidRDefault="00CC3D17" w:rsidP="00CC3D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19. Kaucja lub jej część podlega zwrotowi po zaspokojeniu należności, o których mowa w</w:t>
      </w:r>
      <w:r w:rsidR="0012227F">
        <w:rPr>
          <w:color w:val="000000"/>
          <w:sz w:val="24"/>
          <w:szCs w:val="24"/>
        </w:rPr>
        <w:t> </w:t>
      </w:r>
      <w:r w:rsidRPr="00CC3D17">
        <w:rPr>
          <w:color w:val="000000"/>
          <w:sz w:val="24"/>
          <w:szCs w:val="24"/>
        </w:rPr>
        <w:t>ust. 21, w terminie 3 miesięcy od dnia rozwiązania umowy, a w przypadku wygaśnięcia umowy dzierżawy w terminie 3 miesięcy od dnia wezwania osoby uprawnionej do zwrotu kaucji.</w:t>
      </w:r>
    </w:p>
    <w:p w:rsidR="00CC3D17" w:rsidRDefault="00CC3D17" w:rsidP="00CC3D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C3D17">
        <w:rPr>
          <w:color w:val="000000"/>
          <w:sz w:val="24"/>
          <w:szCs w:val="24"/>
        </w:rPr>
        <w:t>20. Kaucja nie podlega oprocentowaniu.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Default="00CC3D17" w:rsidP="00CC3D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CC3D17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CC3D17" w:rsidRDefault="00CC3D17" w:rsidP="00CC3D17">
      <w:pPr>
        <w:keepNext/>
        <w:spacing w:line="360" w:lineRule="auto"/>
        <w:rPr>
          <w:color w:val="000000"/>
          <w:sz w:val="24"/>
        </w:rPr>
      </w:pPr>
    </w:p>
    <w:p w:rsidR="00CC3D17" w:rsidRDefault="00CC3D17" w:rsidP="00CC3D1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CC3D17">
        <w:rPr>
          <w:color w:val="000000"/>
          <w:sz w:val="24"/>
          <w:szCs w:val="24"/>
        </w:rPr>
        <w:t>Zarządzenie wchodzi w życie z dniem podpisania.</w:t>
      </w:r>
    </w:p>
    <w:p w:rsidR="00CC3D17" w:rsidRDefault="00CC3D17" w:rsidP="00CC3D17">
      <w:pPr>
        <w:spacing w:line="360" w:lineRule="auto"/>
        <w:jc w:val="both"/>
        <w:rPr>
          <w:color w:val="000000"/>
          <w:sz w:val="24"/>
        </w:rPr>
      </w:pPr>
    </w:p>
    <w:p w:rsidR="00CC3D17" w:rsidRDefault="00CC3D17" w:rsidP="00CC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3D17" w:rsidRDefault="00CC3D17" w:rsidP="00CC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C3D17" w:rsidRDefault="00CC3D17" w:rsidP="00CC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C3D17" w:rsidRPr="00CC3D17" w:rsidRDefault="00CC3D17" w:rsidP="00CC3D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C3D17" w:rsidRPr="00CC3D17" w:rsidSect="00CC3D1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D17" w:rsidRDefault="00CC3D17">
      <w:r>
        <w:separator/>
      </w:r>
    </w:p>
  </w:endnote>
  <w:endnote w:type="continuationSeparator" w:id="0">
    <w:p w:rsidR="00CC3D17" w:rsidRDefault="00CC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D17" w:rsidRDefault="00CC3D17">
      <w:r>
        <w:separator/>
      </w:r>
    </w:p>
  </w:footnote>
  <w:footnote w:type="continuationSeparator" w:id="0">
    <w:p w:rsidR="00CC3D17" w:rsidRDefault="00CC3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4r."/>
    <w:docVar w:name="AktNr" w:val="774/2024/P"/>
    <w:docVar w:name="Sprawa" w:val="ogłoszenia wykazu nieruchomości stanowiącej własność Miasta Poznania, położonej w Poznaniu przy ul. Grochowskiej, przeznaczonej do wydzierżawienia w trybie przetargu ustnego nieograniczonego oraz określenia zasad jego przeprowadzenia."/>
  </w:docVars>
  <w:rsids>
    <w:rsidRoot w:val="00CC3D17"/>
    <w:rsid w:val="00072485"/>
    <w:rsid w:val="000C07FF"/>
    <w:rsid w:val="000E2E12"/>
    <w:rsid w:val="0012227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D17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9181-D707-412C-979E-7619D9B0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10</Pages>
  <Words>2440</Words>
  <Characters>15550</Characters>
  <Application>Microsoft Office Word</Application>
  <DocSecurity>0</DocSecurity>
  <Lines>311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2024-08-22T06:04:00Z</dcterms:created>
  <dcterms:modified xsi:type="dcterms:W3CDTF">2024-08-22T06:04:00Z</dcterms:modified>
</cp:coreProperties>
</file>