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6090">
          <w:t>780/2024/P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6090">
        <w:rPr>
          <w:b/>
          <w:sz w:val="28"/>
        </w:rPr>
        <w:fldChar w:fldCharType="separate"/>
      </w:r>
      <w:r w:rsidR="00F36090">
        <w:rPr>
          <w:b/>
          <w:sz w:val="28"/>
        </w:rPr>
        <w:t>27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360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6090">
              <w:rPr>
                <w:b/>
                <w:sz w:val="24"/>
                <w:szCs w:val="24"/>
              </w:rPr>
              <w:fldChar w:fldCharType="separate"/>
            </w:r>
            <w:r w:rsidR="00F36090">
              <w:rPr>
                <w:b/>
                <w:sz w:val="24"/>
                <w:szCs w:val="24"/>
              </w:rPr>
              <w:t>zarządzenie w sprawie rozstrzygnięcia drugiego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6090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F36090">
        <w:rPr>
          <w:color w:val="000000"/>
          <w:sz w:val="24"/>
        </w:rPr>
        <w:t>t.j</w:t>
      </w:r>
      <w:proofErr w:type="spellEnd"/>
      <w:r w:rsidRPr="00F36090">
        <w:rPr>
          <w:color w:val="000000"/>
          <w:sz w:val="24"/>
        </w:rPr>
        <w:t xml:space="preserve">. Dz. U. z 2024 r. poz. 609 z </w:t>
      </w:r>
      <w:proofErr w:type="spellStart"/>
      <w:r w:rsidRPr="00F36090">
        <w:rPr>
          <w:color w:val="000000"/>
          <w:sz w:val="24"/>
        </w:rPr>
        <w:t>późn</w:t>
      </w:r>
      <w:proofErr w:type="spellEnd"/>
      <w:r w:rsidRPr="00F36090">
        <w:rPr>
          <w:color w:val="000000"/>
          <w:sz w:val="24"/>
        </w:rPr>
        <w:t>. zm.), art. 5 ust. 4 pkt 1 ustawy z dnia 24 kwietnia 2003 r. o działalności pożytku publicznego i o wolontariacie (</w:t>
      </w:r>
      <w:proofErr w:type="spellStart"/>
      <w:r w:rsidRPr="00F36090">
        <w:rPr>
          <w:color w:val="000000"/>
          <w:sz w:val="24"/>
        </w:rPr>
        <w:t>t.j</w:t>
      </w:r>
      <w:proofErr w:type="spellEnd"/>
      <w:r w:rsidRPr="00F36090">
        <w:rPr>
          <w:color w:val="000000"/>
          <w:sz w:val="24"/>
        </w:rPr>
        <w:t>. Dz. U. z 2023 r. poz. 571) zarządza się, co następuje: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90" w:rsidRPr="00F36090" w:rsidRDefault="00F36090" w:rsidP="00F360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6090">
        <w:rPr>
          <w:color w:val="000000"/>
          <w:sz w:val="24"/>
          <w:szCs w:val="24"/>
        </w:rPr>
        <w:t>W zarządzeniu Nr 747/2024/P z dnia 12 sierpnia 2024 r. Prezydenta Miasta Poznania w</w:t>
      </w:r>
      <w:r w:rsidR="000E6ED2">
        <w:rPr>
          <w:color w:val="000000"/>
          <w:sz w:val="24"/>
          <w:szCs w:val="24"/>
        </w:rPr>
        <w:t> </w:t>
      </w:r>
      <w:r w:rsidRPr="00F36090">
        <w:rPr>
          <w:color w:val="000000"/>
          <w:sz w:val="24"/>
          <w:szCs w:val="24"/>
        </w:rPr>
        <w:t>sprawie 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 roku 2024” § 1 ust. 1 otrzymuje następujące brzmienie: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36090">
        <w:rPr>
          <w:color w:val="000000"/>
          <w:sz w:val="24"/>
          <w:szCs w:val="24"/>
        </w:rPr>
        <w:t>„1. W okresie od 1 września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podmioty wskazane w</w:t>
      </w:r>
      <w:r w:rsidR="000E6ED2">
        <w:rPr>
          <w:color w:val="000000"/>
          <w:sz w:val="24"/>
          <w:szCs w:val="24"/>
        </w:rPr>
        <w:t> </w:t>
      </w:r>
      <w:r w:rsidRPr="00F36090">
        <w:rPr>
          <w:color w:val="000000"/>
          <w:sz w:val="24"/>
          <w:szCs w:val="24"/>
        </w:rPr>
        <w:t>załączniku do zarządzenia, przekazując na ten cel łączną kwotę w wysokości 52 710,00 zł (słownie: pięćdziesiąt dwa tysiące siedemset dziesięć złotych 00/100)”.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6090">
        <w:rPr>
          <w:color w:val="000000"/>
          <w:sz w:val="24"/>
          <w:szCs w:val="24"/>
        </w:rPr>
        <w:t>Zmienia się załącznik do zarządzenia Nr 747/2024/P, który przyjmuje treść zgodnie z</w:t>
      </w:r>
      <w:r w:rsidR="000E6ED2">
        <w:rPr>
          <w:color w:val="000000"/>
          <w:sz w:val="24"/>
          <w:szCs w:val="24"/>
        </w:rPr>
        <w:t> </w:t>
      </w:r>
      <w:r w:rsidRPr="00F36090">
        <w:rPr>
          <w:color w:val="000000"/>
          <w:sz w:val="24"/>
          <w:szCs w:val="24"/>
        </w:rPr>
        <w:t>załącznikiem do niniejszego zarządzenia.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6090">
        <w:rPr>
          <w:color w:val="000000"/>
          <w:sz w:val="24"/>
          <w:szCs w:val="24"/>
        </w:rPr>
        <w:t>Wykonanie zarządzenia powierza się Dyrektorowi Biura Koordynacji Projektów i</w:t>
      </w:r>
      <w:r w:rsidR="000E6ED2">
        <w:rPr>
          <w:color w:val="000000"/>
          <w:sz w:val="24"/>
          <w:szCs w:val="24"/>
        </w:rPr>
        <w:t> </w:t>
      </w:r>
      <w:r w:rsidRPr="00F36090">
        <w:rPr>
          <w:color w:val="000000"/>
          <w:sz w:val="24"/>
          <w:szCs w:val="24"/>
        </w:rPr>
        <w:t>Rewitalizacji Miasta Urzędu Miasta Poznania.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6090">
        <w:rPr>
          <w:color w:val="000000"/>
          <w:sz w:val="24"/>
          <w:szCs w:val="24"/>
        </w:rPr>
        <w:t>Zarządzenie wchodzi w życie z dniem podpisania.</w:t>
      </w:r>
    </w:p>
    <w:p w:rsidR="00F36090" w:rsidRDefault="00F36090" w:rsidP="00F360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6090" w:rsidRPr="00F36090" w:rsidRDefault="00F36090" w:rsidP="00F360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6090" w:rsidRPr="00F36090" w:rsidSect="00F360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90" w:rsidRDefault="00F36090">
      <w:r>
        <w:separator/>
      </w:r>
    </w:p>
  </w:endnote>
  <w:endnote w:type="continuationSeparator" w:id="0">
    <w:p w:rsidR="00F36090" w:rsidRDefault="00F3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90" w:rsidRDefault="00F36090">
      <w:r>
        <w:separator/>
      </w:r>
    </w:p>
  </w:footnote>
  <w:footnote w:type="continuationSeparator" w:id="0">
    <w:p w:rsidR="00F36090" w:rsidRDefault="00F3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4r."/>
    <w:docVar w:name="AktNr" w:val="780/2024/P"/>
    <w:docVar w:name="Sprawa" w:val="zarządzenie w sprawie 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F36090"/>
    <w:rsid w:val="0003528D"/>
    <w:rsid w:val="00072485"/>
    <w:rsid w:val="000A5BC9"/>
    <w:rsid w:val="000B2C44"/>
    <w:rsid w:val="000E2E12"/>
    <w:rsid w:val="000E6ED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6090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344</Words>
  <Characters>1892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2024-08-28T05:56:00Z</dcterms:created>
  <dcterms:modified xsi:type="dcterms:W3CDTF">2024-08-28T05:56:00Z</dcterms:modified>
</cp:coreProperties>
</file>