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3799">
          <w:t>812/2024/P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3799">
        <w:rPr>
          <w:b/>
          <w:sz w:val="28"/>
        </w:rPr>
        <w:fldChar w:fldCharType="separate"/>
      </w:r>
      <w:r w:rsidR="00063799">
        <w:rPr>
          <w:b/>
          <w:sz w:val="28"/>
        </w:rPr>
        <w:t>11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3799">
              <w:rPr>
                <w:b/>
                <w:sz w:val="24"/>
                <w:szCs w:val="24"/>
              </w:rPr>
              <w:fldChar w:fldCharType="separate"/>
            </w:r>
            <w:r w:rsidR="00063799">
              <w:rPr>
                <w:b/>
                <w:sz w:val="24"/>
                <w:szCs w:val="24"/>
              </w:rPr>
              <w:t>wyznaczenia nauczyciela zastępującego Dyrektora Przedszkola nr 180 „</w:t>
            </w:r>
            <w:proofErr w:type="spellStart"/>
            <w:r w:rsidR="00063799">
              <w:rPr>
                <w:b/>
                <w:sz w:val="24"/>
                <w:szCs w:val="24"/>
              </w:rPr>
              <w:t>Dzięciołowe</w:t>
            </w:r>
            <w:proofErr w:type="spellEnd"/>
            <w:r w:rsidR="00063799">
              <w:rPr>
                <w:b/>
                <w:sz w:val="24"/>
                <w:szCs w:val="24"/>
              </w:rPr>
              <w:t xml:space="preserve"> Mieszkanie” w Poznaniu w 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3799" w:rsidP="000637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379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63799">
        <w:rPr>
          <w:color w:val="000000"/>
          <w:sz w:val="24"/>
        </w:rPr>
        <w:t>t.j</w:t>
      </w:r>
      <w:proofErr w:type="spellEnd"/>
      <w:r w:rsidRPr="00063799">
        <w:rPr>
          <w:color w:val="000000"/>
          <w:sz w:val="24"/>
        </w:rPr>
        <w:t>. Dz. U. z 2024 r. poz. 609, 721) oraz art. 68 ust. 9 w zw. z art. 29 ust. 1 pkt 2 ustawy z dnia 14 grudnia 2016 r. Prawo oświatowe (</w:t>
      </w:r>
      <w:proofErr w:type="spellStart"/>
      <w:r w:rsidRPr="00063799">
        <w:rPr>
          <w:color w:val="000000"/>
          <w:sz w:val="24"/>
        </w:rPr>
        <w:t>t.j</w:t>
      </w:r>
      <w:proofErr w:type="spellEnd"/>
      <w:r w:rsidRPr="00063799">
        <w:rPr>
          <w:color w:val="000000"/>
          <w:sz w:val="24"/>
        </w:rPr>
        <w:t>. Dz. U. z 2024 r. poz. 737, 854) zarządza się, co następuje:</w:t>
      </w:r>
    </w:p>
    <w:p w:rsidR="00063799" w:rsidRDefault="00063799" w:rsidP="00063799">
      <w:pPr>
        <w:spacing w:line="360" w:lineRule="auto"/>
        <w:jc w:val="both"/>
        <w:rPr>
          <w:sz w:val="24"/>
        </w:rPr>
      </w:pPr>
    </w:p>
    <w:p w:rsidR="00063799" w:rsidRDefault="00063799" w:rsidP="000637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3799" w:rsidRDefault="00063799" w:rsidP="00063799">
      <w:pPr>
        <w:keepNext/>
        <w:spacing w:line="360" w:lineRule="auto"/>
        <w:rPr>
          <w:color w:val="000000"/>
          <w:sz w:val="24"/>
        </w:rPr>
      </w:pPr>
    </w:p>
    <w:p w:rsidR="00063799" w:rsidRDefault="00063799" w:rsidP="000637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3799">
        <w:rPr>
          <w:color w:val="000000"/>
          <w:sz w:val="24"/>
          <w:szCs w:val="24"/>
        </w:rPr>
        <w:t xml:space="preserve">Wyznacza się panią Annę </w:t>
      </w:r>
      <w:proofErr w:type="spellStart"/>
      <w:r w:rsidRPr="00063799">
        <w:rPr>
          <w:color w:val="000000"/>
          <w:sz w:val="24"/>
          <w:szCs w:val="24"/>
        </w:rPr>
        <w:t>Bemke</w:t>
      </w:r>
      <w:proofErr w:type="spellEnd"/>
      <w:r w:rsidRPr="00063799">
        <w:rPr>
          <w:color w:val="000000"/>
          <w:sz w:val="24"/>
          <w:szCs w:val="24"/>
        </w:rPr>
        <w:t>, nauczyciela Przedszkola, jako osobę zastępującą Dyrektora Przedszkola nr 180 „</w:t>
      </w:r>
      <w:proofErr w:type="spellStart"/>
      <w:r w:rsidRPr="00063799">
        <w:rPr>
          <w:color w:val="000000"/>
          <w:sz w:val="24"/>
          <w:szCs w:val="24"/>
        </w:rPr>
        <w:t>Dzięciołowe</w:t>
      </w:r>
      <w:proofErr w:type="spellEnd"/>
      <w:r w:rsidRPr="00063799">
        <w:rPr>
          <w:color w:val="000000"/>
          <w:sz w:val="24"/>
          <w:szCs w:val="24"/>
        </w:rPr>
        <w:t xml:space="preserve"> Mieszkanie” w Poznaniu w przypadku jego nieobecności</w:t>
      </w:r>
    </w:p>
    <w:p w:rsidR="00063799" w:rsidRDefault="00063799" w:rsidP="00063799">
      <w:pPr>
        <w:spacing w:line="360" w:lineRule="auto"/>
        <w:jc w:val="both"/>
        <w:rPr>
          <w:color w:val="000000"/>
          <w:sz w:val="24"/>
        </w:rPr>
      </w:pPr>
    </w:p>
    <w:p w:rsidR="00063799" w:rsidRDefault="00063799" w:rsidP="000637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3799" w:rsidRDefault="00063799" w:rsidP="00063799">
      <w:pPr>
        <w:keepNext/>
        <w:spacing w:line="360" w:lineRule="auto"/>
        <w:rPr>
          <w:color w:val="000000"/>
          <w:sz w:val="24"/>
        </w:rPr>
      </w:pPr>
    </w:p>
    <w:p w:rsidR="00063799" w:rsidRDefault="00063799" w:rsidP="000637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3799">
        <w:rPr>
          <w:color w:val="000000"/>
          <w:sz w:val="24"/>
          <w:szCs w:val="24"/>
        </w:rPr>
        <w:t>Traci moc zarządzenie Nr 653/2015/P Prezydenta Miasta Poznania z dnia 29 września 2015 r.</w:t>
      </w:r>
    </w:p>
    <w:p w:rsidR="00063799" w:rsidRDefault="00063799" w:rsidP="00063799">
      <w:pPr>
        <w:spacing w:line="360" w:lineRule="auto"/>
        <w:jc w:val="both"/>
        <w:rPr>
          <w:color w:val="000000"/>
          <w:sz w:val="24"/>
        </w:rPr>
      </w:pPr>
    </w:p>
    <w:p w:rsidR="00063799" w:rsidRDefault="00063799" w:rsidP="000637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3799" w:rsidRDefault="00063799" w:rsidP="00063799">
      <w:pPr>
        <w:keepNext/>
        <w:spacing w:line="360" w:lineRule="auto"/>
        <w:rPr>
          <w:color w:val="000000"/>
          <w:sz w:val="24"/>
        </w:rPr>
      </w:pPr>
    </w:p>
    <w:p w:rsidR="00063799" w:rsidRDefault="00063799" w:rsidP="000637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379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63799" w:rsidRDefault="00063799" w:rsidP="00063799">
      <w:pPr>
        <w:spacing w:line="360" w:lineRule="auto"/>
        <w:jc w:val="both"/>
        <w:rPr>
          <w:color w:val="000000"/>
          <w:sz w:val="24"/>
        </w:rPr>
      </w:pPr>
    </w:p>
    <w:p w:rsidR="00063799" w:rsidRDefault="00063799" w:rsidP="000637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3799" w:rsidRDefault="00063799" w:rsidP="00063799">
      <w:pPr>
        <w:keepNext/>
        <w:spacing w:line="360" w:lineRule="auto"/>
        <w:rPr>
          <w:color w:val="000000"/>
          <w:sz w:val="24"/>
        </w:rPr>
      </w:pPr>
    </w:p>
    <w:p w:rsidR="00063799" w:rsidRDefault="00063799" w:rsidP="000637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3799">
        <w:rPr>
          <w:color w:val="000000"/>
          <w:sz w:val="24"/>
          <w:szCs w:val="24"/>
        </w:rPr>
        <w:t>Zarządzenie wchodzi w życie z dniem podpisania.</w:t>
      </w:r>
    </w:p>
    <w:p w:rsidR="00063799" w:rsidRDefault="00063799" w:rsidP="00063799">
      <w:pPr>
        <w:spacing w:line="360" w:lineRule="auto"/>
        <w:jc w:val="both"/>
        <w:rPr>
          <w:color w:val="000000"/>
          <w:sz w:val="24"/>
        </w:rPr>
      </w:pPr>
    </w:p>
    <w:p w:rsidR="00063799" w:rsidRDefault="00063799" w:rsidP="000637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63799" w:rsidRDefault="00063799" w:rsidP="000637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63799" w:rsidRPr="00063799" w:rsidRDefault="00063799" w:rsidP="000637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3799" w:rsidRPr="00063799" w:rsidSect="000637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99" w:rsidRDefault="00063799">
      <w:r>
        <w:separator/>
      </w:r>
    </w:p>
  </w:endnote>
  <w:endnote w:type="continuationSeparator" w:id="0">
    <w:p w:rsidR="00063799" w:rsidRDefault="0006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99" w:rsidRDefault="00063799">
      <w:r>
        <w:separator/>
      </w:r>
    </w:p>
  </w:footnote>
  <w:footnote w:type="continuationSeparator" w:id="0">
    <w:p w:rsidR="00063799" w:rsidRDefault="0006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4r."/>
    <w:docVar w:name="AktNr" w:val="812/2024/P"/>
    <w:docVar w:name="Sprawa" w:val="wyznaczenia nauczyciela zastępującego Dyrektora Przedszkola nr 180 „Dzięciołowe Mieszkanie” w Poznaniu w czasie jego nieobecności. "/>
  </w:docVars>
  <w:rsids>
    <w:rsidRoot w:val="00063799"/>
    <w:rsid w:val="00063799"/>
    <w:rsid w:val="00072485"/>
    <w:rsid w:val="000C07FF"/>
    <w:rsid w:val="000E2E12"/>
    <w:rsid w:val="00167A3B"/>
    <w:rsid w:val="002034F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836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2024-09-11T11:48:00Z</dcterms:created>
  <dcterms:modified xsi:type="dcterms:W3CDTF">2024-09-11T11:48:00Z</dcterms:modified>
</cp:coreProperties>
</file>