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62C0">
              <w:rPr>
                <w:b/>
              </w:rPr>
              <w:fldChar w:fldCharType="separate"/>
            </w:r>
            <w:r w:rsidR="002A62C0">
              <w:rPr>
                <w:b/>
              </w:rPr>
              <w:t>przeprowadzenia inwentaryzacji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62C0" w:rsidRDefault="00FA63B5" w:rsidP="002A62C0">
      <w:pPr>
        <w:spacing w:line="360" w:lineRule="auto"/>
        <w:jc w:val="both"/>
      </w:pPr>
      <w:bookmarkStart w:id="2" w:name="z1"/>
      <w:bookmarkEnd w:id="2"/>
    </w:p>
    <w:p w:rsidR="002A62C0" w:rsidRDefault="002A62C0" w:rsidP="002A62C0">
      <w:pPr>
        <w:spacing w:line="360" w:lineRule="auto"/>
        <w:jc w:val="both"/>
        <w:rPr>
          <w:color w:val="000000"/>
        </w:rPr>
      </w:pPr>
      <w:r w:rsidRPr="002A62C0">
        <w:rPr>
          <w:color w:val="000000"/>
        </w:rPr>
        <w:t>Wydanie zarządzenia w sprawie przeprowadzenia inwentaryzacji za rok obrotowy 2024 jest niezbędne ze względu na przepisy ustawy z dnia 29 września 1994 roku o rachunkowości.</w:t>
      </w:r>
    </w:p>
    <w:p w:rsidR="002A62C0" w:rsidRDefault="002A62C0" w:rsidP="002A62C0">
      <w:pPr>
        <w:spacing w:line="360" w:lineRule="auto"/>
        <w:jc w:val="both"/>
      </w:pPr>
    </w:p>
    <w:p w:rsidR="002A62C0" w:rsidRDefault="002A62C0" w:rsidP="002A62C0">
      <w:pPr>
        <w:keepNext/>
        <w:spacing w:line="360" w:lineRule="auto"/>
        <w:jc w:val="center"/>
      </w:pPr>
      <w:r>
        <w:t>ZASTĘPCZYNI DYREKTORA</w:t>
      </w:r>
    </w:p>
    <w:p w:rsidR="002A62C0" w:rsidRPr="002A62C0" w:rsidRDefault="002A62C0" w:rsidP="002A62C0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2A62C0" w:rsidRPr="002A62C0" w:rsidSect="002A62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C0" w:rsidRDefault="002A62C0">
      <w:r>
        <w:separator/>
      </w:r>
    </w:p>
  </w:endnote>
  <w:endnote w:type="continuationSeparator" w:id="0">
    <w:p w:rsidR="002A62C0" w:rsidRDefault="002A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C0" w:rsidRDefault="002A62C0">
      <w:r>
        <w:separator/>
      </w:r>
    </w:p>
  </w:footnote>
  <w:footnote w:type="continuationSeparator" w:id="0">
    <w:p w:rsidR="002A62C0" w:rsidRDefault="002A6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inwentaryzacji w 2024 roku."/>
  </w:docVars>
  <w:rsids>
    <w:rsidRoot w:val="002A62C0"/>
    <w:rsid w:val="000607A3"/>
    <w:rsid w:val="001B1D53"/>
    <w:rsid w:val="0022095A"/>
    <w:rsid w:val="002946C5"/>
    <w:rsid w:val="002A62C0"/>
    <w:rsid w:val="002C29F3"/>
    <w:rsid w:val="005E2B6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44</Words>
  <Characters>293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2024-10-02T08:54:00Z</dcterms:created>
  <dcterms:modified xsi:type="dcterms:W3CDTF">2024-10-02T08:54:00Z</dcterms:modified>
</cp:coreProperties>
</file>