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4746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746D">
              <w:rPr>
                <w:b/>
              </w:rPr>
              <w:fldChar w:fldCharType="separate"/>
            </w:r>
            <w:r w:rsidR="0054746D">
              <w:rPr>
                <w:b/>
              </w:rPr>
              <w:t>rozstrzygnięcia otwartego konkursu ofert nr 130/2024 na powierzenie realizacji zadania Miasta Poznania w obszarze „Ochrona i promocja zdrowia, w tym działalność lecznicza w rozumieniu ustawy z dnia 15 kwietnia 2011 r. o działalności leczniczej (</w:t>
            </w:r>
            <w:proofErr w:type="spellStart"/>
            <w:r w:rsidR="0054746D">
              <w:rPr>
                <w:b/>
              </w:rPr>
              <w:t>t.j</w:t>
            </w:r>
            <w:proofErr w:type="spellEnd"/>
            <w:r w:rsidR="0054746D">
              <w:rPr>
                <w:b/>
              </w:rPr>
              <w:t>. Dz. U. z 2023 r. poz. 991)” w 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746D" w:rsidRDefault="00FA63B5" w:rsidP="0054746D">
      <w:pPr>
        <w:spacing w:line="360" w:lineRule="auto"/>
        <w:jc w:val="both"/>
      </w:pPr>
      <w:bookmarkStart w:id="2" w:name="z1"/>
      <w:bookmarkEnd w:id="2"/>
    </w:p>
    <w:p w:rsidR="0054746D" w:rsidRPr="0054746D" w:rsidRDefault="0054746D" w:rsidP="005474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746D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54746D">
        <w:rPr>
          <w:color w:val="000000"/>
        </w:rPr>
        <w:t>t.j</w:t>
      </w:r>
      <w:proofErr w:type="spellEnd"/>
      <w:r w:rsidRPr="0054746D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30 sierpnia 2024 roku Prezydent Miasta Poznania ogłosił konkurs ofert nr 130/2024 na powierzenie realizacji zadania w obszarze „Ochrona i promocja zdrowia, w tym działalność lecznicza w rozumieniu ustawy z dnia 15 kwietnia 2011 r. o działalności leczniczej (</w:t>
      </w:r>
      <w:proofErr w:type="spellStart"/>
      <w:r w:rsidRPr="0054746D">
        <w:rPr>
          <w:color w:val="000000"/>
        </w:rPr>
        <w:t>t.j</w:t>
      </w:r>
      <w:proofErr w:type="spellEnd"/>
      <w:r w:rsidRPr="0054746D">
        <w:rPr>
          <w:color w:val="000000"/>
        </w:rPr>
        <w:t>. Dz. U. z 2023 r. poz. 991)” w 2024 roku.</w:t>
      </w:r>
    </w:p>
    <w:p w:rsidR="0054746D" w:rsidRPr="0054746D" w:rsidRDefault="0054746D" w:rsidP="005474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746D">
        <w:rPr>
          <w:color w:val="000000"/>
        </w:rPr>
        <w:t>W odpowiedzi na ogłoszony konkurs wpłynęły 3 oferty, które otrzymały pozytywną ocenę formalną i zostały zakwalifikowane do dalszej oceny merytorycznej.</w:t>
      </w:r>
    </w:p>
    <w:p w:rsidR="0054746D" w:rsidRPr="0054746D" w:rsidRDefault="0054746D" w:rsidP="005474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746D">
        <w:rPr>
          <w:color w:val="000000"/>
        </w:rPr>
        <w:t>Zarządzeniem Nr 824/2024/P Prezydenta Miasta Poznania z dnia 19 września 2024 roku powołana została komisja konkursowa, która po dokonaniu oceny ofert na platformie witkac.pl podczas posiedzenia w dniu 1 października 2024 roku zaopiniowała:</w:t>
      </w:r>
    </w:p>
    <w:p w:rsidR="0054746D" w:rsidRPr="0054746D" w:rsidRDefault="0054746D" w:rsidP="005474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746D">
        <w:rPr>
          <w:color w:val="000000"/>
        </w:rPr>
        <w:t>1) pozytywnie 1 ofertę, uznając, że oferent w najwyższym stopniu spełnia kryteria niezbędne do realizacji projektu, złożonego w ramach ogłoszonego w konkursie 130/2024 zadania;</w:t>
      </w:r>
    </w:p>
    <w:p w:rsidR="0054746D" w:rsidRPr="0054746D" w:rsidRDefault="0054746D" w:rsidP="005474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746D">
        <w:rPr>
          <w:color w:val="000000"/>
        </w:rPr>
        <w:t>2) pozytywnie 2 oferty, którym z powodu braku środków w budżecie przewidzianym dla zadania publicznego nie zaproponowano udzielenia dotacji.</w:t>
      </w:r>
    </w:p>
    <w:p w:rsidR="0054746D" w:rsidRDefault="0054746D" w:rsidP="0054746D">
      <w:pPr>
        <w:spacing w:line="360" w:lineRule="auto"/>
        <w:jc w:val="both"/>
        <w:rPr>
          <w:color w:val="000000"/>
        </w:rPr>
      </w:pPr>
      <w:r w:rsidRPr="0054746D">
        <w:rPr>
          <w:color w:val="000000"/>
        </w:rPr>
        <w:t>Wykazy ofert wraz z uzyskaną przez nie punktacją znajdują się w załącznikach do zarządzenia.</w:t>
      </w:r>
    </w:p>
    <w:p w:rsidR="0054746D" w:rsidRDefault="0054746D" w:rsidP="0054746D">
      <w:pPr>
        <w:spacing w:line="360" w:lineRule="auto"/>
        <w:jc w:val="both"/>
      </w:pPr>
    </w:p>
    <w:p w:rsidR="0054746D" w:rsidRDefault="0054746D" w:rsidP="0054746D">
      <w:pPr>
        <w:keepNext/>
        <w:spacing w:line="360" w:lineRule="auto"/>
        <w:jc w:val="center"/>
      </w:pPr>
      <w:r>
        <w:lastRenderedPageBreak/>
        <w:t>ZASTĘPCZYNI DYREKTORKI</w:t>
      </w:r>
    </w:p>
    <w:p w:rsidR="0054746D" w:rsidRPr="0054746D" w:rsidRDefault="0054746D" w:rsidP="0054746D">
      <w:pPr>
        <w:keepNext/>
        <w:spacing w:line="360" w:lineRule="auto"/>
        <w:jc w:val="center"/>
      </w:pPr>
      <w:r>
        <w:t>(-) Renata Grudzińska</w:t>
      </w:r>
    </w:p>
    <w:sectPr w:rsidR="0054746D" w:rsidRPr="0054746D" w:rsidSect="005474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6D" w:rsidRDefault="0054746D">
      <w:r>
        <w:separator/>
      </w:r>
    </w:p>
  </w:endnote>
  <w:endnote w:type="continuationSeparator" w:id="0">
    <w:p w:rsidR="0054746D" w:rsidRDefault="0054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6D" w:rsidRDefault="0054746D">
      <w:r>
        <w:separator/>
      </w:r>
    </w:p>
  </w:footnote>
  <w:footnote w:type="continuationSeparator" w:id="0">
    <w:p w:rsidR="0054746D" w:rsidRDefault="0054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0/2024 na powierzenie realizacji zadania Miasta Poznania w obszarze „Ochrona i promocja zdrowia, w tym działalność lecznicza w rozumieniu ustawy z dnia 15 kwietnia 2011 r. o działalności leczniczej (t.j. Dz. U. z 2023 r. poz. 991)” w 2024 roku."/>
  </w:docVars>
  <w:rsids>
    <w:rsidRoot w:val="0054746D"/>
    <w:rsid w:val="000607A3"/>
    <w:rsid w:val="001B1D53"/>
    <w:rsid w:val="001F56C2"/>
    <w:rsid w:val="0022095A"/>
    <w:rsid w:val="002946C5"/>
    <w:rsid w:val="002C29F3"/>
    <w:rsid w:val="0054746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282</Words>
  <Characters>1672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2024-10-07T11:13:00Z</dcterms:created>
  <dcterms:modified xsi:type="dcterms:W3CDTF">2024-10-07T11:13:00Z</dcterms:modified>
</cp:coreProperties>
</file>