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5A4F">
          <w:t>863/2024/P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5A4F">
        <w:rPr>
          <w:b/>
          <w:sz w:val="28"/>
        </w:rPr>
        <w:fldChar w:fldCharType="separate"/>
      </w:r>
      <w:r w:rsidR="00CB5A4F">
        <w:rPr>
          <w:b/>
          <w:sz w:val="28"/>
        </w:rPr>
        <w:t>7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5A4F">
              <w:rPr>
                <w:b/>
                <w:sz w:val="24"/>
                <w:szCs w:val="24"/>
              </w:rPr>
              <w:fldChar w:fldCharType="separate"/>
            </w:r>
            <w:r w:rsidR="00CB5A4F">
              <w:rPr>
                <w:b/>
                <w:sz w:val="24"/>
                <w:szCs w:val="24"/>
              </w:rPr>
              <w:t>powołania Rady Programowej Poznańskiego Centrum Dziedzictwa.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5A4F" w:rsidP="00CB5A4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5A4F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B5A4F">
        <w:rPr>
          <w:color w:val="000000"/>
          <w:sz w:val="24"/>
        </w:rPr>
        <w:t>t.j</w:t>
      </w:r>
      <w:proofErr w:type="spellEnd"/>
      <w:r w:rsidRPr="00CB5A4F">
        <w:rPr>
          <w:color w:val="000000"/>
          <w:sz w:val="24"/>
        </w:rPr>
        <w:t>. Dz. U. z 2024 r. poz. 1465) oraz § 8 ust. 3 Statutu Poznańskiego Centrum Dziedzictwa, stanowiącego załącznik do uchwały Nr XXXV/634/VIII/2020 Rady Miasta Poznania z dnia 29 września 2020 r. w sprawie zmiany nazwy i statutu Centrum Turystyki Kulturowej TRAKT, zarządza się, co następuje:</w:t>
      </w:r>
    </w:p>
    <w:p w:rsidR="00CB5A4F" w:rsidRDefault="00CB5A4F" w:rsidP="00CB5A4F">
      <w:pPr>
        <w:spacing w:line="360" w:lineRule="auto"/>
        <w:jc w:val="both"/>
        <w:rPr>
          <w:sz w:val="24"/>
        </w:rPr>
      </w:pPr>
    </w:p>
    <w:p w:rsidR="00CB5A4F" w:rsidRDefault="00CB5A4F" w:rsidP="00CB5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5A4F" w:rsidRDefault="00CB5A4F" w:rsidP="00CB5A4F">
      <w:pPr>
        <w:keepNext/>
        <w:spacing w:line="360" w:lineRule="auto"/>
        <w:rPr>
          <w:color w:val="000000"/>
          <w:sz w:val="24"/>
        </w:rPr>
      </w:pPr>
    </w:p>
    <w:p w:rsidR="00CB5A4F" w:rsidRPr="00CB5A4F" w:rsidRDefault="00CB5A4F" w:rsidP="00CB5A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5A4F">
        <w:rPr>
          <w:color w:val="000000"/>
          <w:sz w:val="24"/>
          <w:szCs w:val="24"/>
        </w:rPr>
        <w:t>Powołuje się Radę Programową Poznańskiego Centrum Dziedzictwa w składzie:</w:t>
      </w:r>
    </w:p>
    <w:p w:rsidR="00CB5A4F" w:rsidRPr="00CB5A4F" w:rsidRDefault="00CB5A4F" w:rsidP="00CB5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A4F">
        <w:rPr>
          <w:color w:val="000000"/>
          <w:sz w:val="24"/>
          <w:szCs w:val="24"/>
        </w:rPr>
        <w:t>1) Anna Weronika Brzezińska;</w:t>
      </w:r>
    </w:p>
    <w:p w:rsidR="00CB5A4F" w:rsidRPr="00CB5A4F" w:rsidRDefault="00CB5A4F" w:rsidP="00CB5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A4F">
        <w:rPr>
          <w:color w:val="000000"/>
          <w:sz w:val="24"/>
          <w:szCs w:val="24"/>
        </w:rPr>
        <w:t>2) Grzegorz Ganowicz;</w:t>
      </w:r>
    </w:p>
    <w:p w:rsidR="00CB5A4F" w:rsidRPr="00CB5A4F" w:rsidRDefault="00CB5A4F" w:rsidP="00CB5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A4F">
        <w:rPr>
          <w:color w:val="000000"/>
          <w:sz w:val="24"/>
          <w:szCs w:val="24"/>
        </w:rPr>
        <w:t>3) Ksenia Herbst-Buchwald;</w:t>
      </w:r>
    </w:p>
    <w:p w:rsidR="00CB5A4F" w:rsidRPr="00CB5A4F" w:rsidRDefault="00CB5A4F" w:rsidP="00CB5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A4F">
        <w:rPr>
          <w:color w:val="000000"/>
          <w:sz w:val="24"/>
          <w:szCs w:val="24"/>
        </w:rPr>
        <w:t xml:space="preserve">4) Anna </w:t>
      </w:r>
      <w:proofErr w:type="spellStart"/>
      <w:r w:rsidRPr="00CB5A4F">
        <w:rPr>
          <w:color w:val="000000"/>
          <w:sz w:val="24"/>
          <w:szCs w:val="24"/>
        </w:rPr>
        <w:t>Januchta</w:t>
      </w:r>
      <w:proofErr w:type="spellEnd"/>
      <w:r w:rsidRPr="00CB5A4F">
        <w:rPr>
          <w:color w:val="000000"/>
          <w:sz w:val="24"/>
          <w:szCs w:val="24"/>
        </w:rPr>
        <w:t>-Szostak;</w:t>
      </w:r>
    </w:p>
    <w:p w:rsidR="00CB5A4F" w:rsidRPr="00CB5A4F" w:rsidRDefault="00CB5A4F" w:rsidP="00CB5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A4F">
        <w:rPr>
          <w:color w:val="000000"/>
          <w:sz w:val="24"/>
          <w:szCs w:val="24"/>
        </w:rPr>
        <w:t xml:space="preserve">5) Maria </w:t>
      </w:r>
      <w:proofErr w:type="spellStart"/>
      <w:r w:rsidRPr="00CB5A4F">
        <w:rPr>
          <w:color w:val="000000"/>
          <w:sz w:val="24"/>
          <w:szCs w:val="24"/>
        </w:rPr>
        <w:t>Lisiecka-Pawełczak</w:t>
      </w:r>
      <w:proofErr w:type="spellEnd"/>
      <w:r w:rsidRPr="00CB5A4F">
        <w:rPr>
          <w:color w:val="000000"/>
          <w:sz w:val="24"/>
          <w:szCs w:val="24"/>
        </w:rPr>
        <w:t>;</w:t>
      </w:r>
    </w:p>
    <w:p w:rsidR="00CB5A4F" w:rsidRPr="00CB5A4F" w:rsidRDefault="00CB5A4F" w:rsidP="00CB5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A4F">
        <w:rPr>
          <w:color w:val="000000"/>
          <w:sz w:val="24"/>
          <w:szCs w:val="24"/>
        </w:rPr>
        <w:t>6) Justyna Makowska;</w:t>
      </w:r>
    </w:p>
    <w:p w:rsidR="00CB5A4F" w:rsidRPr="00CB5A4F" w:rsidRDefault="00CB5A4F" w:rsidP="00CB5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A4F">
        <w:rPr>
          <w:color w:val="000000"/>
          <w:sz w:val="24"/>
          <w:szCs w:val="24"/>
        </w:rPr>
        <w:t>7) Marta Mazurek;</w:t>
      </w:r>
    </w:p>
    <w:p w:rsidR="00CB5A4F" w:rsidRPr="00CB5A4F" w:rsidRDefault="00CB5A4F" w:rsidP="00CB5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A4F">
        <w:rPr>
          <w:color w:val="000000"/>
          <w:sz w:val="24"/>
          <w:szCs w:val="24"/>
        </w:rPr>
        <w:t xml:space="preserve">8) Beata </w:t>
      </w:r>
      <w:proofErr w:type="spellStart"/>
      <w:r w:rsidRPr="00CB5A4F">
        <w:rPr>
          <w:color w:val="000000"/>
          <w:sz w:val="24"/>
          <w:szCs w:val="24"/>
        </w:rPr>
        <w:t>Ptaszyk</w:t>
      </w:r>
      <w:proofErr w:type="spellEnd"/>
      <w:r w:rsidRPr="00CB5A4F">
        <w:rPr>
          <w:color w:val="000000"/>
          <w:sz w:val="24"/>
          <w:szCs w:val="24"/>
        </w:rPr>
        <w:t>;</w:t>
      </w:r>
    </w:p>
    <w:p w:rsidR="00CB5A4F" w:rsidRPr="00CB5A4F" w:rsidRDefault="00CB5A4F" w:rsidP="00CB5A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A4F">
        <w:rPr>
          <w:color w:val="000000"/>
          <w:sz w:val="24"/>
          <w:szCs w:val="24"/>
        </w:rPr>
        <w:t>9) Antoni Szczuciński;</w:t>
      </w:r>
    </w:p>
    <w:p w:rsidR="00CB5A4F" w:rsidRDefault="00CB5A4F" w:rsidP="00CB5A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A4F">
        <w:rPr>
          <w:color w:val="000000"/>
          <w:sz w:val="24"/>
          <w:szCs w:val="24"/>
        </w:rPr>
        <w:t>10) Piotr Zmyślony.</w:t>
      </w:r>
    </w:p>
    <w:p w:rsidR="00CB5A4F" w:rsidRDefault="00CB5A4F" w:rsidP="00CB5A4F">
      <w:pPr>
        <w:spacing w:line="360" w:lineRule="auto"/>
        <w:jc w:val="both"/>
        <w:rPr>
          <w:color w:val="000000"/>
          <w:sz w:val="24"/>
        </w:rPr>
      </w:pPr>
    </w:p>
    <w:p w:rsidR="00CB5A4F" w:rsidRDefault="00CB5A4F" w:rsidP="00CB5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5A4F" w:rsidRDefault="00CB5A4F" w:rsidP="00CB5A4F">
      <w:pPr>
        <w:keepNext/>
        <w:spacing w:line="360" w:lineRule="auto"/>
        <w:rPr>
          <w:color w:val="000000"/>
          <w:sz w:val="24"/>
        </w:rPr>
      </w:pPr>
    </w:p>
    <w:p w:rsidR="00CB5A4F" w:rsidRDefault="00CB5A4F" w:rsidP="00CB5A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5A4F">
        <w:rPr>
          <w:color w:val="000000"/>
          <w:sz w:val="24"/>
          <w:szCs w:val="24"/>
        </w:rPr>
        <w:t>Na przewodniczącego Rady Programowej powołuje się pana Piotra Zmyślonego.</w:t>
      </w:r>
    </w:p>
    <w:p w:rsidR="00CB5A4F" w:rsidRDefault="00CB5A4F" w:rsidP="00CB5A4F">
      <w:pPr>
        <w:spacing w:line="360" w:lineRule="auto"/>
        <w:jc w:val="both"/>
        <w:rPr>
          <w:color w:val="000000"/>
          <w:sz w:val="24"/>
        </w:rPr>
      </w:pPr>
    </w:p>
    <w:p w:rsidR="00CB5A4F" w:rsidRDefault="00CB5A4F" w:rsidP="00CB5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B5A4F" w:rsidRDefault="00CB5A4F" w:rsidP="00CB5A4F">
      <w:pPr>
        <w:keepNext/>
        <w:spacing w:line="360" w:lineRule="auto"/>
        <w:rPr>
          <w:color w:val="000000"/>
          <w:sz w:val="24"/>
        </w:rPr>
      </w:pPr>
    </w:p>
    <w:p w:rsidR="00CB5A4F" w:rsidRDefault="00CB5A4F" w:rsidP="00CB5A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5A4F">
        <w:rPr>
          <w:color w:val="000000"/>
          <w:sz w:val="24"/>
          <w:szCs w:val="24"/>
        </w:rPr>
        <w:t>Kadencja Rady Programowej trwa na okres powołania Dyrektora Poznańskiego Centrum Dziedzictwa, tj. do 30 kwietnia 2029 r.</w:t>
      </w:r>
    </w:p>
    <w:p w:rsidR="00CB5A4F" w:rsidRDefault="00CB5A4F" w:rsidP="00CB5A4F">
      <w:pPr>
        <w:spacing w:line="360" w:lineRule="auto"/>
        <w:jc w:val="both"/>
        <w:rPr>
          <w:color w:val="000000"/>
          <w:sz w:val="24"/>
        </w:rPr>
      </w:pPr>
    </w:p>
    <w:p w:rsidR="00CB5A4F" w:rsidRDefault="00CB5A4F" w:rsidP="00CB5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5A4F" w:rsidRDefault="00CB5A4F" w:rsidP="00CB5A4F">
      <w:pPr>
        <w:keepNext/>
        <w:spacing w:line="360" w:lineRule="auto"/>
        <w:rPr>
          <w:color w:val="000000"/>
          <w:sz w:val="24"/>
        </w:rPr>
      </w:pPr>
    </w:p>
    <w:p w:rsidR="00CB5A4F" w:rsidRDefault="00CB5A4F" w:rsidP="00CB5A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5A4F">
        <w:rPr>
          <w:color w:val="000000"/>
          <w:sz w:val="24"/>
          <w:szCs w:val="24"/>
        </w:rPr>
        <w:t>Wykonanie zarządzenia powierza się Dyrektorowi Wydziału Kultury.</w:t>
      </w:r>
    </w:p>
    <w:p w:rsidR="00CB5A4F" w:rsidRDefault="00CB5A4F" w:rsidP="00CB5A4F">
      <w:pPr>
        <w:spacing w:line="360" w:lineRule="auto"/>
        <w:jc w:val="both"/>
        <w:rPr>
          <w:color w:val="000000"/>
          <w:sz w:val="24"/>
        </w:rPr>
      </w:pPr>
    </w:p>
    <w:p w:rsidR="00CB5A4F" w:rsidRDefault="00CB5A4F" w:rsidP="00CB5A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5A4F" w:rsidRDefault="00CB5A4F" w:rsidP="00CB5A4F">
      <w:pPr>
        <w:keepNext/>
        <w:spacing w:line="360" w:lineRule="auto"/>
        <w:rPr>
          <w:color w:val="000000"/>
          <w:sz w:val="24"/>
        </w:rPr>
      </w:pPr>
    </w:p>
    <w:p w:rsidR="00CB5A4F" w:rsidRDefault="00CB5A4F" w:rsidP="00CB5A4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5A4F">
        <w:rPr>
          <w:color w:val="000000"/>
          <w:sz w:val="24"/>
          <w:szCs w:val="24"/>
        </w:rPr>
        <w:t>Zarządzenie wchodzi w życie z dniem podpisania.</w:t>
      </w:r>
    </w:p>
    <w:p w:rsidR="00CB5A4F" w:rsidRDefault="00CB5A4F" w:rsidP="00CB5A4F">
      <w:pPr>
        <w:spacing w:line="360" w:lineRule="auto"/>
        <w:jc w:val="both"/>
        <w:rPr>
          <w:color w:val="000000"/>
          <w:sz w:val="24"/>
        </w:rPr>
      </w:pPr>
    </w:p>
    <w:p w:rsidR="00CB5A4F" w:rsidRDefault="00CB5A4F" w:rsidP="00CB5A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5A4F" w:rsidRDefault="00CB5A4F" w:rsidP="00CB5A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B5A4F" w:rsidRDefault="00CB5A4F" w:rsidP="00CB5A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B5A4F" w:rsidRPr="00CB5A4F" w:rsidRDefault="00CB5A4F" w:rsidP="00CB5A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B5A4F" w:rsidRPr="00CB5A4F" w:rsidSect="00CB5A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4F" w:rsidRDefault="00CB5A4F">
      <w:r>
        <w:separator/>
      </w:r>
    </w:p>
  </w:endnote>
  <w:endnote w:type="continuationSeparator" w:id="0">
    <w:p w:rsidR="00CB5A4F" w:rsidRDefault="00C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4F" w:rsidRDefault="00CB5A4F">
      <w:r>
        <w:separator/>
      </w:r>
    </w:p>
  </w:footnote>
  <w:footnote w:type="continuationSeparator" w:id="0">
    <w:p w:rsidR="00CB5A4F" w:rsidRDefault="00CB5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4r."/>
    <w:docVar w:name="AktNr" w:val="863/2024/P"/>
    <w:docVar w:name="Sprawa" w:val="powołania Rady Programowej Poznańskiego Centrum Dziedzictwa."/>
  </w:docVars>
  <w:rsids>
    <w:rsidRoot w:val="00CB5A4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51C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5A4F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1056</Characters>
  <Application>Microsoft Office Word</Application>
  <DocSecurity>0</DocSecurity>
  <Lines>51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2024-10-07T11:50:00Z</dcterms:created>
  <dcterms:modified xsi:type="dcterms:W3CDTF">2024-10-07T11:50:00Z</dcterms:modified>
</cp:coreProperties>
</file>