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10DC">
          <w:t>882/2024/P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D10DC">
        <w:rPr>
          <w:b/>
          <w:sz w:val="28"/>
        </w:rPr>
        <w:fldChar w:fldCharType="separate"/>
      </w:r>
      <w:r w:rsidR="00AD10DC">
        <w:rPr>
          <w:b/>
          <w:sz w:val="28"/>
        </w:rPr>
        <w:t>18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10DC">
              <w:rPr>
                <w:b/>
                <w:sz w:val="24"/>
                <w:szCs w:val="24"/>
              </w:rPr>
              <w:fldChar w:fldCharType="separate"/>
            </w:r>
            <w:r w:rsidR="00AD10DC">
              <w:rPr>
                <w:b/>
                <w:sz w:val="24"/>
                <w:szCs w:val="24"/>
              </w:rPr>
              <w:t>zarządzenie w sprawie utworzenia Poznańskiej Rady Działalności Pożytku Publicznego.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10DC">
        <w:rPr>
          <w:color w:val="000000"/>
          <w:sz w:val="24"/>
        </w:rPr>
        <w:t>Na podstawie art. 30 ust. 1 ustawy z dnia 8 marca 1990 roku o samorządzie gminnym (Dz. U. z 2024 r. poz. 1465) i art. 41e ustawy z dnia 24 kwietnia 2023 roku o działalności pożytku publicznego i o wolontariacie (Dz. U. z 2023 r. Nr 96 poz. 873) zarządza się, co następuje:</w:t>
      </w: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AD10DC">
        <w:rPr>
          <w:color w:val="000000"/>
          <w:sz w:val="24"/>
          <w:szCs w:val="22"/>
        </w:rPr>
        <w:t>W zarządzeniu Nr 602/2022/P Prezydenta Miasta Poznania z dnia 29 lipca 2022 roku w</w:t>
      </w:r>
      <w:r w:rsidR="00257278">
        <w:rPr>
          <w:color w:val="000000"/>
          <w:sz w:val="24"/>
          <w:szCs w:val="22"/>
        </w:rPr>
        <w:t> </w:t>
      </w:r>
      <w:r w:rsidRPr="00AD10DC">
        <w:rPr>
          <w:color w:val="000000"/>
          <w:sz w:val="24"/>
          <w:szCs w:val="22"/>
        </w:rPr>
        <w:t>sprawie utworzenia Poznańskiej Rady Działalności Pożytku Publicznego wprowadza się następujące zmiany w § 2: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 xml:space="preserve">1) pkt 1 otrzymuje brzmienie: 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>„1) czworo przedstawicieli Rady Miasta Poznania: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>a) Zuzanna Bartel,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>b) Dorota Bonk-</w:t>
      </w:r>
      <w:proofErr w:type="spellStart"/>
      <w:r w:rsidRPr="00AD10DC">
        <w:rPr>
          <w:color w:val="000000"/>
          <w:sz w:val="24"/>
          <w:szCs w:val="24"/>
        </w:rPr>
        <w:t>Hammermeister</w:t>
      </w:r>
      <w:proofErr w:type="spellEnd"/>
      <w:r w:rsidRPr="00AD10DC">
        <w:rPr>
          <w:color w:val="000000"/>
          <w:sz w:val="24"/>
          <w:szCs w:val="24"/>
        </w:rPr>
        <w:t>,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 xml:space="preserve">c) Monika </w:t>
      </w:r>
      <w:proofErr w:type="spellStart"/>
      <w:r w:rsidRPr="00AD10DC">
        <w:rPr>
          <w:color w:val="000000"/>
          <w:sz w:val="24"/>
          <w:szCs w:val="24"/>
        </w:rPr>
        <w:t>Danelska</w:t>
      </w:r>
      <w:proofErr w:type="spellEnd"/>
      <w:r w:rsidRPr="00AD10DC">
        <w:rPr>
          <w:color w:val="000000"/>
          <w:sz w:val="24"/>
          <w:szCs w:val="24"/>
        </w:rPr>
        <w:t>,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 xml:space="preserve">d) Sara </w:t>
      </w:r>
      <w:proofErr w:type="spellStart"/>
      <w:r w:rsidRPr="00AD10DC">
        <w:rPr>
          <w:color w:val="000000"/>
          <w:sz w:val="24"/>
          <w:szCs w:val="24"/>
        </w:rPr>
        <w:t>Szynkowska</w:t>
      </w:r>
      <w:proofErr w:type="spellEnd"/>
      <w:r w:rsidRPr="00AD10DC">
        <w:rPr>
          <w:color w:val="000000"/>
          <w:sz w:val="24"/>
          <w:szCs w:val="24"/>
        </w:rPr>
        <w:t xml:space="preserve"> vel Sęk;”;</w:t>
      </w:r>
    </w:p>
    <w:p w:rsidR="00AD10DC" w:rsidRPr="00AD10DC" w:rsidRDefault="00AD10DC" w:rsidP="00AD10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10DC">
        <w:rPr>
          <w:color w:val="000000"/>
          <w:sz w:val="24"/>
          <w:szCs w:val="24"/>
        </w:rPr>
        <w:t>2) w pkt 2 lit. d otrzymuje brzmienie: „Szymon Prymas”.</w:t>
      </w: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AD10DC">
        <w:rPr>
          <w:color w:val="000000"/>
          <w:sz w:val="24"/>
          <w:szCs w:val="22"/>
        </w:rPr>
        <w:t>Wykonanie zarządzenia powierza się Dyrektorowi Wydziału Zdrowia i Spraw Społecznych.</w:t>
      </w: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D10DC">
        <w:rPr>
          <w:color w:val="000000"/>
          <w:sz w:val="24"/>
          <w:szCs w:val="22"/>
        </w:rPr>
        <w:t>Zarządzenie wchodzi w życie z dniem podpisania.</w:t>
      </w:r>
    </w:p>
    <w:p w:rsidR="00AD10DC" w:rsidRDefault="00AD10DC" w:rsidP="00AD10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D10DC" w:rsidRPr="00AD10DC" w:rsidRDefault="00AD10DC" w:rsidP="00AD10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10DC" w:rsidRPr="00AD10DC" w:rsidSect="00AD10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DC" w:rsidRDefault="00AD10DC">
      <w:r>
        <w:separator/>
      </w:r>
    </w:p>
  </w:endnote>
  <w:endnote w:type="continuationSeparator" w:id="0">
    <w:p w:rsidR="00AD10DC" w:rsidRDefault="00AD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DC" w:rsidRDefault="00AD10DC">
      <w:r>
        <w:separator/>
      </w:r>
    </w:p>
  </w:footnote>
  <w:footnote w:type="continuationSeparator" w:id="0">
    <w:p w:rsidR="00AD10DC" w:rsidRDefault="00AD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4r."/>
    <w:docVar w:name="AktNr" w:val="882/2024/P"/>
    <w:docVar w:name="Sprawa" w:val="zarządzenie w sprawie utworzenia Poznańskiej Rady Działalności Pożytku Publicznego."/>
  </w:docVars>
  <w:rsids>
    <w:rsidRoot w:val="00AD10DC"/>
    <w:rsid w:val="0003528D"/>
    <w:rsid w:val="00072485"/>
    <w:rsid w:val="000A5BC9"/>
    <w:rsid w:val="000B2C44"/>
    <w:rsid w:val="000E2E12"/>
    <w:rsid w:val="00167A3B"/>
    <w:rsid w:val="0017594F"/>
    <w:rsid w:val="001E3D52"/>
    <w:rsid w:val="0025727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D10DC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192</Words>
  <Characters>1044</Characters>
  <Application>Microsoft Office Word</Application>
  <DocSecurity>0</DocSecurity>
  <Lines>47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2024-10-18T11:00:00Z</dcterms:created>
  <dcterms:modified xsi:type="dcterms:W3CDTF">2024-10-18T11:00:00Z</dcterms:modified>
</cp:coreProperties>
</file>