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4F3F">
              <w:rPr>
                <w:b/>
              </w:rPr>
              <w:fldChar w:fldCharType="separate"/>
            </w:r>
            <w:r w:rsidR="00964F3F">
              <w:rPr>
                <w:b/>
              </w:rPr>
              <w:t>zarządzenie w sprawie powołania Zespołu ds. programu Miasto Przyjazne Dzieciom.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4F3F" w:rsidRDefault="00FA63B5" w:rsidP="00964F3F">
      <w:pPr>
        <w:spacing w:line="360" w:lineRule="auto"/>
        <w:jc w:val="both"/>
      </w:pPr>
      <w:bookmarkStart w:id="2" w:name="z1"/>
      <w:bookmarkEnd w:id="2"/>
    </w:p>
    <w:p w:rsidR="00964F3F" w:rsidRPr="00964F3F" w:rsidRDefault="00964F3F" w:rsidP="00964F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4F3F">
        <w:rPr>
          <w:color w:val="000000"/>
        </w:rPr>
        <w:t>Od 2020 r. Miasto Poznań uczestniczy w programie UNICEF Polska „Miasto Przyjazne Dzieciom”, którego celem jest wsparcie miast w zapewnieniu jak najlepszej jakości dóbr i</w:t>
      </w:r>
      <w:r w:rsidR="00454534">
        <w:rPr>
          <w:color w:val="000000"/>
        </w:rPr>
        <w:t> </w:t>
      </w:r>
      <w:r w:rsidRPr="00964F3F">
        <w:rPr>
          <w:color w:val="000000"/>
        </w:rPr>
        <w:t>usług dla dzieci oraz praktyczna realizacja zapisów Konwencji o prawach dziecka. W</w:t>
      </w:r>
      <w:r w:rsidR="00454534">
        <w:rPr>
          <w:color w:val="000000"/>
        </w:rPr>
        <w:t> </w:t>
      </w:r>
      <w:r w:rsidRPr="00964F3F">
        <w:rPr>
          <w:color w:val="000000"/>
        </w:rPr>
        <w:t>czerwcu 2024 r. został powołany zarządzeniem Nr 635/2024/P Prezydenta Miasta Poznania z dnia 24 czerwca 2024 r. Zespół ds. programu Miasto Przyjazne Dzieciom.</w:t>
      </w:r>
    </w:p>
    <w:p w:rsidR="00964F3F" w:rsidRPr="00964F3F" w:rsidRDefault="00964F3F" w:rsidP="00964F3F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4F3F">
        <w:rPr>
          <w:color w:val="000000"/>
        </w:rPr>
        <w:t>W związku z kolejnymi zmianami osobowymi należy zaktualizować skład Zespołu.</w:t>
      </w:r>
    </w:p>
    <w:p w:rsidR="00964F3F" w:rsidRDefault="00964F3F" w:rsidP="00964F3F">
      <w:pPr>
        <w:spacing w:line="360" w:lineRule="auto"/>
        <w:jc w:val="both"/>
        <w:rPr>
          <w:color w:val="000000"/>
        </w:rPr>
      </w:pPr>
      <w:r w:rsidRPr="00964F3F">
        <w:rPr>
          <w:color w:val="000000"/>
        </w:rPr>
        <w:t>Z tego względu wydanie zarządzenia jest w pełni uzasadnione.</w:t>
      </w:r>
    </w:p>
    <w:p w:rsidR="00964F3F" w:rsidRDefault="00964F3F" w:rsidP="00964F3F">
      <w:pPr>
        <w:spacing w:line="360" w:lineRule="auto"/>
        <w:jc w:val="both"/>
      </w:pPr>
    </w:p>
    <w:p w:rsidR="00964F3F" w:rsidRDefault="00964F3F" w:rsidP="00964F3F">
      <w:pPr>
        <w:keepNext/>
        <w:spacing w:line="360" w:lineRule="auto"/>
        <w:jc w:val="center"/>
      </w:pPr>
      <w:r>
        <w:t>DYREKTORKA WYDZIAŁU</w:t>
      </w:r>
    </w:p>
    <w:p w:rsidR="00964F3F" w:rsidRPr="00964F3F" w:rsidRDefault="00964F3F" w:rsidP="00964F3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64F3F" w:rsidRPr="00964F3F" w:rsidSect="00964F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3F" w:rsidRDefault="00964F3F">
      <w:r>
        <w:separator/>
      </w:r>
    </w:p>
  </w:endnote>
  <w:endnote w:type="continuationSeparator" w:id="0">
    <w:p w:rsidR="00964F3F" w:rsidRDefault="0096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3F" w:rsidRDefault="00964F3F">
      <w:r>
        <w:separator/>
      </w:r>
    </w:p>
  </w:footnote>
  <w:footnote w:type="continuationSeparator" w:id="0">
    <w:p w:rsidR="00964F3F" w:rsidRDefault="0096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rogramu Miasto Przyjazne Dzieciom."/>
  </w:docVars>
  <w:rsids>
    <w:rsidRoot w:val="00964F3F"/>
    <w:rsid w:val="000607A3"/>
    <w:rsid w:val="00191992"/>
    <w:rsid w:val="001B1D53"/>
    <w:rsid w:val="002946C5"/>
    <w:rsid w:val="002C29F3"/>
    <w:rsid w:val="00454534"/>
    <w:rsid w:val="008C68E6"/>
    <w:rsid w:val="00964F3F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108</Words>
  <Characters>699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2024-10-21T08:29:00Z</dcterms:created>
  <dcterms:modified xsi:type="dcterms:W3CDTF">2024-10-21T08:29:00Z</dcterms:modified>
</cp:coreProperties>
</file>