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022B">
          <w:t>906/2024/P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022B">
        <w:rPr>
          <w:b/>
          <w:sz w:val="28"/>
        </w:rPr>
        <w:fldChar w:fldCharType="separate"/>
      </w:r>
      <w:r w:rsidR="0046022B">
        <w:rPr>
          <w:b/>
          <w:sz w:val="28"/>
        </w:rPr>
        <w:t>31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022B">
              <w:rPr>
                <w:b/>
                <w:sz w:val="24"/>
                <w:szCs w:val="24"/>
              </w:rPr>
              <w:fldChar w:fldCharType="separate"/>
            </w:r>
            <w:r w:rsidR="0046022B">
              <w:rPr>
                <w:b/>
                <w:sz w:val="24"/>
                <w:szCs w:val="24"/>
              </w:rPr>
              <w:t>wprowadzenia Instrukcji windykacji niepodatkowych należności budżetowych</w:t>
            </w:r>
            <w:r w:rsidR="00AB2C1B">
              <w:rPr>
                <w:b/>
                <w:sz w:val="24"/>
                <w:szCs w:val="24"/>
              </w:rPr>
              <w:t xml:space="preserve"> o </w:t>
            </w:r>
            <w:r w:rsidR="0046022B">
              <w:rPr>
                <w:b/>
                <w:sz w:val="24"/>
                <w:szCs w:val="24"/>
              </w:rPr>
              <w:t>charakterze publicznoprawnym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022B" w:rsidP="0046022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6022B">
        <w:rPr>
          <w:color w:val="000000"/>
          <w:sz w:val="24"/>
        </w:rPr>
        <w:t xml:space="preserve">Na podstawie </w:t>
      </w:r>
      <w:r w:rsidRPr="0046022B">
        <w:rPr>
          <w:color w:val="000000"/>
          <w:sz w:val="24"/>
          <w:szCs w:val="24"/>
        </w:rPr>
        <w:t>art. 30 ust. 1 ustawy</w:t>
      </w:r>
      <w:r w:rsidR="00AB2C1B" w:rsidRPr="0046022B">
        <w:rPr>
          <w:color w:val="000000"/>
          <w:sz w:val="24"/>
          <w:szCs w:val="24"/>
        </w:rPr>
        <w:t xml:space="preserve"> z</w:t>
      </w:r>
      <w:r w:rsidR="00AB2C1B">
        <w:rPr>
          <w:color w:val="000000"/>
          <w:sz w:val="24"/>
          <w:szCs w:val="24"/>
        </w:rPr>
        <w:t> </w:t>
      </w:r>
      <w:r w:rsidRPr="0046022B">
        <w:rPr>
          <w:color w:val="000000"/>
          <w:sz w:val="24"/>
          <w:szCs w:val="24"/>
        </w:rPr>
        <w:t>dnia 8 marca 1990 r.</w:t>
      </w:r>
      <w:r w:rsidR="00AB2C1B" w:rsidRPr="0046022B">
        <w:rPr>
          <w:color w:val="000000"/>
          <w:sz w:val="24"/>
          <w:szCs w:val="24"/>
        </w:rPr>
        <w:t xml:space="preserve"> o</w:t>
      </w:r>
      <w:r w:rsidR="00AB2C1B">
        <w:rPr>
          <w:color w:val="000000"/>
          <w:sz w:val="24"/>
          <w:szCs w:val="24"/>
        </w:rPr>
        <w:t> </w:t>
      </w:r>
      <w:r w:rsidRPr="0046022B">
        <w:rPr>
          <w:color w:val="000000"/>
          <w:sz w:val="24"/>
          <w:szCs w:val="24"/>
        </w:rPr>
        <w:t>samorządzie gminnym (Dz. U.</w:t>
      </w:r>
      <w:r w:rsidR="00AB2C1B" w:rsidRPr="0046022B">
        <w:rPr>
          <w:color w:val="000000"/>
          <w:sz w:val="24"/>
          <w:szCs w:val="24"/>
        </w:rPr>
        <w:t xml:space="preserve"> z</w:t>
      </w:r>
      <w:r w:rsidR="00AB2C1B">
        <w:rPr>
          <w:color w:val="000000"/>
          <w:sz w:val="24"/>
          <w:szCs w:val="24"/>
        </w:rPr>
        <w:t> </w:t>
      </w:r>
      <w:r w:rsidRPr="0046022B">
        <w:rPr>
          <w:color w:val="000000"/>
          <w:sz w:val="24"/>
          <w:szCs w:val="24"/>
        </w:rPr>
        <w:t>2024 r. poz. 1465)</w:t>
      </w:r>
      <w:r w:rsidRPr="0046022B">
        <w:rPr>
          <w:color w:val="000000"/>
          <w:sz w:val="24"/>
        </w:rPr>
        <w:t xml:space="preserve"> zarządza się, co następuje:</w:t>
      </w:r>
    </w:p>
    <w:p w:rsidR="0046022B" w:rsidRDefault="0046022B" w:rsidP="0046022B">
      <w:pPr>
        <w:spacing w:line="360" w:lineRule="auto"/>
        <w:jc w:val="both"/>
        <w:rPr>
          <w:sz w:val="24"/>
        </w:rPr>
      </w:pPr>
    </w:p>
    <w:p w:rsidR="0046022B" w:rsidRDefault="0046022B" w:rsidP="004602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022B" w:rsidRDefault="0046022B" w:rsidP="0046022B">
      <w:pPr>
        <w:keepNext/>
        <w:spacing w:line="360" w:lineRule="auto"/>
        <w:rPr>
          <w:color w:val="000000"/>
          <w:sz w:val="24"/>
        </w:rPr>
      </w:pPr>
    </w:p>
    <w:p w:rsidR="0046022B" w:rsidRDefault="0046022B" w:rsidP="0046022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022B">
        <w:rPr>
          <w:color w:val="000000"/>
          <w:sz w:val="24"/>
          <w:szCs w:val="24"/>
        </w:rPr>
        <w:t>Wprowadza się Instrukcję windykacji niepodatkowych należności budżetowych</w:t>
      </w:r>
      <w:r w:rsidR="00AB2C1B" w:rsidRPr="0046022B">
        <w:rPr>
          <w:color w:val="000000"/>
          <w:sz w:val="24"/>
          <w:szCs w:val="24"/>
        </w:rPr>
        <w:t xml:space="preserve"> o</w:t>
      </w:r>
      <w:r w:rsidR="00AB2C1B">
        <w:rPr>
          <w:color w:val="000000"/>
          <w:sz w:val="24"/>
          <w:szCs w:val="24"/>
        </w:rPr>
        <w:t> </w:t>
      </w:r>
      <w:r w:rsidRPr="0046022B">
        <w:rPr>
          <w:color w:val="000000"/>
          <w:sz w:val="24"/>
          <w:szCs w:val="24"/>
        </w:rPr>
        <w:t>charakterze publicznoprawnym Miasta Poznania, stanowiącą załącznik do zarządzenia.</w:t>
      </w:r>
    </w:p>
    <w:p w:rsidR="0046022B" w:rsidRDefault="0046022B" w:rsidP="0046022B">
      <w:pPr>
        <w:spacing w:line="360" w:lineRule="auto"/>
        <w:jc w:val="both"/>
        <w:rPr>
          <w:color w:val="000000"/>
          <w:sz w:val="24"/>
        </w:rPr>
      </w:pPr>
    </w:p>
    <w:p w:rsidR="0046022B" w:rsidRDefault="0046022B" w:rsidP="004602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022B" w:rsidRDefault="0046022B" w:rsidP="0046022B">
      <w:pPr>
        <w:keepNext/>
        <w:spacing w:line="360" w:lineRule="auto"/>
        <w:rPr>
          <w:color w:val="000000"/>
          <w:sz w:val="24"/>
        </w:rPr>
      </w:pPr>
    </w:p>
    <w:p w:rsidR="0046022B" w:rsidRDefault="0046022B" w:rsidP="0046022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022B">
        <w:rPr>
          <w:color w:val="000000"/>
          <w:sz w:val="24"/>
          <w:szCs w:val="24"/>
        </w:rPr>
        <w:t>Wykonanie zarządzenia powierza się dyrektorom wydziałów / biur</w:t>
      </w:r>
      <w:r w:rsidR="00AB2C1B" w:rsidRPr="0046022B">
        <w:rPr>
          <w:color w:val="000000"/>
          <w:sz w:val="24"/>
          <w:szCs w:val="24"/>
        </w:rPr>
        <w:t xml:space="preserve"> i</w:t>
      </w:r>
      <w:r w:rsidR="00AB2C1B">
        <w:rPr>
          <w:color w:val="000000"/>
          <w:sz w:val="24"/>
          <w:szCs w:val="24"/>
        </w:rPr>
        <w:t> </w:t>
      </w:r>
      <w:r w:rsidRPr="0046022B">
        <w:rPr>
          <w:color w:val="000000"/>
          <w:sz w:val="24"/>
          <w:szCs w:val="24"/>
        </w:rPr>
        <w:t>kierownikom miejskich jednostek organizacyjnych.</w:t>
      </w:r>
    </w:p>
    <w:p w:rsidR="0046022B" w:rsidRDefault="0046022B" w:rsidP="0046022B">
      <w:pPr>
        <w:spacing w:line="360" w:lineRule="auto"/>
        <w:jc w:val="both"/>
        <w:rPr>
          <w:color w:val="000000"/>
          <w:sz w:val="24"/>
        </w:rPr>
      </w:pPr>
    </w:p>
    <w:p w:rsidR="0046022B" w:rsidRDefault="0046022B" w:rsidP="004602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022B" w:rsidRDefault="0046022B" w:rsidP="0046022B">
      <w:pPr>
        <w:keepNext/>
        <w:spacing w:line="360" w:lineRule="auto"/>
        <w:rPr>
          <w:color w:val="000000"/>
          <w:sz w:val="24"/>
        </w:rPr>
      </w:pPr>
    </w:p>
    <w:p w:rsidR="0046022B" w:rsidRDefault="0046022B" w:rsidP="0046022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022B">
        <w:rPr>
          <w:color w:val="000000"/>
          <w:sz w:val="24"/>
          <w:szCs w:val="24"/>
        </w:rPr>
        <w:t>Nadzór nad wykonaniem zarządzenia powierza się Skarbnikowi Miasta.</w:t>
      </w:r>
    </w:p>
    <w:p w:rsidR="0046022B" w:rsidRDefault="0046022B" w:rsidP="0046022B">
      <w:pPr>
        <w:spacing w:line="360" w:lineRule="auto"/>
        <w:jc w:val="both"/>
        <w:rPr>
          <w:color w:val="000000"/>
          <w:sz w:val="24"/>
        </w:rPr>
      </w:pPr>
    </w:p>
    <w:p w:rsidR="0046022B" w:rsidRDefault="0046022B" w:rsidP="004602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6022B" w:rsidRDefault="0046022B" w:rsidP="0046022B">
      <w:pPr>
        <w:keepNext/>
        <w:spacing w:line="360" w:lineRule="auto"/>
        <w:rPr>
          <w:color w:val="000000"/>
          <w:sz w:val="24"/>
        </w:rPr>
      </w:pPr>
    </w:p>
    <w:p w:rsidR="0046022B" w:rsidRDefault="0046022B" w:rsidP="0046022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6022B">
        <w:rPr>
          <w:color w:val="000000"/>
          <w:sz w:val="24"/>
          <w:szCs w:val="24"/>
        </w:rPr>
        <w:t>Traci moc zarządzenie Nr 755/2021/P Prezydenta Miasta Poznania</w:t>
      </w:r>
      <w:r w:rsidR="00AB2C1B" w:rsidRPr="0046022B">
        <w:rPr>
          <w:color w:val="000000"/>
          <w:sz w:val="24"/>
          <w:szCs w:val="24"/>
        </w:rPr>
        <w:t xml:space="preserve"> z</w:t>
      </w:r>
      <w:r w:rsidR="00AB2C1B">
        <w:rPr>
          <w:color w:val="000000"/>
          <w:sz w:val="24"/>
          <w:szCs w:val="24"/>
        </w:rPr>
        <w:t> </w:t>
      </w:r>
      <w:r w:rsidRPr="0046022B">
        <w:rPr>
          <w:color w:val="000000"/>
          <w:sz w:val="24"/>
          <w:szCs w:val="24"/>
        </w:rPr>
        <w:t xml:space="preserve">dnia 30 września 2021 r. </w:t>
      </w:r>
      <w:r w:rsidR="00AB2C1B" w:rsidRPr="0046022B">
        <w:rPr>
          <w:color w:val="000000"/>
          <w:sz w:val="24"/>
          <w:szCs w:val="24"/>
        </w:rPr>
        <w:t xml:space="preserve"> w</w:t>
      </w:r>
      <w:r w:rsidR="00AB2C1B">
        <w:rPr>
          <w:color w:val="000000"/>
          <w:sz w:val="24"/>
          <w:szCs w:val="24"/>
        </w:rPr>
        <w:t> </w:t>
      </w:r>
      <w:r w:rsidRPr="0046022B">
        <w:rPr>
          <w:color w:val="000000"/>
          <w:sz w:val="24"/>
          <w:szCs w:val="24"/>
        </w:rPr>
        <w:t>sprawie wprowadzenia Instrukcji windykacji niepodatkowych należności budżetowych</w:t>
      </w:r>
      <w:r w:rsidR="00AB2C1B" w:rsidRPr="0046022B">
        <w:rPr>
          <w:color w:val="000000"/>
          <w:sz w:val="24"/>
          <w:szCs w:val="24"/>
        </w:rPr>
        <w:t xml:space="preserve"> o</w:t>
      </w:r>
      <w:r w:rsidR="00AB2C1B">
        <w:rPr>
          <w:color w:val="000000"/>
          <w:sz w:val="24"/>
          <w:szCs w:val="24"/>
        </w:rPr>
        <w:t> </w:t>
      </w:r>
      <w:r w:rsidRPr="0046022B">
        <w:rPr>
          <w:color w:val="000000"/>
          <w:sz w:val="24"/>
          <w:szCs w:val="24"/>
        </w:rPr>
        <w:t>charakterze publicznoprawnym Gminy Miasta Poznań.</w:t>
      </w:r>
    </w:p>
    <w:p w:rsidR="0046022B" w:rsidRDefault="0046022B" w:rsidP="0046022B">
      <w:pPr>
        <w:spacing w:line="360" w:lineRule="auto"/>
        <w:jc w:val="both"/>
        <w:rPr>
          <w:color w:val="000000"/>
          <w:sz w:val="24"/>
        </w:rPr>
      </w:pPr>
    </w:p>
    <w:p w:rsidR="0046022B" w:rsidRDefault="0046022B" w:rsidP="004602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46022B" w:rsidRDefault="0046022B" w:rsidP="0046022B">
      <w:pPr>
        <w:keepNext/>
        <w:spacing w:line="360" w:lineRule="auto"/>
        <w:rPr>
          <w:color w:val="000000"/>
          <w:sz w:val="24"/>
        </w:rPr>
      </w:pPr>
    </w:p>
    <w:p w:rsidR="0046022B" w:rsidRDefault="0046022B" w:rsidP="0046022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6022B">
        <w:rPr>
          <w:color w:val="000000"/>
          <w:sz w:val="24"/>
          <w:szCs w:val="24"/>
        </w:rPr>
        <w:t>Zarządzenie wchodzi</w:t>
      </w:r>
      <w:r w:rsidR="00AB2C1B" w:rsidRPr="0046022B">
        <w:rPr>
          <w:color w:val="000000"/>
          <w:sz w:val="24"/>
          <w:szCs w:val="24"/>
        </w:rPr>
        <w:t xml:space="preserve"> w</w:t>
      </w:r>
      <w:r w:rsidR="00AB2C1B">
        <w:rPr>
          <w:color w:val="000000"/>
          <w:sz w:val="24"/>
          <w:szCs w:val="24"/>
        </w:rPr>
        <w:t> </w:t>
      </w:r>
      <w:r w:rsidRPr="0046022B">
        <w:rPr>
          <w:color w:val="000000"/>
          <w:sz w:val="24"/>
          <w:szCs w:val="24"/>
        </w:rPr>
        <w:t>życie</w:t>
      </w:r>
      <w:r w:rsidR="00AB2C1B" w:rsidRPr="0046022B">
        <w:rPr>
          <w:color w:val="000000"/>
          <w:sz w:val="24"/>
          <w:szCs w:val="24"/>
        </w:rPr>
        <w:t xml:space="preserve"> z</w:t>
      </w:r>
      <w:r w:rsidR="00AB2C1B">
        <w:rPr>
          <w:color w:val="000000"/>
          <w:sz w:val="24"/>
          <w:szCs w:val="24"/>
        </w:rPr>
        <w:t> </w:t>
      </w:r>
      <w:r w:rsidRPr="0046022B">
        <w:rPr>
          <w:color w:val="000000"/>
          <w:sz w:val="24"/>
          <w:szCs w:val="24"/>
        </w:rPr>
        <w:t>dniem podpisania.</w:t>
      </w:r>
    </w:p>
    <w:p w:rsidR="0046022B" w:rsidRDefault="0046022B" w:rsidP="0046022B">
      <w:pPr>
        <w:spacing w:line="360" w:lineRule="auto"/>
        <w:jc w:val="both"/>
        <w:rPr>
          <w:color w:val="000000"/>
          <w:sz w:val="24"/>
        </w:rPr>
      </w:pPr>
    </w:p>
    <w:p w:rsidR="0046022B" w:rsidRDefault="0046022B" w:rsidP="004602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6022B" w:rsidRPr="0046022B" w:rsidRDefault="0046022B" w:rsidP="004602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6022B" w:rsidRPr="0046022B" w:rsidSect="004602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22B" w:rsidRDefault="0046022B">
      <w:r>
        <w:separator/>
      </w:r>
    </w:p>
  </w:endnote>
  <w:endnote w:type="continuationSeparator" w:id="0">
    <w:p w:rsidR="0046022B" w:rsidRDefault="0046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22B" w:rsidRDefault="0046022B">
      <w:r>
        <w:separator/>
      </w:r>
    </w:p>
  </w:footnote>
  <w:footnote w:type="continuationSeparator" w:id="0">
    <w:p w:rsidR="0046022B" w:rsidRDefault="00460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października 2024r."/>
    <w:docVar w:name="AktNr" w:val="906/2024/P"/>
    <w:docVar w:name="Sprawa" w:val="wprowadzenia Instrukcji windykacji niepodatkowych należności budżetowych o charakterze publicznoprawnym Miasta Poznania."/>
  </w:docVars>
  <w:rsids>
    <w:rsidRoot w:val="0046022B"/>
    <w:rsid w:val="00072485"/>
    <w:rsid w:val="000C07FF"/>
    <w:rsid w:val="000E2E12"/>
    <w:rsid w:val="00167A3B"/>
    <w:rsid w:val="002C4925"/>
    <w:rsid w:val="003679C6"/>
    <w:rsid w:val="00373368"/>
    <w:rsid w:val="00451FF2"/>
    <w:rsid w:val="0046022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2C1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2024-10-31T12:19:00Z</dcterms:created>
  <dcterms:modified xsi:type="dcterms:W3CDTF">2024-10-31T12:19:00Z</dcterms:modified>
</cp:coreProperties>
</file>