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01DF5" w14:textId="4909CFB1" w:rsidR="00A52638" w:rsidRDefault="00A52638" w:rsidP="00A52638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3</w:t>
      </w:r>
    </w:p>
    <w:p w14:paraId="3AB881E1" w14:textId="18719ADC" w:rsidR="00287163" w:rsidRDefault="00A52638" w:rsidP="00A52638">
      <w:pPr>
        <w:pStyle w:val="Bezodstpw"/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Instrukcji windykacji</w:t>
      </w:r>
    </w:p>
    <w:p w14:paraId="594EB06E" w14:textId="77777777" w:rsidR="00A52638" w:rsidRPr="00A52638" w:rsidRDefault="00A52638" w:rsidP="00A52638">
      <w:pPr>
        <w:pStyle w:val="Bezodstpw"/>
        <w:spacing w:line="276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TableGrid"/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18" w:type="dxa"/>
          <w:right w:w="36" w:type="dxa"/>
        </w:tblCellMar>
        <w:tblLook w:val="04A0" w:firstRow="1" w:lastRow="0" w:firstColumn="1" w:lastColumn="0" w:noHBand="0" w:noVBand="1"/>
      </w:tblPr>
      <w:tblGrid>
        <w:gridCol w:w="475"/>
        <w:gridCol w:w="4856"/>
        <w:gridCol w:w="1278"/>
        <w:gridCol w:w="1196"/>
        <w:gridCol w:w="1898"/>
        <w:gridCol w:w="1355"/>
      </w:tblGrid>
      <w:tr w:rsidR="00287163" w14:paraId="00552C64" w14:textId="77777777" w:rsidTr="000903CF">
        <w:trPr>
          <w:trHeight w:val="1801"/>
        </w:trPr>
        <w:tc>
          <w:tcPr>
            <w:tcW w:w="11058" w:type="dxa"/>
            <w:gridSpan w:val="6"/>
            <w:vAlign w:val="bottom"/>
          </w:tcPr>
          <w:p w14:paraId="535B5B05" w14:textId="2AD03F82" w:rsidR="00287163" w:rsidRPr="000903CF" w:rsidRDefault="009F2ED5" w:rsidP="000903CF">
            <w:pPr>
              <w:ind w:left="0" w:right="5092"/>
              <w:rPr>
                <w:b/>
                <w:sz w:val="22"/>
              </w:rPr>
            </w:pPr>
            <w:r w:rsidRPr="000903CF">
              <w:rPr>
                <w:b/>
                <w:sz w:val="22"/>
              </w:rPr>
              <w:t>________________________________</w:t>
            </w:r>
            <w:r w:rsidR="00287163" w:rsidRPr="000903CF">
              <w:rPr>
                <w:b/>
                <w:sz w:val="22"/>
              </w:rPr>
              <w:tab/>
              <w:t xml:space="preserve"> </w:t>
            </w:r>
          </w:p>
          <w:p w14:paraId="72BFB730" w14:textId="301D359C" w:rsidR="008A29BA" w:rsidRPr="000903CF" w:rsidRDefault="009F2ED5" w:rsidP="000903CF">
            <w:pPr>
              <w:tabs>
                <w:tab w:val="center" w:pos="8332"/>
              </w:tabs>
              <w:ind w:left="0" w:right="5092"/>
              <w:rPr>
                <w:b/>
                <w:sz w:val="22"/>
              </w:rPr>
            </w:pPr>
            <w:r w:rsidRPr="000903CF">
              <w:rPr>
                <w:b/>
                <w:sz w:val="22"/>
              </w:rPr>
              <w:t xml:space="preserve">          Nazwa i </w:t>
            </w:r>
            <w:r w:rsidR="00EC15E8" w:rsidRPr="000903CF">
              <w:rPr>
                <w:b/>
                <w:sz w:val="22"/>
              </w:rPr>
              <w:t>a</w:t>
            </w:r>
            <w:r w:rsidRPr="000903CF">
              <w:rPr>
                <w:b/>
                <w:sz w:val="22"/>
              </w:rPr>
              <w:t xml:space="preserve">dres </w:t>
            </w:r>
            <w:r w:rsidR="00EC15E8" w:rsidRPr="000903CF">
              <w:rPr>
                <w:b/>
                <w:sz w:val="22"/>
              </w:rPr>
              <w:t>w</w:t>
            </w:r>
            <w:r w:rsidRPr="000903CF">
              <w:rPr>
                <w:b/>
                <w:sz w:val="22"/>
              </w:rPr>
              <w:t>ierzyciela</w:t>
            </w:r>
          </w:p>
          <w:p w14:paraId="1D73ECBE" w14:textId="77777777" w:rsidR="000903CF" w:rsidRDefault="000903CF" w:rsidP="000903CF">
            <w:pPr>
              <w:tabs>
                <w:tab w:val="center" w:pos="8332"/>
              </w:tabs>
              <w:ind w:left="0" w:right="5092"/>
              <w:rPr>
                <w:b/>
                <w:sz w:val="22"/>
              </w:rPr>
            </w:pPr>
          </w:p>
          <w:p w14:paraId="65015610" w14:textId="2F3BBF57" w:rsidR="000903CF" w:rsidRDefault="00287163" w:rsidP="000903CF">
            <w:pPr>
              <w:tabs>
                <w:tab w:val="center" w:pos="8332"/>
              </w:tabs>
              <w:ind w:left="0"/>
              <w:jc w:val="right"/>
              <w:rPr>
                <w:b/>
                <w:sz w:val="22"/>
              </w:rPr>
            </w:pPr>
            <w:r w:rsidRPr="000903CF">
              <w:rPr>
                <w:b/>
                <w:sz w:val="22"/>
              </w:rPr>
              <w:t>Za potwierdzeniem odbioru</w:t>
            </w:r>
          </w:p>
          <w:p w14:paraId="22282734" w14:textId="77777777" w:rsidR="000903CF" w:rsidRDefault="000903CF" w:rsidP="000903CF">
            <w:pPr>
              <w:tabs>
                <w:tab w:val="center" w:pos="8332"/>
              </w:tabs>
              <w:ind w:left="0"/>
              <w:jc w:val="right"/>
              <w:rPr>
                <w:b/>
                <w:sz w:val="22"/>
              </w:rPr>
            </w:pPr>
          </w:p>
          <w:p w14:paraId="1C883F92" w14:textId="0094BC1D" w:rsidR="00287163" w:rsidRPr="000903CF" w:rsidRDefault="009F2ED5" w:rsidP="000903CF">
            <w:pPr>
              <w:ind w:left="0" w:right="5092"/>
              <w:rPr>
                <w:b/>
                <w:sz w:val="22"/>
              </w:rPr>
            </w:pPr>
            <w:r>
              <w:rPr>
                <w:b/>
                <w:sz w:val="22"/>
              </w:rPr>
              <w:t>UPOMNIENIE</w:t>
            </w:r>
            <w:r w:rsidR="00287163" w:rsidRPr="000903CF">
              <w:rPr>
                <w:b/>
                <w:sz w:val="22"/>
              </w:rPr>
              <w:t xml:space="preserve"> </w:t>
            </w:r>
            <w:r w:rsidR="00EC15E8"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r  ______</w:t>
            </w:r>
          </w:p>
          <w:p w14:paraId="31FB8E38" w14:textId="2238004D" w:rsidR="00287163" w:rsidRPr="000903CF" w:rsidRDefault="00287163" w:rsidP="000903CF">
            <w:pPr>
              <w:ind w:left="0" w:right="5092"/>
              <w:rPr>
                <w:b/>
                <w:sz w:val="22"/>
              </w:rPr>
            </w:pPr>
            <w:r w:rsidRPr="000903CF">
              <w:rPr>
                <w:b/>
                <w:sz w:val="22"/>
              </w:rPr>
              <w:t xml:space="preserve">z </w:t>
            </w:r>
            <w:r w:rsidR="009F2ED5" w:rsidRPr="000903CF">
              <w:rPr>
                <w:b/>
                <w:sz w:val="22"/>
              </w:rPr>
              <w:t xml:space="preserve">dnia </w:t>
            </w:r>
            <w:r w:rsidR="00351369" w:rsidRPr="000903CF">
              <w:rPr>
                <w:b/>
                <w:sz w:val="22"/>
              </w:rPr>
              <w:t>_______</w:t>
            </w:r>
            <w:r w:rsidR="009F2ED5" w:rsidRPr="000903CF">
              <w:rPr>
                <w:b/>
                <w:sz w:val="22"/>
              </w:rPr>
              <w:t xml:space="preserve"> r.</w:t>
            </w:r>
          </w:p>
          <w:p w14:paraId="1A8BCD71" w14:textId="77777777" w:rsidR="008A29BA" w:rsidRPr="000903CF" w:rsidRDefault="008A29BA" w:rsidP="000903CF">
            <w:pPr>
              <w:ind w:left="0" w:right="5092"/>
              <w:rPr>
                <w:b/>
                <w:sz w:val="22"/>
              </w:rPr>
            </w:pPr>
          </w:p>
        </w:tc>
      </w:tr>
      <w:tr w:rsidR="00287163" w14:paraId="7FCFCDF0" w14:textId="77777777" w:rsidTr="00A52638">
        <w:trPr>
          <w:trHeight w:val="1189"/>
        </w:trPr>
        <w:tc>
          <w:tcPr>
            <w:tcW w:w="5331" w:type="dxa"/>
            <w:gridSpan w:val="2"/>
            <w:vMerge w:val="restart"/>
          </w:tcPr>
          <w:p w14:paraId="60306299" w14:textId="77777777" w:rsidR="008568D1" w:rsidRDefault="009F2ED5" w:rsidP="009F2ED5">
            <w:pPr>
              <w:spacing w:after="26" w:line="277" w:lineRule="auto"/>
              <w:ind w:left="0" w:right="2329"/>
              <w:rPr>
                <w:sz w:val="20"/>
              </w:rPr>
            </w:pPr>
            <w:r>
              <w:rPr>
                <w:sz w:val="20"/>
              </w:rPr>
              <w:t>PESEL: ___ / NIP ___</w:t>
            </w:r>
            <w:r w:rsidR="00796E94">
              <w:rPr>
                <w:sz w:val="20"/>
              </w:rPr>
              <w:t>/REGON___</w:t>
            </w:r>
            <w:r w:rsidR="00AC3837">
              <w:rPr>
                <w:sz w:val="20"/>
              </w:rPr>
              <w:t xml:space="preserve"> </w:t>
            </w:r>
          </w:p>
          <w:p w14:paraId="0695E646" w14:textId="7AB7022E" w:rsidR="00287163" w:rsidRDefault="00D420CF" w:rsidP="009F2ED5">
            <w:pPr>
              <w:spacing w:after="26" w:line="277" w:lineRule="auto"/>
              <w:ind w:left="0" w:right="2329"/>
            </w:pPr>
            <w:r>
              <w:rPr>
                <w:sz w:val="20"/>
              </w:rPr>
              <w:t>KOD</w:t>
            </w:r>
            <w:r w:rsidR="008568D1">
              <w:rPr>
                <w:sz w:val="20"/>
              </w:rPr>
              <w:t xml:space="preserve"> ZOBOWIĄZANEGO</w:t>
            </w:r>
            <w:r>
              <w:rPr>
                <w:sz w:val="20"/>
              </w:rPr>
              <w:t>:</w:t>
            </w:r>
          </w:p>
          <w:p w14:paraId="3FAFC93F" w14:textId="4A63EF05" w:rsidR="00287163" w:rsidRDefault="00287163" w:rsidP="00612DC9">
            <w:pPr>
              <w:ind w:left="0" w:right="678"/>
              <w:jc w:val="both"/>
            </w:pPr>
            <w:r>
              <w:rPr>
                <w:sz w:val="20"/>
              </w:rPr>
              <w:t xml:space="preserve">Na podstawie art. 15 § 1 </w:t>
            </w:r>
            <w:proofErr w:type="spellStart"/>
            <w:r w:rsidR="00A52638">
              <w:rPr>
                <w:sz w:val="20"/>
              </w:rPr>
              <w:t>u.p.e.a</w:t>
            </w:r>
            <w:proofErr w:type="spellEnd"/>
            <w:r w:rsidR="00A52638">
              <w:rPr>
                <w:sz w:val="20"/>
              </w:rPr>
              <w:t>.</w:t>
            </w:r>
            <w:r>
              <w:rPr>
                <w:sz w:val="20"/>
              </w:rPr>
              <w:t xml:space="preserve"> wzywa</w:t>
            </w:r>
            <w:r w:rsidR="00124E5C">
              <w:rPr>
                <w:sz w:val="20"/>
              </w:rPr>
              <w:t>m</w:t>
            </w:r>
            <w:r w:rsidR="00A52638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EC15E8">
              <w:rPr>
                <w:sz w:val="20"/>
              </w:rPr>
              <w:t> </w:t>
            </w:r>
            <w:r>
              <w:rPr>
                <w:sz w:val="20"/>
              </w:rPr>
              <w:t>uregulowania następujących należności pieniężnych:</w:t>
            </w:r>
            <w:r w:rsidR="00087C56">
              <w:rPr>
                <w:sz w:val="20"/>
              </w:rPr>
              <w:t xml:space="preserve"> </w:t>
            </w:r>
          </w:p>
        </w:tc>
        <w:tc>
          <w:tcPr>
            <w:tcW w:w="5727" w:type="dxa"/>
            <w:gridSpan w:val="4"/>
          </w:tcPr>
          <w:p w14:paraId="55C84A1B" w14:textId="77777777" w:rsidR="00287163" w:rsidRDefault="00287163" w:rsidP="00A52638">
            <w:pPr>
              <w:spacing w:line="331" w:lineRule="auto"/>
              <w:ind w:left="0"/>
            </w:pPr>
          </w:p>
        </w:tc>
      </w:tr>
      <w:tr w:rsidR="00287163" w14:paraId="1417E29E" w14:textId="77777777" w:rsidTr="00A52638">
        <w:trPr>
          <w:trHeight w:val="69"/>
        </w:trPr>
        <w:tc>
          <w:tcPr>
            <w:tcW w:w="5331" w:type="dxa"/>
            <w:gridSpan w:val="2"/>
            <w:vMerge/>
          </w:tcPr>
          <w:p w14:paraId="621C721D" w14:textId="77777777" w:rsidR="00287163" w:rsidRDefault="00287163" w:rsidP="001A0ECB">
            <w:pPr>
              <w:spacing w:after="160"/>
              <w:ind w:left="0"/>
            </w:pPr>
          </w:p>
        </w:tc>
        <w:tc>
          <w:tcPr>
            <w:tcW w:w="5727" w:type="dxa"/>
            <w:gridSpan w:val="4"/>
          </w:tcPr>
          <w:p w14:paraId="78529B2C" w14:textId="0982335A" w:rsidR="00287163" w:rsidRDefault="00287163" w:rsidP="001A0ECB">
            <w:pPr>
              <w:ind w:left="20"/>
              <w:jc w:val="center"/>
            </w:pPr>
            <w:r>
              <w:rPr>
                <w:sz w:val="16"/>
              </w:rPr>
              <w:t xml:space="preserve">(imię i nazwisko lub nazwa oraz adres </w:t>
            </w:r>
            <w:r w:rsidR="0033699C">
              <w:rPr>
                <w:sz w:val="16"/>
              </w:rPr>
              <w:t>zamieszkania lub siedziby</w:t>
            </w:r>
            <w:r>
              <w:rPr>
                <w:sz w:val="16"/>
              </w:rPr>
              <w:t>)</w:t>
            </w:r>
          </w:p>
        </w:tc>
      </w:tr>
      <w:tr w:rsidR="00287163" w14:paraId="449CD31B" w14:textId="77777777" w:rsidTr="000903CF">
        <w:trPr>
          <w:trHeight w:val="484"/>
        </w:trPr>
        <w:tc>
          <w:tcPr>
            <w:tcW w:w="475" w:type="dxa"/>
            <w:vAlign w:val="center"/>
          </w:tcPr>
          <w:p w14:paraId="735D9625" w14:textId="77777777" w:rsidR="00287163" w:rsidRPr="00193100" w:rsidRDefault="00287163" w:rsidP="001A0ECB">
            <w:pPr>
              <w:ind w:left="50"/>
              <w:rPr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856" w:type="dxa"/>
            <w:vAlign w:val="center"/>
          </w:tcPr>
          <w:p w14:paraId="685605F8" w14:textId="77777777" w:rsidR="00287163" w:rsidRPr="00193100" w:rsidRDefault="00287163" w:rsidP="001A0ECB">
            <w:pPr>
              <w:ind w:left="1399"/>
              <w:rPr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Rodzaj należności</w:t>
            </w:r>
          </w:p>
        </w:tc>
        <w:tc>
          <w:tcPr>
            <w:tcW w:w="1278" w:type="dxa"/>
          </w:tcPr>
          <w:p w14:paraId="472FF71A" w14:textId="0A744820" w:rsidR="00287163" w:rsidRPr="00193100" w:rsidRDefault="009A418E" w:rsidP="009A418E">
            <w:pPr>
              <w:ind w:left="0" w:firstLine="9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Okres, którego dot. należność </w:t>
            </w:r>
          </w:p>
        </w:tc>
        <w:tc>
          <w:tcPr>
            <w:tcW w:w="1196" w:type="dxa"/>
          </w:tcPr>
          <w:p w14:paraId="16276B87" w14:textId="33B95187" w:rsidR="009F2ED5" w:rsidRDefault="00796E94" w:rsidP="00351369">
            <w:pPr>
              <w:ind w:left="0" w:firstLine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Wysokość należności pieniężnej</w:t>
            </w:r>
          </w:p>
          <w:p w14:paraId="0154CDAC" w14:textId="073A9A4C" w:rsidR="00287163" w:rsidRPr="00193100" w:rsidRDefault="00287163" w:rsidP="00351369">
            <w:pPr>
              <w:ind w:left="39"/>
              <w:jc w:val="center"/>
              <w:rPr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w zł</w:t>
            </w:r>
          </w:p>
        </w:tc>
        <w:tc>
          <w:tcPr>
            <w:tcW w:w="1898" w:type="dxa"/>
          </w:tcPr>
          <w:p w14:paraId="7F7BC4F2" w14:textId="75797823" w:rsidR="00351369" w:rsidRDefault="00287163" w:rsidP="00193100">
            <w:pPr>
              <w:ind w:left="271" w:right="11" w:hanging="163"/>
              <w:jc w:val="center"/>
              <w:rPr>
                <w:b/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Rodzaj, stawka i</w:t>
            </w:r>
            <w:r w:rsidR="00EC15E8">
              <w:rPr>
                <w:b/>
                <w:sz w:val="18"/>
                <w:szCs w:val="18"/>
              </w:rPr>
              <w:t> </w:t>
            </w:r>
            <w:r w:rsidR="00E92B24">
              <w:rPr>
                <w:b/>
                <w:sz w:val="18"/>
                <w:szCs w:val="18"/>
              </w:rPr>
              <w:t xml:space="preserve">wysokość </w:t>
            </w:r>
            <w:r w:rsidRPr="00193100">
              <w:rPr>
                <w:b/>
                <w:sz w:val="18"/>
                <w:szCs w:val="18"/>
              </w:rPr>
              <w:t>odsetek w zł na dzień</w:t>
            </w:r>
          </w:p>
          <w:p w14:paraId="2D62F8BB" w14:textId="3A5B5DC2" w:rsidR="00287163" w:rsidRPr="00193100" w:rsidRDefault="009A418E" w:rsidP="00193100">
            <w:pPr>
              <w:ind w:left="271" w:right="11" w:hanging="16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wystawienia upomnienia</w:t>
            </w:r>
          </w:p>
        </w:tc>
        <w:tc>
          <w:tcPr>
            <w:tcW w:w="1355" w:type="dxa"/>
          </w:tcPr>
          <w:p w14:paraId="48ECEF15" w14:textId="1D9C335D" w:rsidR="00287163" w:rsidRPr="00193100" w:rsidRDefault="00287163" w:rsidP="009F2ED5">
            <w:pPr>
              <w:ind w:left="207" w:hanging="204"/>
              <w:jc w:val="center"/>
              <w:rPr>
                <w:sz w:val="20"/>
                <w:szCs w:val="20"/>
              </w:rPr>
            </w:pPr>
            <w:r w:rsidRPr="00AC3837">
              <w:rPr>
                <w:b/>
                <w:sz w:val="18"/>
                <w:szCs w:val="20"/>
              </w:rPr>
              <w:t>Odsetki z</w:t>
            </w:r>
            <w:r w:rsidR="0049097E" w:rsidRPr="00AC3837">
              <w:rPr>
                <w:b/>
                <w:sz w:val="18"/>
                <w:szCs w:val="20"/>
              </w:rPr>
              <w:t> </w:t>
            </w:r>
            <w:r w:rsidRPr="00AC3837">
              <w:rPr>
                <w:b/>
                <w:sz w:val="18"/>
                <w:szCs w:val="20"/>
              </w:rPr>
              <w:t>tytułu zwłoki liczy się od dnia</w:t>
            </w:r>
          </w:p>
        </w:tc>
      </w:tr>
      <w:tr w:rsidR="00287163" w14:paraId="751BC6AD" w14:textId="77777777" w:rsidTr="000903CF">
        <w:trPr>
          <w:trHeight w:val="574"/>
        </w:trPr>
        <w:tc>
          <w:tcPr>
            <w:tcW w:w="475" w:type="dxa"/>
          </w:tcPr>
          <w:p w14:paraId="4F5B8621" w14:textId="77777777" w:rsidR="00287163" w:rsidRPr="00193100" w:rsidRDefault="00287163" w:rsidP="008A29BA">
            <w:pPr>
              <w:ind w:left="0" w:right="10"/>
              <w:jc w:val="center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1</w:t>
            </w:r>
            <w:r w:rsidR="00EC15E8">
              <w:rPr>
                <w:sz w:val="18"/>
                <w:szCs w:val="18"/>
              </w:rPr>
              <w:t>.</w:t>
            </w:r>
          </w:p>
        </w:tc>
        <w:tc>
          <w:tcPr>
            <w:tcW w:w="4856" w:type="dxa"/>
          </w:tcPr>
          <w:p w14:paraId="0535793B" w14:textId="77777777" w:rsidR="00287163" w:rsidRPr="00193100" w:rsidRDefault="00287163" w:rsidP="001A0ECB">
            <w:pPr>
              <w:ind w:left="19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14:paraId="6F788CB8" w14:textId="0C6B2A1D" w:rsidR="00287163" w:rsidRPr="00193100" w:rsidRDefault="00287163" w:rsidP="001A0ECB">
            <w:pPr>
              <w:ind w:left="15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7EBB6933" w14:textId="067115AA" w:rsidR="00287163" w:rsidRPr="00193100" w:rsidRDefault="00287163" w:rsidP="00351369">
            <w:pPr>
              <w:ind w:left="0" w:right="26"/>
              <w:jc w:val="right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76BFBB31" w14:textId="3B58C338" w:rsidR="00287163" w:rsidRPr="00193100" w:rsidRDefault="00287163" w:rsidP="00193100">
            <w:pPr>
              <w:ind w:left="32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Rodzaj: </w:t>
            </w:r>
            <w:r w:rsidR="00EC15E8">
              <w:rPr>
                <w:sz w:val="16"/>
                <w:szCs w:val="16"/>
              </w:rPr>
              <w:t>o</w:t>
            </w:r>
            <w:r w:rsidRPr="00193100">
              <w:rPr>
                <w:sz w:val="16"/>
                <w:szCs w:val="16"/>
              </w:rPr>
              <w:t>dsetki za zwłokę</w:t>
            </w:r>
          </w:p>
          <w:p w14:paraId="63A57E04" w14:textId="77777777" w:rsidR="00FC0840" w:rsidRDefault="00287163" w:rsidP="00193100">
            <w:pPr>
              <w:ind w:left="32" w:right="610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Stawka: </w:t>
            </w:r>
          </w:p>
          <w:p w14:paraId="347D35C5" w14:textId="59DB9579" w:rsidR="00287163" w:rsidRPr="00193100" w:rsidRDefault="00232317" w:rsidP="00193100">
            <w:pPr>
              <w:ind w:left="32" w:right="61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K</w:t>
            </w:r>
            <w:r w:rsidR="00287163" w:rsidRPr="00193100">
              <w:rPr>
                <w:sz w:val="18"/>
                <w:szCs w:val="18"/>
              </w:rPr>
              <w:t xml:space="preserve">wota: </w:t>
            </w:r>
          </w:p>
        </w:tc>
        <w:tc>
          <w:tcPr>
            <w:tcW w:w="1355" w:type="dxa"/>
          </w:tcPr>
          <w:p w14:paraId="4284A0DB" w14:textId="314C3E17" w:rsidR="00287163" w:rsidRPr="00193100" w:rsidRDefault="00287163" w:rsidP="001A0ECB">
            <w:pPr>
              <w:ind w:left="126"/>
              <w:jc w:val="center"/>
              <w:rPr>
                <w:sz w:val="20"/>
                <w:szCs w:val="20"/>
              </w:rPr>
            </w:pPr>
          </w:p>
        </w:tc>
      </w:tr>
      <w:tr w:rsidR="00287163" w14:paraId="181E42AB" w14:textId="77777777" w:rsidTr="000903CF">
        <w:trPr>
          <w:trHeight w:val="568"/>
        </w:trPr>
        <w:tc>
          <w:tcPr>
            <w:tcW w:w="475" w:type="dxa"/>
          </w:tcPr>
          <w:p w14:paraId="45A1C1E0" w14:textId="77777777" w:rsidR="00287163" w:rsidRPr="00193100" w:rsidRDefault="00287163" w:rsidP="008A29BA">
            <w:pPr>
              <w:ind w:left="0" w:right="10"/>
              <w:jc w:val="center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2</w:t>
            </w:r>
            <w:r w:rsidR="00EC15E8">
              <w:rPr>
                <w:sz w:val="18"/>
                <w:szCs w:val="18"/>
              </w:rPr>
              <w:t>.</w:t>
            </w:r>
          </w:p>
        </w:tc>
        <w:tc>
          <w:tcPr>
            <w:tcW w:w="4856" w:type="dxa"/>
          </w:tcPr>
          <w:p w14:paraId="69977EEC" w14:textId="77777777" w:rsidR="00287163" w:rsidRPr="00193100" w:rsidRDefault="00287163" w:rsidP="001A0ECB">
            <w:pPr>
              <w:ind w:left="19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14:paraId="73ED07B0" w14:textId="54F6B98B" w:rsidR="00287163" w:rsidRPr="00193100" w:rsidRDefault="00287163" w:rsidP="001A0ECB">
            <w:pPr>
              <w:ind w:left="15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674CD09D" w14:textId="61053C4F" w:rsidR="00287163" w:rsidRPr="00193100" w:rsidRDefault="00287163" w:rsidP="001A0ECB">
            <w:pPr>
              <w:ind w:left="0" w:right="26"/>
              <w:jc w:val="right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08EC039C" w14:textId="20E79DCF" w:rsidR="00287163" w:rsidRPr="00193100" w:rsidRDefault="00287163" w:rsidP="000C2CFA">
            <w:pPr>
              <w:ind w:left="32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Rodzaj: </w:t>
            </w:r>
            <w:r w:rsidR="00EC15E8">
              <w:rPr>
                <w:sz w:val="16"/>
                <w:szCs w:val="16"/>
              </w:rPr>
              <w:t>o</w:t>
            </w:r>
            <w:r w:rsidRPr="00193100">
              <w:rPr>
                <w:sz w:val="16"/>
                <w:szCs w:val="16"/>
              </w:rPr>
              <w:t>dsetki za zwłokę</w:t>
            </w:r>
          </w:p>
          <w:p w14:paraId="0A0E8C30" w14:textId="77777777" w:rsidR="00FC0840" w:rsidRDefault="00287163" w:rsidP="000C2CFA">
            <w:pPr>
              <w:ind w:left="32" w:right="610"/>
              <w:jc w:val="center"/>
              <w:rPr>
                <w:sz w:val="16"/>
                <w:szCs w:val="16"/>
              </w:rPr>
            </w:pPr>
            <w:r w:rsidRPr="00193100">
              <w:rPr>
                <w:sz w:val="16"/>
                <w:szCs w:val="16"/>
              </w:rPr>
              <w:t xml:space="preserve">Stawka: </w:t>
            </w:r>
          </w:p>
          <w:p w14:paraId="615332B7" w14:textId="6387D63F" w:rsidR="00287163" w:rsidRPr="00193100" w:rsidRDefault="00087C56" w:rsidP="000C2CFA">
            <w:pPr>
              <w:ind w:left="32" w:right="6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287163" w:rsidRPr="009F2ED5">
              <w:rPr>
                <w:sz w:val="18"/>
                <w:szCs w:val="18"/>
              </w:rPr>
              <w:t>wota:</w:t>
            </w:r>
          </w:p>
        </w:tc>
        <w:tc>
          <w:tcPr>
            <w:tcW w:w="1355" w:type="dxa"/>
          </w:tcPr>
          <w:p w14:paraId="4FCD756A" w14:textId="14790C29" w:rsidR="00287163" w:rsidRPr="00193100" w:rsidRDefault="00287163" w:rsidP="001A0ECB">
            <w:pPr>
              <w:ind w:left="126"/>
              <w:jc w:val="center"/>
              <w:rPr>
                <w:sz w:val="20"/>
                <w:szCs w:val="20"/>
              </w:rPr>
            </w:pPr>
          </w:p>
        </w:tc>
      </w:tr>
      <w:tr w:rsidR="00287163" w14:paraId="6832B93F" w14:textId="77777777" w:rsidTr="000903CF">
        <w:trPr>
          <w:trHeight w:val="220"/>
        </w:trPr>
        <w:tc>
          <w:tcPr>
            <w:tcW w:w="475" w:type="dxa"/>
          </w:tcPr>
          <w:p w14:paraId="5BF067D2" w14:textId="77777777" w:rsidR="00287163" w:rsidRPr="00193100" w:rsidRDefault="00287163" w:rsidP="008A29BA">
            <w:pPr>
              <w:ind w:left="0" w:right="10"/>
              <w:jc w:val="center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3</w:t>
            </w:r>
            <w:r w:rsidR="00EC15E8">
              <w:rPr>
                <w:sz w:val="18"/>
                <w:szCs w:val="18"/>
              </w:rPr>
              <w:t>.</w:t>
            </w:r>
          </w:p>
        </w:tc>
        <w:tc>
          <w:tcPr>
            <w:tcW w:w="4856" w:type="dxa"/>
          </w:tcPr>
          <w:p w14:paraId="30CBCAFE" w14:textId="77777777" w:rsidR="00287163" w:rsidRPr="00193100" w:rsidRDefault="00287163" w:rsidP="001A0ECB">
            <w:pPr>
              <w:ind w:left="19"/>
              <w:rPr>
                <w:sz w:val="18"/>
                <w:szCs w:val="18"/>
              </w:rPr>
            </w:pPr>
            <w:r w:rsidRPr="00193100">
              <w:rPr>
                <w:sz w:val="18"/>
                <w:szCs w:val="18"/>
              </w:rPr>
              <w:t>Koszty upomnienia</w:t>
            </w:r>
          </w:p>
        </w:tc>
        <w:tc>
          <w:tcPr>
            <w:tcW w:w="1278" w:type="dxa"/>
          </w:tcPr>
          <w:p w14:paraId="153734BD" w14:textId="218E3032" w:rsidR="00287163" w:rsidRPr="00193100" w:rsidRDefault="00287163" w:rsidP="00077F83">
            <w:pPr>
              <w:spacing w:after="160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01EEEE90" w14:textId="30F19559" w:rsidR="00287163" w:rsidRPr="00193100" w:rsidRDefault="00287163" w:rsidP="001A0ECB">
            <w:pPr>
              <w:ind w:left="0" w:right="26"/>
              <w:jc w:val="right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4642AAC2" w14:textId="77777777" w:rsidR="00287163" w:rsidRPr="00193100" w:rsidRDefault="00287163" w:rsidP="001A0ECB">
            <w:pPr>
              <w:spacing w:after="160"/>
              <w:ind w:left="0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069DA0E9" w14:textId="77777777" w:rsidR="00287163" w:rsidRPr="00193100" w:rsidRDefault="00287163" w:rsidP="001A0ECB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287163" w14:paraId="064A6EF3" w14:textId="77777777" w:rsidTr="000903CF">
        <w:trPr>
          <w:trHeight w:val="220"/>
        </w:trPr>
        <w:tc>
          <w:tcPr>
            <w:tcW w:w="475" w:type="dxa"/>
          </w:tcPr>
          <w:p w14:paraId="7CF9A556" w14:textId="77777777" w:rsidR="00287163" w:rsidRPr="00193100" w:rsidRDefault="00287163" w:rsidP="001A0ECB">
            <w:pPr>
              <w:ind w:left="0"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4856" w:type="dxa"/>
          </w:tcPr>
          <w:p w14:paraId="1048D353" w14:textId="3EFB4E10" w:rsidR="00287163" w:rsidRPr="00193100" w:rsidRDefault="00287163" w:rsidP="001A0ECB">
            <w:pPr>
              <w:ind w:left="19"/>
              <w:rPr>
                <w:b/>
                <w:sz w:val="18"/>
                <w:szCs w:val="18"/>
              </w:rPr>
            </w:pPr>
            <w:r w:rsidRPr="00193100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278" w:type="dxa"/>
          </w:tcPr>
          <w:p w14:paraId="54DFCD06" w14:textId="77777777" w:rsidR="00287163" w:rsidRPr="00193100" w:rsidRDefault="00287163" w:rsidP="001A0ECB">
            <w:pPr>
              <w:spacing w:after="160"/>
              <w:ind w:left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28C95006" w14:textId="4FA0FAD1" w:rsidR="00287163" w:rsidRPr="00193100" w:rsidRDefault="00287163" w:rsidP="001A0ECB">
            <w:pPr>
              <w:ind w:left="0" w:right="26"/>
              <w:jc w:val="right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4E0FBEC9" w14:textId="099E215A" w:rsidR="00287163" w:rsidRPr="00193100" w:rsidRDefault="00287163" w:rsidP="001A0ECB">
            <w:pPr>
              <w:spacing w:after="1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4D16FF3C" w14:textId="77777777" w:rsidR="00287163" w:rsidRPr="00193100" w:rsidRDefault="00287163" w:rsidP="001A0ECB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8433F5" w14:paraId="28A7B36B" w14:textId="77777777" w:rsidTr="008A29BA">
        <w:trPr>
          <w:trHeight w:val="7505"/>
        </w:trPr>
        <w:tc>
          <w:tcPr>
            <w:tcW w:w="11058" w:type="dxa"/>
          </w:tcPr>
          <w:p w14:paraId="6160FDA8" w14:textId="17F121BB" w:rsidR="009A418E" w:rsidRPr="00A52638" w:rsidRDefault="008433F5" w:rsidP="00A52638">
            <w:pPr>
              <w:pStyle w:val="Inne0"/>
              <w:shd w:val="clear" w:color="auto" w:fill="auto"/>
              <w:spacing w:after="200" w:line="226" w:lineRule="auto"/>
              <w:rPr>
                <w:rStyle w:val="Inne"/>
                <w:b/>
              </w:rPr>
            </w:pPr>
            <w:r w:rsidRPr="00A52638">
              <w:rPr>
                <w:rStyle w:val="Inne"/>
                <w:b/>
              </w:rPr>
              <w:t xml:space="preserve">Na dzień </w:t>
            </w:r>
            <w:r w:rsidR="000903CF" w:rsidRPr="00A52638">
              <w:rPr>
                <w:rStyle w:val="Inne"/>
                <w:b/>
              </w:rPr>
              <w:t xml:space="preserve">wystawienia upomnienia </w:t>
            </w:r>
            <w:r w:rsidRPr="00A52638">
              <w:rPr>
                <w:rStyle w:val="Inne"/>
                <w:b/>
              </w:rPr>
              <w:t xml:space="preserve">zaległość wraz z odsetkami i kosztami upomnienia wynosi: </w:t>
            </w:r>
            <w:r w:rsidR="00351369" w:rsidRPr="00A52638">
              <w:rPr>
                <w:rStyle w:val="Inne"/>
                <w:b/>
              </w:rPr>
              <w:t>______</w:t>
            </w:r>
            <w:r w:rsidRPr="00A52638">
              <w:rPr>
                <w:rStyle w:val="Inne"/>
                <w:b/>
              </w:rPr>
              <w:t xml:space="preserve"> zł.</w:t>
            </w:r>
          </w:p>
          <w:p w14:paraId="3391F5AD" w14:textId="7B752D96" w:rsidR="009A418E" w:rsidRPr="00A52638" w:rsidRDefault="009A418E" w:rsidP="00A52638">
            <w:pPr>
              <w:pStyle w:val="Inne0"/>
              <w:shd w:val="clear" w:color="auto" w:fill="auto"/>
              <w:spacing w:after="200" w:line="226" w:lineRule="auto"/>
              <w:rPr>
                <w:rStyle w:val="Inne"/>
              </w:rPr>
            </w:pPr>
            <w:r>
              <w:rPr>
                <w:rStyle w:val="Inne"/>
              </w:rPr>
              <w:t xml:space="preserve">Kwotę odsetek wyliczamy według rocznej stawki odsetek za zwłokę od zaległości podatkowych. Odsetki proszę samodzielnie obliczyć osobno od każdego terminu płatności danej należności </w:t>
            </w:r>
            <w:bookmarkStart w:id="0" w:name="_GoBack"/>
            <w:bookmarkEnd w:id="0"/>
            <w:r>
              <w:rPr>
                <w:rStyle w:val="Inne"/>
              </w:rPr>
              <w:t xml:space="preserve">do dnia zapłaty włącznie z tym dniem. Obliczoną dla każdej raty kwotę odsetek proszę zaokrąglić do pełnych złotych i zapłacić, jeśli ich łączna wysokość przekracza kwotę 8,70 zł. Jeżeli odsetki na dzień wpłaty nie przekraczają 8,70 zł, proszę ich nie wpłacać </w:t>
            </w:r>
            <w:r w:rsidRPr="00A52638">
              <w:rPr>
                <w:rStyle w:val="Inne"/>
              </w:rPr>
              <w:t>(stosuje się w wypadku, gdy od danej należności nalicza się odsetki za zwłokę).</w:t>
            </w:r>
          </w:p>
          <w:p w14:paraId="281854E4" w14:textId="75ACB228" w:rsidR="009A418E" w:rsidRDefault="009A418E" w:rsidP="00A52638">
            <w:pPr>
              <w:pStyle w:val="Inne0"/>
              <w:shd w:val="clear" w:color="auto" w:fill="auto"/>
              <w:spacing w:after="200" w:line="226" w:lineRule="auto"/>
            </w:pPr>
            <w:r>
              <w:rPr>
                <w:rStyle w:val="Inne"/>
              </w:rPr>
              <w:t>Obowiązek zapłaty kosztów upomnienia powstaje z chwilą doręczenia upomnienia. Dokonanie wpłaty przed dniem wystawienia upomnienia skutkuje brakiem obowiązku uiszczenia kosztów upomnienia.</w:t>
            </w:r>
          </w:p>
          <w:p w14:paraId="008FCF82" w14:textId="627F6558" w:rsidR="009A418E" w:rsidRPr="009A418E" w:rsidRDefault="009A418E" w:rsidP="00A5263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Należność pieniężną należy wpłacić</w:t>
            </w:r>
            <w:r w:rsidRPr="00193100">
              <w:rPr>
                <w:sz w:val="20"/>
                <w:szCs w:val="20"/>
              </w:rPr>
              <w:t xml:space="preserve"> na rachunek bankowy: </w:t>
            </w:r>
            <w:r>
              <w:rPr>
                <w:b/>
                <w:sz w:val="20"/>
                <w:szCs w:val="20"/>
              </w:rPr>
              <w:t>_____________________</w:t>
            </w:r>
          </w:p>
          <w:p w14:paraId="6A13AA45" w14:textId="18F9BD53" w:rsidR="008433F5" w:rsidRPr="00A52638" w:rsidRDefault="008433F5" w:rsidP="00A52638">
            <w:pPr>
              <w:ind w:left="0"/>
              <w:jc w:val="both"/>
              <w:rPr>
                <w:sz w:val="16"/>
                <w:szCs w:val="18"/>
              </w:rPr>
            </w:pPr>
          </w:p>
          <w:p w14:paraId="3E142648" w14:textId="6D331683" w:rsidR="00AC3837" w:rsidRPr="00AC3837" w:rsidRDefault="00AC3837" w:rsidP="00A52638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AC3837">
              <w:rPr>
                <w:b/>
                <w:sz w:val="20"/>
                <w:szCs w:val="20"/>
              </w:rPr>
              <w:t>W przypadku nieuregulowania w terminie 7 dni od dnia doręczenia niniejszego upomnienia należności pieniężnych wraz z</w:t>
            </w:r>
            <w:r w:rsidR="00087C56">
              <w:rPr>
                <w:b/>
                <w:sz w:val="20"/>
                <w:szCs w:val="20"/>
              </w:rPr>
              <w:t> </w:t>
            </w:r>
            <w:r w:rsidRPr="00AC3837">
              <w:rPr>
                <w:b/>
                <w:sz w:val="20"/>
                <w:szCs w:val="20"/>
              </w:rPr>
              <w:t xml:space="preserve">odsetkami, o ile są należne, i kosztami upomnienia, zostanie wszczęte postępowanie egzekucyjne w celu ściągnięcia należności w trybie egzekucji administracyjnej </w:t>
            </w:r>
            <w:r w:rsidR="00366958">
              <w:rPr>
                <w:b/>
                <w:sz w:val="20"/>
                <w:szCs w:val="20"/>
              </w:rPr>
              <w:t>–</w:t>
            </w:r>
            <w:r w:rsidR="00366958" w:rsidRPr="00AC3837">
              <w:rPr>
                <w:b/>
                <w:sz w:val="20"/>
                <w:szCs w:val="20"/>
              </w:rPr>
              <w:t xml:space="preserve"> </w:t>
            </w:r>
            <w:r w:rsidRPr="00AC3837">
              <w:rPr>
                <w:b/>
                <w:sz w:val="20"/>
                <w:szCs w:val="20"/>
              </w:rPr>
              <w:t>art. 15 § 1 ustawy o postępowaniu egzekucyjnym w administracji</w:t>
            </w:r>
            <w:r w:rsidR="00087C56">
              <w:rPr>
                <w:b/>
                <w:sz w:val="20"/>
                <w:szCs w:val="20"/>
              </w:rPr>
              <w:t>.</w:t>
            </w:r>
          </w:p>
          <w:p w14:paraId="67BE610F" w14:textId="0B38F0CA" w:rsidR="008433F5" w:rsidRPr="00A52638" w:rsidRDefault="008433F5" w:rsidP="00124E5C">
            <w:pPr>
              <w:ind w:left="0" w:right="23"/>
              <w:rPr>
                <w:sz w:val="16"/>
                <w:szCs w:val="18"/>
              </w:rPr>
            </w:pPr>
          </w:p>
          <w:p w14:paraId="43E2ED11" w14:textId="77777777" w:rsidR="009A418E" w:rsidRDefault="009A418E" w:rsidP="009A418E">
            <w:pPr>
              <w:pStyle w:val="Inne0"/>
              <w:shd w:val="clear" w:color="auto" w:fill="auto"/>
            </w:pPr>
            <w:r>
              <w:rPr>
                <w:rStyle w:val="Inne"/>
              </w:rPr>
              <w:t>Podstawa prawna:</w:t>
            </w:r>
          </w:p>
          <w:p w14:paraId="227A2B7C" w14:textId="5D5E0217" w:rsidR="009A418E" w:rsidRDefault="009A418E" w:rsidP="009A418E">
            <w:pPr>
              <w:ind w:left="0" w:right="23"/>
              <w:rPr>
                <w:rStyle w:val="Inne"/>
              </w:rPr>
            </w:pPr>
            <w:r>
              <w:rPr>
                <w:rStyle w:val="Inne"/>
              </w:rPr>
              <w:t>art. 15 §</w:t>
            </w:r>
            <w:r w:rsidR="00366958">
              <w:rPr>
                <w:rStyle w:val="Inne"/>
              </w:rPr>
              <w:t xml:space="preserve"> </w:t>
            </w:r>
            <w:r>
              <w:rPr>
                <w:rStyle w:val="Inne"/>
              </w:rPr>
              <w:t>1, la, 1b i §</w:t>
            </w:r>
            <w:r w:rsidR="00366958">
              <w:rPr>
                <w:rStyle w:val="Inne"/>
              </w:rPr>
              <w:t xml:space="preserve"> </w:t>
            </w:r>
            <w:r>
              <w:rPr>
                <w:rStyle w:val="Inne"/>
              </w:rPr>
              <w:t xml:space="preserve">2, </w:t>
            </w:r>
            <w:r w:rsidR="00366958">
              <w:rPr>
                <w:rStyle w:val="Inne"/>
              </w:rPr>
              <w:t xml:space="preserve">art. </w:t>
            </w:r>
            <w:r>
              <w:rPr>
                <w:rStyle w:val="Inne"/>
              </w:rPr>
              <w:t>36 §</w:t>
            </w:r>
            <w:r w:rsidR="00366958">
              <w:rPr>
                <w:rStyle w:val="Inne"/>
              </w:rPr>
              <w:t xml:space="preserve"> </w:t>
            </w:r>
            <w:r>
              <w:rPr>
                <w:rStyle w:val="Inne"/>
              </w:rPr>
              <w:t>4, art.</w:t>
            </w:r>
            <w:r w:rsidR="00366958">
              <w:rPr>
                <w:rStyle w:val="Inne"/>
              </w:rPr>
              <w:t xml:space="preserve"> </w:t>
            </w:r>
            <w:r>
              <w:rPr>
                <w:rStyle w:val="Inne"/>
              </w:rPr>
              <w:t>64 §</w:t>
            </w:r>
            <w:r w:rsidR="00366958">
              <w:rPr>
                <w:rStyle w:val="Inne"/>
              </w:rPr>
              <w:t xml:space="preserve"> </w:t>
            </w:r>
            <w:r>
              <w:rPr>
                <w:rStyle w:val="Inne"/>
              </w:rPr>
              <w:t>4 lub §</w:t>
            </w:r>
            <w:r w:rsidR="00366958">
              <w:rPr>
                <w:rStyle w:val="Inne"/>
              </w:rPr>
              <w:t xml:space="preserve"> </w:t>
            </w:r>
            <w:r>
              <w:rPr>
                <w:rStyle w:val="Inne"/>
              </w:rPr>
              <w:t xml:space="preserve">5 </w:t>
            </w:r>
            <w:proofErr w:type="spellStart"/>
            <w:r w:rsidR="00366958">
              <w:rPr>
                <w:sz w:val="20"/>
              </w:rPr>
              <w:t>u.p.e.a</w:t>
            </w:r>
            <w:proofErr w:type="spellEnd"/>
            <w:r w:rsidR="00366958">
              <w:rPr>
                <w:sz w:val="20"/>
              </w:rPr>
              <w:t>.</w:t>
            </w:r>
          </w:p>
          <w:p w14:paraId="7DFDA04B" w14:textId="77777777" w:rsidR="009A418E" w:rsidRPr="00A52638" w:rsidRDefault="009A418E" w:rsidP="009A418E">
            <w:pPr>
              <w:ind w:left="0" w:right="23"/>
              <w:rPr>
                <w:sz w:val="16"/>
                <w:szCs w:val="18"/>
              </w:rPr>
            </w:pPr>
          </w:p>
          <w:p w14:paraId="0D9E7CF5" w14:textId="4C9C7883" w:rsidR="008433F5" w:rsidRPr="00706D8B" w:rsidRDefault="008433F5" w:rsidP="008433F5">
            <w:pPr>
              <w:ind w:left="102" w:right="23"/>
              <w:rPr>
                <w:b/>
                <w:sz w:val="16"/>
                <w:szCs w:val="16"/>
              </w:rPr>
            </w:pPr>
            <w:r w:rsidRPr="00706D8B">
              <w:rPr>
                <w:b/>
                <w:sz w:val="16"/>
                <w:szCs w:val="16"/>
              </w:rPr>
              <w:t>POUCZENIE</w:t>
            </w:r>
          </w:p>
          <w:p w14:paraId="07B62AC6" w14:textId="55B1B767" w:rsidR="008433F5" w:rsidRPr="00351369" w:rsidRDefault="008433F5" w:rsidP="00D420CF">
            <w:pPr>
              <w:pStyle w:val="Akapitzlist"/>
              <w:numPr>
                <w:ilvl w:val="0"/>
                <w:numId w:val="2"/>
              </w:numPr>
              <w:ind w:left="462"/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W przypadku wszczęcia egzekucji administracyjnej będą stosowane środki egzekucyjne i powstanie obowiązek zapłaty kosztów</w:t>
            </w:r>
            <w:r w:rsidR="00384281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>egzekucyjnych,</w:t>
            </w:r>
            <w:r w:rsidR="00384281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>w tym w</w:t>
            </w:r>
            <w:r w:rsidR="00384281">
              <w:rPr>
                <w:sz w:val="16"/>
                <w:szCs w:val="16"/>
              </w:rPr>
              <w:t> </w:t>
            </w:r>
            <w:r w:rsidRPr="00351369">
              <w:rPr>
                <w:sz w:val="16"/>
                <w:szCs w:val="16"/>
              </w:rPr>
              <w:t xml:space="preserve">egzekucji należności pieniężnej:   </w:t>
            </w:r>
          </w:p>
          <w:p w14:paraId="7293ACF1" w14:textId="1DD5CC0D" w:rsidR="008433F5" w:rsidRPr="00706D8B" w:rsidRDefault="008433F5" w:rsidP="00D420CF">
            <w:pPr>
              <w:pStyle w:val="Akapitzlist"/>
              <w:numPr>
                <w:ilvl w:val="1"/>
                <w:numId w:val="2"/>
              </w:numPr>
              <w:ind w:left="1182"/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opłaty manipulacyjnej w wysokości 100 zł oddzielnie dla każdego tytułu wykonawczego</w:t>
            </w:r>
            <w:r w:rsidR="00384281">
              <w:rPr>
                <w:sz w:val="16"/>
                <w:szCs w:val="16"/>
              </w:rPr>
              <w:t>;</w:t>
            </w:r>
          </w:p>
          <w:p w14:paraId="265E908A" w14:textId="77777777" w:rsidR="008433F5" w:rsidRDefault="008433F5" w:rsidP="00D420CF">
            <w:pPr>
              <w:pStyle w:val="Akapitzlist"/>
              <w:numPr>
                <w:ilvl w:val="1"/>
                <w:numId w:val="2"/>
              </w:numPr>
              <w:ind w:left="1182"/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 xml:space="preserve">opłaty egzekucyjnej naliczanej od wyegzekwowanych lub zapłaconych środków pieniężnych organowi egzekucyjnemu lub wierzycielowi, o której mowa w art. 64 § 4 lub § 5 </w:t>
            </w:r>
            <w:proofErr w:type="spellStart"/>
            <w:r w:rsidRPr="00706D8B">
              <w:rPr>
                <w:sz w:val="16"/>
                <w:szCs w:val="16"/>
              </w:rPr>
              <w:t>u.p.e.a</w:t>
            </w:r>
            <w:proofErr w:type="spellEnd"/>
            <w:r w:rsidRPr="00706D8B">
              <w:rPr>
                <w:sz w:val="16"/>
                <w:szCs w:val="16"/>
              </w:rPr>
              <w:t>.</w:t>
            </w:r>
            <w:r w:rsidR="00384281">
              <w:rPr>
                <w:sz w:val="16"/>
                <w:szCs w:val="16"/>
              </w:rPr>
              <w:t>;</w:t>
            </w:r>
          </w:p>
          <w:p w14:paraId="14DBC2B2" w14:textId="2E01DC33" w:rsidR="008433F5" w:rsidRDefault="008433F5" w:rsidP="00D420CF">
            <w:pPr>
              <w:pStyle w:val="Akapitzlist"/>
              <w:numPr>
                <w:ilvl w:val="1"/>
                <w:numId w:val="2"/>
              </w:numPr>
              <w:ind w:left="1182"/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wydatków egzekucyjnych poniesionych przez organ egzekucyjny w związku z prowadzeniem postępowania egzekucyjnego</w:t>
            </w:r>
            <w:r w:rsidR="00384281">
              <w:rPr>
                <w:sz w:val="16"/>
                <w:szCs w:val="16"/>
              </w:rPr>
              <w:t>;</w:t>
            </w:r>
          </w:p>
          <w:p w14:paraId="4DC8E1DB" w14:textId="77777777" w:rsidR="008433F5" w:rsidRPr="00706D8B" w:rsidRDefault="008433F5" w:rsidP="00D420CF">
            <w:pPr>
              <w:pStyle w:val="Akapitzlist"/>
              <w:numPr>
                <w:ilvl w:val="1"/>
                <w:numId w:val="2"/>
              </w:numPr>
              <w:ind w:left="1182"/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opłaty za czynności egzekucyjne.</w:t>
            </w:r>
          </w:p>
          <w:p w14:paraId="0756A29F" w14:textId="08CA4C61" w:rsidR="00A1297A" w:rsidRDefault="008433F5" w:rsidP="00D420CF">
            <w:pPr>
              <w:pStyle w:val="Akapitzlist"/>
              <w:numPr>
                <w:ilvl w:val="0"/>
                <w:numId w:val="2"/>
              </w:numPr>
              <w:ind w:left="462" w:right="23"/>
              <w:jc w:val="both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t>W przypadku niewykonania w całości obowiązku w terminie 7 dni od dnia doręczenia upomnienia zobowiązany ma obowiązek</w:t>
            </w:r>
            <w:r w:rsidR="00384281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>zawiadomienia wierzyciela, a</w:t>
            </w:r>
            <w:r w:rsidR="00384281">
              <w:rPr>
                <w:sz w:val="16"/>
                <w:szCs w:val="16"/>
              </w:rPr>
              <w:t> </w:t>
            </w:r>
            <w:r w:rsidRPr="00351369">
              <w:rPr>
                <w:sz w:val="16"/>
                <w:szCs w:val="16"/>
              </w:rPr>
              <w:t xml:space="preserve">po doręczeniu odpisu tytułu wykonawczego </w:t>
            </w:r>
            <w:r w:rsidR="00384281">
              <w:rPr>
                <w:sz w:val="16"/>
                <w:szCs w:val="16"/>
              </w:rPr>
              <w:t>–</w:t>
            </w:r>
            <w:r w:rsidRPr="00351369">
              <w:rPr>
                <w:sz w:val="16"/>
                <w:szCs w:val="16"/>
              </w:rPr>
              <w:t xml:space="preserve"> również organu egzekucyjnego, o zmianie jego adresu zamieszkania lub siedziby (art.</w:t>
            </w:r>
            <w:r w:rsidR="009052C2">
              <w:rPr>
                <w:sz w:val="16"/>
                <w:szCs w:val="16"/>
              </w:rPr>
              <w:t xml:space="preserve"> </w:t>
            </w:r>
            <w:r w:rsidRPr="00351369">
              <w:rPr>
                <w:sz w:val="16"/>
                <w:szCs w:val="16"/>
              </w:rPr>
              <w:t xml:space="preserve">15 § 1a </w:t>
            </w:r>
            <w:proofErr w:type="spellStart"/>
            <w:r w:rsidRPr="00351369">
              <w:rPr>
                <w:sz w:val="16"/>
                <w:szCs w:val="16"/>
              </w:rPr>
              <w:t>u.p.e.a</w:t>
            </w:r>
            <w:proofErr w:type="spellEnd"/>
            <w:r w:rsidRPr="00351369">
              <w:rPr>
                <w:sz w:val="16"/>
                <w:szCs w:val="16"/>
              </w:rPr>
              <w:t xml:space="preserve">.). </w:t>
            </w:r>
          </w:p>
          <w:p w14:paraId="52498918" w14:textId="5FD16F0F" w:rsidR="008433F5" w:rsidRDefault="00E528E3" w:rsidP="00D420CF">
            <w:pPr>
              <w:pStyle w:val="Akapitzlist"/>
              <w:ind w:left="462" w:right="2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razie niezawiadomienia</w:t>
            </w:r>
            <w:r w:rsidR="008433F5" w:rsidRPr="00351369">
              <w:rPr>
                <w:sz w:val="16"/>
                <w:szCs w:val="16"/>
              </w:rPr>
              <w:t xml:space="preserve"> o zmianie adresu zamieszkania lub siedziby doręczenie pisma pod dotychczasowym adresem jest skuteczne (art. 36 § 4 </w:t>
            </w:r>
            <w:proofErr w:type="spellStart"/>
            <w:r w:rsidR="008433F5" w:rsidRPr="00351369">
              <w:rPr>
                <w:sz w:val="16"/>
                <w:szCs w:val="16"/>
              </w:rPr>
              <w:t>u.p.e.a</w:t>
            </w:r>
            <w:proofErr w:type="spellEnd"/>
            <w:r w:rsidR="008433F5" w:rsidRPr="00351369">
              <w:rPr>
                <w:sz w:val="16"/>
                <w:szCs w:val="16"/>
              </w:rPr>
              <w:t>.).</w:t>
            </w:r>
          </w:p>
          <w:p w14:paraId="009E69E5" w14:textId="5BF38172" w:rsidR="009A418E" w:rsidRPr="009A418E" w:rsidRDefault="009A418E" w:rsidP="009A418E">
            <w:pPr>
              <w:pStyle w:val="Akapitzlist"/>
              <w:numPr>
                <w:ilvl w:val="0"/>
                <w:numId w:val="2"/>
              </w:numPr>
              <w:ind w:left="462" w:right="23"/>
              <w:jc w:val="both"/>
              <w:rPr>
                <w:sz w:val="16"/>
                <w:szCs w:val="16"/>
              </w:rPr>
            </w:pPr>
            <w:r w:rsidRPr="009A418E">
              <w:rPr>
                <w:sz w:val="16"/>
                <w:szCs w:val="16"/>
              </w:rPr>
              <w:t xml:space="preserve">Kalkulator, który można wykorzystać do wyliczenia odsetek znajduje się pod adresem: </w:t>
            </w:r>
            <w:hyperlink r:id="rId8" w:history="1">
              <w:r w:rsidR="008568D1" w:rsidRPr="00A26D52">
                <w:rPr>
                  <w:rStyle w:val="Hipercze"/>
                  <w:sz w:val="16"/>
                  <w:szCs w:val="16"/>
                </w:rPr>
                <w:t>https://www.podatki.gov.pl/kalkulatory-podatkowe/kalkulator-odsetek-za-zwlokc-od-zaleglosci-podatkowych-oraz-oplaty-prolongacyjnej/</w:t>
              </w:r>
            </w:hyperlink>
            <w:r w:rsidRPr="009A418E">
              <w:rPr>
                <w:sz w:val="16"/>
                <w:szCs w:val="16"/>
              </w:rPr>
              <w:t>.</w:t>
            </w:r>
          </w:p>
          <w:p w14:paraId="3FD6A131" w14:textId="77777777" w:rsidR="00D420CF" w:rsidRDefault="00944C68" w:rsidP="00D420CF">
            <w:pPr>
              <w:pStyle w:val="Akapitzlist"/>
              <w:numPr>
                <w:ilvl w:val="0"/>
                <w:numId w:val="2"/>
              </w:numPr>
              <w:ind w:left="462" w:right="23"/>
              <w:jc w:val="both"/>
              <w:rPr>
                <w:sz w:val="16"/>
                <w:szCs w:val="16"/>
              </w:rPr>
            </w:pPr>
            <w:r w:rsidRPr="00944C68">
              <w:rPr>
                <w:sz w:val="16"/>
                <w:szCs w:val="16"/>
              </w:rPr>
              <w:t xml:space="preserve">Klauzula RODO (dotyczącą przetwarzania danych osobowych) znajduje się na stronie </w:t>
            </w:r>
            <w:hyperlink r:id="rId9" w:history="1">
              <w:r w:rsidR="00D420CF" w:rsidRPr="009572AF">
                <w:rPr>
                  <w:rStyle w:val="Hipercze"/>
                  <w:sz w:val="16"/>
                  <w:szCs w:val="16"/>
                </w:rPr>
                <w:t>www.poznan.pl/klauzulainformacyjna/</w:t>
              </w:r>
            </w:hyperlink>
          </w:p>
          <w:p w14:paraId="56C69FCF" w14:textId="27B9D4F2" w:rsidR="00D420CF" w:rsidRPr="00D420CF" w:rsidRDefault="00D420CF" w:rsidP="00D420CF">
            <w:pPr>
              <w:pStyle w:val="Akapitzlist"/>
              <w:numPr>
                <w:ilvl w:val="0"/>
                <w:numId w:val="2"/>
              </w:numPr>
              <w:ind w:left="462" w:right="23"/>
              <w:jc w:val="both"/>
              <w:rPr>
                <w:sz w:val="16"/>
                <w:szCs w:val="16"/>
              </w:rPr>
            </w:pPr>
            <w:r w:rsidRPr="00D420CF">
              <w:rPr>
                <w:sz w:val="16"/>
                <w:szCs w:val="16"/>
              </w:rPr>
              <w:t>Jeżeli upomnienie generowane jest automatycznie</w:t>
            </w:r>
            <w:r w:rsidR="00113441">
              <w:rPr>
                <w:sz w:val="16"/>
                <w:szCs w:val="16"/>
              </w:rPr>
              <w:t>,</w:t>
            </w:r>
            <w:r w:rsidRPr="00D420CF">
              <w:rPr>
                <w:sz w:val="16"/>
                <w:szCs w:val="16"/>
              </w:rPr>
              <w:t xml:space="preserve"> może nie zawierać podpisu osoby upoważnionej do działania w imieniu wierzyciela zgodnie art. 15 § 1b </w:t>
            </w:r>
            <w:proofErr w:type="spellStart"/>
            <w:r w:rsidRPr="00D420CF">
              <w:rPr>
                <w:sz w:val="16"/>
                <w:szCs w:val="16"/>
              </w:rPr>
              <w:t>u</w:t>
            </w:r>
            <w:r w:rsidR="009A418E">
              <w:rPr>
                <w:sz w:val="16"/>
                <w:szCs w:val="16"/>
              </w:rPr>
              <w:t>.</w:t>
            </w:r>
            <w:r w:rsidRPr="00D420CF">
              <w:rPr>
                <w:sz w:val="16"/>
                <w:szCs w:val="16"/>
              </w:rPr>
              <w:t>p</w:t>
            </w:r>
            <w:r w:rsidR="009A418E">
              <w:rPr>
                <w:sz w:val="16"/>
                <w:szCs w:val="16"/>
              </w:rPr>
              <w:t>.</w:t>
            </w:r>
            <w:r w:rsidRPr="00D420CF">
              <w:rPr>
                <w:sz w:val="16"/>
                <w:szCs w:val="16"/>
              </w:rPr>
              <w:t>e</w:t>
            </w:r>
            <w:r w:rsidR="009A418E">
              <w:rPr>
                <w:sz w:val="16"/>
                <w:szCs w:val="16"/>
              </w:rPr>
              <w:t>.</w:t>
            </w:r>
            <w:r w:rsidRPr="00D420CF">
              <w:rPr>
                <w:sz w:val="16"/>
                <w:szCs w:val="16"/>
              </w:rPr>
              <w:t>a</w:t>
            </w:r>
            <w:proofErr w:type="spellEnd"/>
            <w:r w:rsidR="009A418E">
              <w:rPr>
                <w:sz w:val="16"/>
                <w:szCs w:val="16"/>
              </w:rPr>
              <w:t>.</w:t>
            </w:r>
            <w:r w:rsidRPr="00D420CF">
              <w:rPr>
                <w:sz w:val="16"/>
                <w:szCs w:val="16"/>
              </w:rPr>
              <w:t>).</w:t>
            </w:r>
          </w:p>
          <w:p w14:paraId="49BE2344" w14:textId="55B98030" w:rsidR="009A418E" w:rsidRPr="00A52638" w:rsidRDefault="008433F5" w:rsidP="008433F5">
            <w:pPr>
              <w:ind w:left="0" w:right="23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</w:p>
          <w:p w14:paraId="027A1337" w14:textId="77777777" w:rsidR="00A52638" w:rsidRDefault="00A52638" w:rsidP="008433F5">
            <w:pPr>
              <w:ind w:left="102" w:right="23"/>
              <w:rPr>
                <w:sz w:val="16"/>
                <w:szCs w:val="16"/>
              </w:rPr>
            </w:pPr>
          </w:p>
          <w:p w14:paraId="4BB639CF" w14:textId="0005EDA3" w:rsidR="00A52638" w:rsidRDefault="00A52638" w:rsidP="008433F5">
            <w:pPr>
              <w:ind w:left="102" w:right="23"/>
              <w:rPr>
                <w:sz w:val="16"/>
                <w:szCs w:val="16"/>
              </w:rPr>
            </w:pPr>
          </w:p>
          <w:p w14:paraId="7E7A4227" w14:textId="77777777" w:rsidR="00612DC9" w:rsidRDefault="00612DC9" w:rsidP="008433F5">
            <w:pPr>
              <w:ind w:left="102" w:right="23"/>
              <w:rPr>
                <w:sz w:val="16"/>
                <w:szCs w:val="16"/>
              </w:rPr>
            </w:pPr>
          </w:p>
          <w:p w14:paraId="7FBAE5AB" w14:textId="203FD40A" w:rsidR="008433F5" w:rsidRPr="00706D8B" w:rsidRDefault="008433F5" w:rsidP="008433F5">
            <w:pPr>
              <w:ind w:left="102" w:right="23"/>
              <w:rPr>
                <w:sz w:val="16"/>
                <w:szCs w:val="16"/>
              </w:rPr>
            </w:pPr>
            <w:r w:rsidRPr="00706D8B">
              <w:rPr>
                <w:sz w:val="16"/>
                <w:szCs w:val="16"/>
              </w:rPr>
              <w:lastRenderedPageBreak/>
              <w:t>Wyjaśnienia skrótów:</w:t>
            </w:r>
          </w:p>
          <w:p w14:paraId="4009C170" w14:textId="2E85611E" w:rsidR="008433F5" w:rsidRPr="00706D8B" w:rsidRDefault="008433F5" w:rsidP="008433F5">
            <w:pPr>
              <w:ind w:left="102" w:right="23"/>
              <w:rPr>
                <w:sz w:val="16"/>
                <w:szCs w:val="16"/>
              </w:rPr>
            </w:pPr>
            <w:proofErr w:type="spellStart"/>
            <w:r w:rsidRPr="00706D8B">
              <w:rPr>
                <w:sz w:val="16"/>
                <w:szCs w:val="16"/>
              </w:rPr>
              <w:t>o.p</w:t>
            </w:r>
            <w:proofErr w:type="spellEnd"/>
            <w:r w:rsidRPr="00706D8B">
              <w:rPr>
                <w:sz w:val="16"/>
                <w:szCs w:val="16"/>
              </w:rPr>
              <w:t xml:space="preserve">. </w:t>
            </w:r>
            <w:r w:rsidR="00EC15E8">
              <w:rPr>
                <w:sz w:val="16"/>
                <w:szCs w:val="16"/>
              </w:rPr>
              <w:t>–</w:t>
            </w:r>
            <w:r w:rsidRPr="00706D8B">
              <w:rPr>
                <w:sz w:val="16"/>
                <w:szCs w:val="16"/>
              </w:rPr>
              <w:t xml:space="preserve"> ustawa z dnia 29 sierpnia 1997 r. </w:t>
            </w:r>
            <w:r w:rsidR="00087C56">
              <w:rPr>
                <w:sz w:val="16"/>
                <w:szCs w:val="16"/>
              </w:rPr>
              <w:t xml:space="preserve">– </w:t>
            </w:r>
            <w:r w:rsidRPr="00706D8B">
              <w:rPr>
                <w:sz w:val="16"/>
                <w:szCs w:val="16"/>
              </w:rPr>
              <w:t>Ordynacja podatkowa (Dz. U. z 202</w:t>
            </w:r>
            <w:r w:rsidR="00F931A7">
              <w:rPr>
                <w:sz w:val="16"/>
                <w:szCs w:val="16"/>
              </w:rPr>
              <w:t>3</w:t>
            </w:r>
            <w:r w:rsidRPr="00706D8B">
              <w:rPr>
                <w:sz w:val="16"/>
                <w:szCs w:val="16"/>
              </w:rPr>
              <w:t xml:space="preserve"> r. poz.</w:t>
            </w:r>
            <w:r w:rsidR="00FE3B15">
              <w:rPr>
                <w:sz w:val="16"/>
                <w:szCs w:val="16"/>
              </w:rPr>
              <w:t xml:space="preserve"> 2</w:t>
            </w:r>
            <w:r w:rsidR="00F931A7">
              <w:rPr>
                <w:sz w:val="16"/>
                <w:szCs w:val="16"/>
              </w:rPr>
              <w:t>383</w:t>
            </w:r>
            <w:r w:rsidR="006F04AA">
              <w:rPr>
                <w:sz w:val="16"/>
                <w:szCs w:val="16"/>
              </w:rPr>
              <w:t xml:space="preserve"> ze zm.</w:t>
            </w:r>
            <w:r w:rsidRPr="00706D8B">
              <w:rPr>
                <w:sz w:val="16"/>
                <w:szCs w:val="16"/>
              </w:rPr>
              <w:t>)</w:t>
            </w:r>
            <w:r w:rsidR="00EC15E8">
              <w:rPr>
                <w:sz w:val="16"/>
                <w:szCs w:val="16"/>
              </w:rPr>
              <w:t>,</w:t>
            </w:r>
          </w:p>
          <w:p w14:paraId="514ECA51" w14:textId="7EB522E4" w:rsidR="008433F5" w:rsidRDefault="008433F5" w:rsidP="008433F5">
            <w:pPr>
              <w:ind w:left="102" w:right="23"/>
              <w:rPr>
                <w:sz w:val="16"/>
                <w:szCs w:val="16"/>
              </w:rPr>
            </w:pPr>
            <w:proofErr w:type="spellStart"/>
            <w:r w:rsidRPr="00706D8B">
              <w:rPr>
                <w:sz w:val="16"/>
                <w:szCs w:val="16"/>
              </w:rPr>
              <w:t>u.p.e.a</w:t>
            </w:r>
            <w:proofErr w:type="spellEnd"/>
            <w:r w:rsidRPr="00706D8B">
              <w:rPr>
                <w:sz w:val="16"/>
                <w:szCs w:val="16"/>
              </w:rPr>
              <w:t xml:space="preserve">. </w:t>
            </w:r>
            <w:r w:rsidR="00EC15E8">
              <w:rPr>
                <w:sz w:val="16"/>
                <w:szCs w:val="16"/>
              </w:rPr>
              <w:t>–</w:t>
            </w:r>
            <w:r w:rsidRPr="00706D8B">
              <w:rPr>
                <w:sz w:val="16"/>
                <w:szCs w:val="16"/>
              </w:rPr>
              <w:t xml:space="preserve"> ustawa z dnia 17 czerwca 1966 r. o postępowaniu egzekucyjnym w administracji (</w:t>
            </w:r>
            <w:proofErr w:type="spellStart"/>
            <w:r w:rsidR="00061BC7">
              <w:rPr>
                <w:sz w:val="16"/>
                <w:szCs w:val="16"/>
              </w:rPr>
              <w:t>t.j</w:t>
            </w:r>
            <w:proofErr w:type="spellEnd"/>
            <w:r w:rsidR="00061BC7">
              <w:rPr>
                <w:sz w:val="16"/>
                <w:szCs w:val="16"/>
              </w:rPr>
              <w:t xml:space="preserve">. </w:t>
            </w:r>
            <w:r w:rsidRPr="00706D8B">
              <w:rPr>
                <w:sz w:val="16"/>
                <w:szCs w:val="16"/>
              </w:rPr>
              <w:t>Dz. U. z 20</w:t>
            </w:r>
            <w:r w:rsidR="006F04AA">
              <w:rPr>
                <w:sz w:val="16"/>
                <w:szCs w:val="16"/>
              </w:rPr>
              <w:t>2</w:t>
            </w:r>
            <w:r w:rsidR="00F931A7">
              <w:rPr>
                <w:sz w:val="16"/>
                <w:szCs w:val="16"/>
              </w:rPr>
              <w:t>3</w:t>
            </w:r>
            <w:r w:rsidRPr="00706D8B">
              <w:rPr>
                <w:sz w:val="16"/>
                <w:szCs w:val="16"/>
              </w:rPr>
              <w:t xml:space="preserve"> r. poz. </w:t>
            </w:r>
            <w:r w:rsidR="00F931A7">
              <w:rPr>
                <w:sz w:val="16"/>
                <w:szCs w:val="16"/>
              </w:rPr>
              <w:t>2505</w:t>
            </w:r>
            <w:r w:rsidR="00061BC7">
              <w:rPr>
                <w:sz w:val="16"/>
                <w:szCs w:val="16"/>
              </w:rPr>
              <w:t xml:space="preserve"> z </w:t>
            </w:r>
            <w:proofErr w:type="spellStart"/>
            <w:r w:rsidR="00061BC7">
              <w:rPr>
                <w:sz w:val="16"/>
                <w:szCs w:val="16"/>
              </w:rPr>
              <w:t>późn</w:t>
            </w:r>
            <w:proofErr w:type="spellEnd"/>
            <w:r w:rsidR="00061BC7">
              <w:rPr>
                <w:sz w:val="16"/>
                <w:szCs w:val="16"/>
              </w:rPr>
              <w:t>.</w:t>
            </w:r>
            <w:r w:rsidR="00EC15E8">
              <w:rPr>
                <w:sz w:val="16"/>
                <w:szCs w:val="16"/>
              </w:rPr>
              <w:t xml:space="preserve"> </w:t>
            </w:r>
            <w:r w:rsidR="00061BC7">
              <w:rPr>
                <w:sz w:val="16"/>
                <w:szCs w:val="16"/>
              </w:rPr>
              <w:t>zm.</w:t>
            </w:r>
            <w:r w:rsidRPr="00706D8B">
              <w:rPr>
                <w:sz w:val="16"/>
                <w:szCs w:val="16"/>
              </w:rPr>
              <w:t>).</w:t>
            </w:r>
          </w:p>
          <w:p w14:paraId="06089358" w14:textId="3117BF46" w:rsidR="00A52638" w:rsidRDefault="00A52638" w:rsidP="008433F5">
            <w:pPr>
              <w:ind w:left="102" w:right="23"/>
              <w:rPr>
                <w:sz w:val="16"/>
                <w:szCs w:val="16"/>
              </w:rPr>
            </w:pPr>
          </w:p>
          <w:p w14:paraId="7711A36A" w14:textId="77777777" w:rsidR="00BB348C" w:rsidRPr="00706D8B" w:rsidRDefault="00BB348C" w:rsidP="008433F5">
            <w:pPr>
              <w:ind w:left="102" w:right="23"/>
              <w:rPr>
                <w:sz w:val="16"/>
                <w:szCs w:val="16"/>
              </w:rPr>
            </w:pPr>
          </w:p>
          <w:p w14:paraId="56B45D17" w14:textId="77777777" w:rsidR="008433F5" w:rsidRDefault="008433F5" w:rsidP="008433F5">
            <w:pPr>
              <w:ind w:left="0" w:right="23"/>
            </w:pPr>
          </w:p>
          <w:p w14:paraId="7D8A8E6F" w14:textId="1B935874" w:rsidR="008433F5" w:rsidRDefault="008433F5" w:rsidP="00351369">
            <w:pPr>
              <w:tabs>
                <w:tab w:val="center" w:pos="1684"/>
                <w:tab w:val="left" w:pos="6702"/>
                <w:tab w:val="center" w:pos="8540"/>
              </w:tabs>
              <w:ind w:left="0" w:right="31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A52638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9052C2">
              <w:rPr>
                <w:sz w:val="18"/>
                <w:szCs w:val="18"/>
              </w:rPr>
              <w:t>________________________</w:t>
            </w:r>
            <w:r>
              <w:rPr>
                <w:sz w:val="20"/>
              </w:rPr>
              <w:t>____</w:t>
            </w:r>
          </w:p>
          <w:p w14:paraId="76139464" w14:textId="77777777" w:rsidR="00944C68" w:rsidRPr="00944C68" w:rsidRDefault="008433F5" w:rsidP="00944C68">
            <w:pPr>
              <w:tabs>
                <w:tab w:val="center" w:pos="1684"/>
                <w:tab w:val="left" w:pos="6844"/>
                <w:tab w:val="center" w:pos="8085"/>
              </w:tabs>
              <w:ind w:left="0"/>
              <w:rPr>
                <w:sz w:val="16"/>
                <w:szCs w:val="16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944C68" w:rsidRPr="00944C68">
              <w:rPr>
                <w:sz w:val="16"/>
                <w:szCs w:val="16"/>
              </w:rPr>
              <w:t>Imię i nazwisko oraz stanowisko służbowe osoby</w:t>
            </w:r>
          </w:p>
          <w:p w14:paraId="6830B477" w14:textId="77777777" w:rsidR="00944C68" w:rsidRPr="00944C68" w:rsidRDefault="00944C68" w:rsidP="00944C68">
            <w:pPr>
              <w:tabs>
                <w:tab w:val="center" w:pos="1684"/>
                <w:tab w:val="left" w:pos="6844"/>
                <w:tab w:val="center" w:pos="8085"/>
              </w:tabs>
              <w:ind w:left="2832"/>
              <w:rPr>
                <w:sz w:val="16"/>
                <w:szCs w:val="16"/>
              </w:rPr>
            </w:pPr>
            <w:r w:rsidRPr="00944C68">
              <w:rPr>
                <w:sz w:val="16"/>
                <w:szCs w:val="16"/>
              </w:rPr>
              <w:tab/>
              <w:t xml:space="preserve"> upoważnionej do działania w imieniu wierzyciela</w:t>
            </w:r>
          </w:p>
          <w:p w14:paraId="4787220C" w14:textId="27F29BD6" w:rsidR="008433F5" w:rsidRPr="00351369" w:rsidRDefault="00944C68" w:rsidP="00944C68">
            <w:pPr>
              <w:tabs>
                <w:tab w:val="center" w:pos="1684"/>
                <w:tab w:val="left" w:pos="6844"/>
                <w:tab w:val="center" w:pos="8085"/>
              </w:tabs>
              <w:ind w:left="2832"/>
              <w:rPr>
                <w:rFonts w:ascii="Calibri" w:eastAsia="Calibri" w:hAnsi="Calibri" w:cs="Calibri"/>
                <w:sz w:val="16"/>
                <w:szCs w:val="16"/>
              </w:rPr>
            </w:pPr>
            <w:r w:rsidRPr="00944C68">
              <w:rPr>
                <w:sz w:val="16"/>
                <w:szCs w:val="16"/>
              </w:rPr>
              <w:tab/>
              <w:t>oraz podpis</w:t>
            </w:r>
          </w:p>
          <w:p w14:paraId="0C42A904" w14:textId="77777777" w:rsidR="00A52638" w:rsidRDefault="00A52638" w:rsidP="008433F5">
            <w:pPr>
              <w:tabs>
                <w:tab w:val="center" w:pos="1684"/>
                <w:tab w:val="center" w:pos="8085"/>
              </w:tabs>
              <w:ind w:left="0"/>
              <w:rPr>
                <w:sz w:val="18"/>
                <w:szCs w:val="18"/>
              </w:rPr>
            </w:pPr>
          </w:p>
          <w:p w14:paraId="26320B97" w14:textId="12095D08" w:rsidR="008433F5" w:rsidRPr="00287163" w:rsidRDefault="008433F5" w:rsidP="008433F5">
            <w:pPr>
              <w:tabs>
                <w:tab w:val="center" w:pos="1684"/>
                <w:tab w:val="center" w:pos="8085"/>
              </w:tabs>
              <w:ind w:left="0"/>
              <w:rPr>
                <w:sz w:val="18"/>
                <w:szCs w:val="18"/>
              </w:rPr>
            </w:pPr>
            <w:r w:rsidRPr="00287163">
              <w:rPr>
                <w:sz w:val="18"/>
                <w:szCs w:val="18"/>
              </w:rPr>
              <w:t>Spr</w:t>
            </w:r>
            <w:r>
              <w:rPr>
                <w:sz w:val="18"/>
                <w:szCs w:val="18"/>
              </w:rPr>
              <w:t>awę prowadzi: ________</w:t>
            </w:r>
          </w:p>
          <w:p w14:paraId="5C183B4C" w14:textId="0A493498" w:rsidR="00346F9B" w:rsidRPr="008A29BA" w:rsidRDefault="00346F9B" w:rsidP="00124E5C">
            <w:pPr>
              <w:tabs>
                <w:tab w:val="center" w:pos="1684"/>
                <w:tab w:val="center" w:pos="8085"/>
              </w:tabs>
              <w:ind w:left="0"/>
              <w:rPr>
                <w:sz w:val="18"/>
                <w:szCs w:val="18"/>
              </w:rPr>
            </w:pPr>
          </w:p>
        </w:tc>
      </w:tr>
    </w:tbl>
    <w:p w14:paraId="449ADD6C" w14:textId="77777777" w:rsidR="00287163" w:rsidRPr="00287163" w:rsidRDefault="00287163" w:rsidP="00124E5C">
      <w:pPr>
        <w:tabs>
          <w:tab w:val="center" w:pos="1684"/>
          <w:tab w:val="center" w:pos="8085"/>
        </w:tabs>
        <w:spacing w:line="240" w:lineRule="auto"/>
        <w:ind w:left="0"/>
        <w:rPr>
          <w:sz w:val="18"/>
          <w:szCs w:val="18"/>
        </w:rPr>
      </w:pPr>
    </w:p>
    <w:sectPr w:rsidR="00287163" w:rsidRPr="00287163" w:rsidSect="001931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1F6B7" w14:textId="77777777" w:rsidR="00EA523D" w:rsidRDefault="00EA523D" w:rsidP="008F51D9">
      <w:pPr>
        <w:spacing w:line="240" w:lineRule="auto"/>
      </w:pPr>
      <w:r>
        <w:separator/>
      </w:r>
    </w:p>
  </w:endnote>
  <w:endnote w:type="continuationSeparator" w:id="0">
    <w:p w14:paraId="7D1BB281" w14:textId="77777777" w:rsidR="00EA523D" w:rsidRDefault="00EA523D" w:rsidP="008F5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D130B" w14:textId="77777777" w:rsidR="008F51D9" w:rsidRDefault="008F51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71E0" w14:textId="77777777" w:rsidR="008F51D9" w:rsidRDefault="008F51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B79B" w14:textId="77777777" w:rsidR="008F51D9" w:rsidRDefault="008F5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6DE21" w14:textId="77777777" w:rsidR="00EA523D" w:rsidRDefault="00EA523D" w:rsidP="008F51D9">
      <w:pPr>
        <w:spacing w:line="240" w:lineRule="auto"/>
      </w:pPr>
      <w:r>
        <w:separator/>
      </w:r>
    </w:p>
  </w:footnote>
  <w:footnote w:type="continuationSeparator" w:id="0">
    <w:p w14:paraId="59A3210B" w14:textId="77777777" w:rsidR="00EA523D" w:rsidRDefault="00EA523D" w:rsidP="008F5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FF61" w14:textId="77777777" w:rsidR="008F51D9" w:rsidRDefault="008F51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01FC" w14:textId="77777777" w:rsidR="008F51D9" w:rsidRDefault="008F51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5CAE3" w14:textId="77777777" w:rsidR="008F51D9" w:rsidRDefault="008F51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1C3AA4"/>
    <w:multiLevelType w:val="hybridMultilevel"/>
    <w:tmpl w:val="E84EBFB0"/>
    <w:lvl w:ilvl="0" w:tplc="23D884F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2B133E9"/>
    <w:multiLevelType w:val="hybridMultilevel"/>
    <w:tmpl w:val="45B0C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97EC6"/>
    <w:multiLevelType w:val="hybridMultilevel"/>
    <w:tmpl w:val="9E1062BA"/>
    <w:lvl w:ilvl="0" w:tplc="310050CE">
      <w:start w:val="1"/>
      <w:numFmt w:val="bullet"/>
      <w:lvlText w:val=""/>
      <w:lvlJc w:val="left"/>
      <w:pPr>
        <w:ind w:left="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4" w15:restartNumberingAfterBreak="0">
    <w:nsid w:val="7DB9035D"/>
    <w:multiLevelType w:val="hybridMultilevel"/>
    <w:tmpl w:val="5C1401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8B"/>
    <w:rsid w:val="00061BC7"/>
    <w:rsid w:val="00072786"/>
    <w:rsid w:val="00077F83"/>
    <w:rsid w:val="00087C56"/>
    <w:rsid w:val="000903CF"/>
    <w:rsid w:val="000A503F"/>
    <w:rsid w:val="000A7956"/>
    <w:rsid w:val="000C2CFA"/>
    <w:rsid w:val="000D7527"/>
    <w:rsid w:val="00113441"/>
    <w:rsid w:val="00124E5C"/>
    <w:rsid w:val="001913B8"/>
    <w:rsid w:val="00193100"/>
    <w:rsid w:val="00232317"/>
    <w:rsid w:val="00287163"/>
    <w:rsid w:val="002E7860"/>
    <w:rsid w:val="002F1CCB"/>
    <w:rsid w:val="00330947"/>
    <w:rsid w:val="00332B8B"/>
    <w:rsid w:val="0033699C"/>
    <w:rsid w:val="00346F9B"/>
    <w:rsid w:val="00351369"/>
    <w:rsid w:val="00366958"/>
    <w:rsid w:val="00384281"/>
    <w:rsid w:val="003D00EB"/>
    <w:rsid w:val="00442CCF"/>
    <w:rsid w:val="00486E25"/>
    <w:rsid w:val="0049097E"/>
    <w:rsid w:val="004C1DBB"/>
    <w:rsid w:val="00544153"/>
    <w:rsid w:val="00566507"/>
    <w:rsid w:val="005A5C5F"/>
    <w:rsid w:val="005D30B8"/>
    <w:rsid w:val="00612DC9"/>
    <w:rsid w:val="00633630"/>
    <w:rsid w:val="006827C3"/>
    <w:rsid w:val="006A738A"/>
    <w:rsid w:val="006F04AA"/>
    <w:rsid w:val="006F10B3"/>
    <w:rsid w:val="00706D8B"/>
    <w:rsid w:val="00754D9E"/>
    <w:rsid w:val="007818E2"/>
    <w:rsid w:val="00783007"/>
    <w:rsid w:val="007877FA"/>
    <w:rsid w:val="00791D45"/>
    <w:rsid w:val="00796E94"/>
    <w:rsid w:val="008433F5"/>
    <w:rsid w:val="008568D1"/>
    <w:rsid w:val="008A29BA"/>
    <w:rsid w:val="008B0D53"/>
    <w:rsid w:val="008B64DB"/>
    <w:rsid w:val="008F51D9"/>
    <w:rsid w:val="009052C2"/>
    <w:rsid w:val="00944C68"/>
    <w:rsid w:val="009A418E"/>
    <w:rsid w:val="009E3DFC"/>
    <w:rsid w:val="009E704F"/>
    <w:rsid w:val="009F2ED5"/>
    <w:rsid w:val="00A1297A"/>
    <w:rsid w:val="00A52638"/>
    <w:rsid w:val="00AC3837"/>
    <w:rsid w:val="00B17944"/>
    <w:rsid w:val="00B4350C"/>
    <w:rsid w:val="00B52DD1"/>
    <w:rsid w:val="00B835B8"/>
    <w:rsid w:val="00B936BF"/>
    <w:rsid w:val="00BB348C"/>
    <w:rsid w:val="00BD0F9C"/>
    <w:rsid w:val="00BF3F0E"/>
    <w:rsid w:val="00C5551C"/>
    <w:rsid w:val="00CB2D61"/>
    <w:rsid w:val="00CC415E"/>
    <w:rsid w:val="00D420CF"/>
    <w:rsid w:val="00D46587"/>
    <w:rsid w:val="00DA2744"/>
    <w:rsid w:val="00DC712C"/>
    <w:rsid w:val="00DF148B"/>
    <w:rsid w:val="00E13218"/>
    <w:rsid w:val="00E20F05"/>
    <w:rsid w:val="00E32C17"/>
    <w:rsid w:val="00E528E3"/>
    <w:rsid w:val="00E5350F"/>
    <w:rsid w:val="00E92B24"/>
    <w:rsid w:val="00EA523D"/>
    <w:rsid w:val="00EB0E9D"/>
    <w:rsid w:val="00EB109F"/>
    <w:rsid w:val="00EC15E8"/>
    <w:rsid w:val="00EC706E"/>
    <w:rsid w:val="00EE1FD5"/>
    <w:rsid w:val="00F178EF"/>
    <w:rsid w:val="00F75DF0"/>
    <w:rsid w:val="00F8550F"/>
    <w:rsid w:val="00F931A7"/>
    <w:rsid w:val="00FC0840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CB7A6"/>
  <w15:chartTrackingRefBased/>
  <w15:docId w15:val="{F7DD8E62-3D17-419A-9FBE-65EA1AC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6D8B"/>
    <w:pPr>
      <w:spacing w:after="0"/>
      <w:ind w:left="-1065"/>
    </w:pPr>
    <w:rPr>
      <w:rFonts w:ascii="Times New Roman" w:eastAsia="Times New Roman" w:hAnsi="Times New Roman" w:cs="Times New Roman"/>
      <w:color w:val="000000"/>
      <w:sz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D8B"/>
    <w:pPr>
      <w:ind w:left="720"/>
      <w:contextualSpacing/>
    </w:pPr>
  </w:style>
  <w:style w:type="table" w:customStyle="1" w:styleId="TableGrid">
    <w:name w:val="TableGrid"/>
    <w:rsid w:val="0028716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33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F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51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1D9"/>
    <w:rPr>
      <w:rFonts w:ascii="Times New Roman" w:eastAsia="Times New Roman" w:hAnsi="Times New Roman" w:cs="Times New Roman"/>
      <w:color w:val="000000"/>
      <w:sz w:val="1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51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1D9"/>
    <w:rPr>
      <w:rFonts w:ascii="Times New Roman" w:eastAsia="Times New Roman" w:hAnsi="Times New Roman" w:cs="Times New Roman"/>
      <w:color w:val="000000"/>
      <w:sz w:val="1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5E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5E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20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0CF"/>
    <w:rPr>
      <w:color w:val="605E5C"/>
      <w:shd w:val="clear" w:color="auto" w:fill="E1DFDD"/>
    </w:rPr>
  </w:style>
  <w:style w:type="character" w:customStyle="1" w:styleId="Inne">
    <w:name w:val="Inne_"/>
    <w:basedOn w:val="Domylnaczcionkaakapitu"/>
    <w:link w:val="Inne0"/>
    <w:uiPriority w:val="99"/>
    <w:locked/>
    <w:rsid w:val="009A418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9A418E"/>
    <w:pPr>
      <w:widowControl w:val="0"/>
      <w:shd w:val="clear" w:color="auto" w:fill="FFFFFF"/>
      <w:spacing w:line="240" w:lineRule="auto"/>
      <w:ind w:left="0" w:firstLine="20"/>
    </w:pPr>
    <w:rPr>
      <w:rFonts w:eastAsiaTheme="minorHAnsi"/>
      <w:color w:val="auto"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9A418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A418E"/>
    <w:pPr>
      <w:widowControl w:val="0"/>
      <w:shd w:val="clear" w:color="auto" w:fill="FFFFFF"/>
      <w:spacing w:after="80" w:line="240" w:lineRule="auto"/>
      <w:ind w:left="0"/>
    </w:pPr>
    <w:rPr>
      <w:rFonts w:eastAsiaTheme="minorHAnsi"/>
      <w:color w:val="auto"/>
      <w:sz w:val="19"/>
      <w:szCs w:val="19"/>
      <w:lang w:eastAsia="en-US"/>
    </w:rPr>
  </w:style>
  <w:style w:type="paragraph" w:styleId="Bezodstpw">
    <w:name w:val="No Spacing"/>
    <w:uiPriority w:val="1"/>
    <w:qFormat/>
    <w:rsid w:val="00A5263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56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kalkulatory-podatkowe/kalkulator-odsetek-za-zwlokc-od-zaleglosci-podatkowych-oraz-oplaty-prolongacyjnej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znan.pl/klauzulainformacyjn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2C12-4726-4C4C-A682-DBE3CA15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Budniaczyńska</dc:creator>
  <cp:keywords/>
  <dc:description/>
  <cp:lastModifiedBy>Bartosz Kaźmierczak</cp:lastModifiedBy>
  <cp:revision>2</cp:revision>
  <cp:lastPrinted>2021-08-09T11:27:00Z</cp:lastPrinted>
  <dcterms:created xsi:type="dcterms:W3CDTF">2024-10-29T10:09:00Z</dcterms:created>
  <dcterms:modified xsi:type="dcterms:W3CDTF">2024-10-29T10:09:00Z</dcterms:modified>
</cp:coreProperties>
</file>