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2DE9">
          <w:t>1004/2024/P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2DE9">
        <w:rPr>
          <w:b/>
          <w:sz w:val="28"/>
        </w:rPr>
        <w:fldChar w:fldCharType="separate"/>
      </w:r>
      <w:r w:rsidR="002E2DE9">
        <w:rPr>
          <w:b/>
          <w:sz w:val="28"/>
        </w:rPr>
        <w:t>9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2DE9">
              <w:rPr>
                <w:b/>
                <w:sz w:val="24"/>
                <w:szCs w:val="24"/>
              </w:rPr>
              <w:fldChar w:fldCharType="separate"/>
            </w:r>
            <w:r w:rsidR="002E2DE9">
              <w:rPr>
                <w:b/>
                <w:sz w:val="24"/>
                <w:szCs w:val="24"/>
              </w:rPr>
              <w:t>wniesienia przez Miasto Poznań wkładu pieniężnego do spółki Wielkopolskie Centrum Wspierania Inwestycji sp.</w:t>
            </w:r>
            <w:r w:rsidR="00FA4B32">
              <w:rPr>
                <w:b/>
                <w:sz w:val="24"/>
                <w:szCs w:val="24"/>
              </w:rPr>
              <w:t xml:space="preserve"> z </w:t>
            </w:r>
            <w:r w:rsidR="002E2DE9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2DE9" w:rsidP="002E2D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E2DE9">
        <w:rPr>
          <w:color w:val="000000"/>
          <w:sz w:val="24"/>
          <w:szCs w:val="24"/>
        </w:rPr>
        <w:t>Na podstawie art. 30 ust. 1</w:t>
      </w:r>
      <w:r w:rsidR="00FA4B32" w:rsidRPr="002E2DE9">
        <w:rPr>
          <w:color w:val="000000"/>
          <w:sz w:val="24"/>
          <w:szCs w:val="24"/>
        </w:rPr>
        <w:t xml:space="preserve"> i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ust. 2 pkt 3</w:t>
      </w:r>
      <w:r w:rsidR="00FA4B32" w:rsidRPr="002E2DE9">
        <w:rPr>
          <w:color w:val="000000"/>
          <w:sz w:val="24"/>
          <w:szCs w:val="24"/>
        </w:rPr>
        <w:t xml:space="preserve"> i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4 ustawy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8 marca 1990 r.</w:t>
      </w:r>
      <w:r w:rsidR="00FA4B32" w:rsidRPr="002E2DE9">
        <w:rPr>
          <w:color w:val="000000"/>
          <w:sz w:val="24"/>
          <w:szCs w:val="24"/>
        </w:rPr>
        <w:t xml:space="preserve"> o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samorządzie gminnym (Dz. U.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2024 r. poz. 1465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proofErr w:type="spellStart"/>
      <w:r w:rsidRPr="002E2DE9">
        <w:rPr>
          <w:color w:val="000000"/>
          <w:sz w:val="24"/>
          <w:szCs w:val="24"/>
        </w:rPr>
        <w:t>późn</w:t>
      </w:r>
      <w:proofErr w:type="spellEnd"/>
      <w:r w:rsidRPr="002E2DE9">
        <w:rPr>
          <w:color w:val="000000"/>
          <w:sz w:val="24"/>
          <w:szCs w:val="24"/>
        </w:rPr>
        <w:t>. zm.),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związku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uchwałą Nr XCV/1841/VIII/2023 Rady Miasta Poznania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21 grudnia 2023 r.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 xml:space="preserve">sprawie budżetu Miasta Poznania na 2024 rok (z </w:t>
      </w:r>
      <w:proofErr w:type="spellStart"/>
      <w:r w:rsidRPr="002E2DE9">
        <w:rPr>
          <w:color w:val="000000"/>
          <w:sz w:val="24"/>
          <w:szCs w:val="24"/>
        </w:rPr>
        <w:t>późn</w:t>
      </w:r>
      <w:proofErr w:type="spellEnd"/>
      <w:r w:rsidRPr="002E2DE9">
        <w:rPr>
          <w:color w:val="000000"/>
          <w:sz w:val="24"/>
          <w:szCs w:val="24"/>
        </w:rPr>
        <w:t>. zm.) zarządza się co następuje:</w:t>
      </w:r>
    </w:p>
    <w:p w:rsidR="002E2DE9" w:rsidRDefault="002E2DE9" w:rsidP="002E2DE9">
      <w:pPr>
        <w:spacing w:line="360" w:lineRule="auto"/>
        <w:jc w:val="both"/>
        <w:rPr>
          <w:sz w:val="24"/>
        </w:rPr>
      </w:pPr>
    </w:p>
    <w:p w:rsidR="002E2DE9" w:rsidRDefault="002E2DE9" w:rsidP="002E2D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2DE9" w:rsidRDefault="002E2DE9" w:rsidP="002E2DE9">
      <w:pPr>
        <w:keepNext/>
        <w:spacing w:line="360" w:lineRule="auto"/>
        <w:rPr>
          <w:color w:val="000000"/>
          <w:sz w:val="24"/>
        </w:rPr>
      </w:pPr>
    </w:p>
    <w:p w:rsidR="002E2DE9" w:rsidRDefault="002E2DE9" w:rsidP="002E2D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2DE9">
        <w:rPr>
          <w:color w:val="000000"/>
          <w:sz w:val="24"/>
          <w:szCs w:val="24"/>
        </w:rPr>
        <w:t>Miasto Poznań wniesie do spółki Wielkopolskie Centrum Wspierania Inwestycji sp.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o.o. wkład pieniężny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wysokości 1 182 400 zł (słownie: jeden milion sto osiemdziesiąt dwa tysiące czterysta złotych).</w:t>
      </w:r>
    </w:p>
    <w:p w:rsidR="002E2DE9" w:rsidRDefault="002E2DE9" w:rsidP="002E2DE9">
      <w:pPr>
        <w:spacing w:line="360" w:lineRule="auto"/>
        <w:jc w:val="both"/>
        <w:rPr>
          <w:color w:val="000000"/>
          <w:sz w:val="24"/>
        </w:rPr>
      </w:pPr>
    </w:p>
    <w:p w:rsidR="002E2DE9" w:rsidRDefault="002E2DE9" w:rsidP="002E2D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2DE9" w:rsidRDefault="002E2DE9" w:rsidP="002E2DE9">
      <w:pPr>
        <w:keepNext/>
        <w:spacing w:line="360" w:lineRule="auto"/>
        <w:rPr>
          <w:color w:val="000000"/>
          <w:sz w:val="24"/>
        </w:rPr>
      </w:pPr>
    </w:p>
    <w:p w:rsidR="002E2DE9" w:rsidRDefault="002E2DE9" w:rsidP="002E2D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2DE9">
        <w:rPr>
          <w:color w:val="000000"/>
          <w:sz w:val="24"/>
          <w:szCs w:val="24"/>
        </w:rPr>
        <w:t>W zamian za wkład pieniężny,</w:t>
      </w:r>
      <w:r w:rsidR="00FA4B32" w:rsidRPr="002E2DE9">
        <w:rPr>
          <w:color w:val="000000"/>
          <w:sz w:val="24"/>
          <w:szCs w:val="24"/>
        </w:rPr>
        <w:t xml:space="preserve"> o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którym mowa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§ 1, Miasto Poznań obejmie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podwyższonym kapitale zakładowym spółki Wielkopolskie Centrum Wspierania Inwestycji sp.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o.o. 1478 (słownie: jeden tysiąc czterysta siedemdziesiąt osiem) udziałów</w:t>
      </w:r>
      <w:r w:rsidR="00FA4B32" w:rsidRPr="002E2DE9">
        <w:rPr>
          <w:color w:val="000000"/>
          <w:sz w:val="24"/>
          <w:szCs w:val="24"/>
        </w:rPr>
        <w:t xml:space="preserve"> o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wartości nominalnej 800 zł (słownie: osiemset złotych) każdy, na łączną kwotę 1 182 400 zł (słownie: jeden milion sto osiemdziesiąt dwa tysiące czterysta złotych).</w:t>
      </w:r>
    </w:p>
    <w:p w:rsidR="002E2DE9" w:rsidRDefault="002E2DE9" w:rsidP="002E2DE9">
      <w:pPr>
        <w:spacing w:line="360" w:lineRule="auto"/>
        <w:jc w:val="both"/>
        <w:rPr>
          <w:color w:val="000000"/>
          <w:sz w:val="24"/>
        </w:rPr>
      </w:pPr>
    </w:p>
    <w:p w:rsidR="002E2DE9" w:rsidRDefault="002E2DE9" w:rsidP="002E2D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E2DE9" w:rsidRDefault="002E2DE9" w:rsidP="002E2DE9">
      <w:pPr>
        <w:keepNext/>
        <w:spacing w:line="360" w:lineRule="auto"/>
        <w:rPr>
          <w:color w:val="000000"/>
          <w:sz w:val="24"/>
        </w:rPr>
      </w:pPr>
    </w:p>
    <w:p w:rsidR="002E2DE9" w:rsidRDefault="002E2DE9" w:rsidP="002E2D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2DE9">
        <w:rPr>
          <w:color w:val="000000"/>
          <w:sz w:val="24"/>
          <w:szCs w:val="24"/>
        </w:rPr>
        <w:t>Opłacenie</w:t>
      </w:r>
      <w:r w:rsidR="00FA4B32" w:rsidRPr="002E2DE9">
        <w:rPr>
          <w:color w:val="000000"/>
          <w:sz w:val="24"/>
          <w:szCs w:val="24"/>
        </w:rPr>
        <w:t xml:space="preserve"> i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objęcie przez Miasto Poznań udziałów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podwyższonym kapitale zakładowym spółki Wielkopolskie Centrum Wspierania Inwestycji sp.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o.o.,</w:t>
      </w:r>
      <w:r w:rsidR="00FA4B32" w:rsidRPr="002E2DE9">
        <w:rPr>
          <w:color w:val="000000"/>
          <w:sz w:val="24"/>
          <w:szCs w:val="24"/>
        </w:rPr>
        <w:t xml:space="preserve"> o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których mowa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§ 2, nastąpi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terminie do 31 grudnia 2024 r.</w:t>
      </w:r>
    </w:p>
    <w:p w:rsidR="002E2DE9" w:rsidRDefault="002E2DE9" w:rsidP="002E2DE9">
      <w:pPr>
        <w:spacing w:line="360" w:lineRule="auto"/>
        <w:jc w:val="both"/>
        <w:rPr>
          <w:color w:val="000000"/>
          <w:sz w:val="24"/>
        </w:rPr>
      </w:pPr>
    </w:p>
    <w:p w:rsidR="002E2DE9" w:rsidRDefault="002E2DE9" w:rsidP="002E2D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2DE9" w:rsidRDefault="002E2DE9" w:rsidP="002E2DE9">
      <w:pPr>
        <w:keepNext/>
        <w:spacing w:line="360" w:lineRule="auto"/>
        <w:rPr>
          <w:color w:val="000000"/>
          <w:sz w:val="24"/>
        </w:rPr>
      </w:pPr>
    </w:p>
    <w:p w:rsidR="002E2DE9" w:rsidRDefault="002E2DE9" w:rsidP="002E2D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2DE9">
        <w:rPr>
          <w:color w:val="000000"/>
          <w:sz w:val="24"/>
          <w:szCs w:val="24"/>
        </w:rPr>
        <w:t>Wykonanie zarządzenia powierza się Dyrektorowi Biura Nadzoru Właścicielskiego.</w:t>
      </w:r>
    </w:p>
    <w:p w:rsidR="002E2DE9" w:rsidRDefault="002E2DE9" w:rsidP="002E2DE9">
      <w:pPr>
        <w:spacing w:line="360" w:lineRule="auto"/>
        <w:jc w:val="both"/>
        <w:rPr>
          <w:color w:val="000000"/>
          <w:sz w:val="24"/>
        </w:rPr>
      </w:pPr>
    </w:p>
    <w:p w:rsidR="002E2DE9" w:rsidRDefault="002E2DE9" w:rsidP="002E2D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2DE9" w:rsidRDefault="002E2DE9" w:rsidP="002E2DE9">
      <w:pPr>
        <w:keepNext/>
        <w:spacing w:line="360" w:lineRule="auto"/>
        <w:rPr>
          <w:color w:val="000000"/>
          <w:sz w:val="24"/>
        </w:rPr>
      </w:pPr>
    </w:p>
    <w:p w:rsidR="002E2DE9" w:rsidRDefault="002E2DE9" w:rsidP="002E2DE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2DE9">
        <w:rPr>
          <w:color w:val="000000"/>
          <w:sz w:val="24"/>
          <w:szCs w:val="24"/>
        </w:rPr>
        <w:t>Zarządzenie wchodzi</w:t>
      </w:r>
      <w:r w:rsidR="00FA4B32" w:rsidRPr="002E2DE9">
        <w:rPr>
          <w:color w:val="000000"/>
          <w:sz w:val="24"/>
          <w:szCs w:val="24"/>
        </w:rPr>
        <w:t xml:space="preserve"> w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życie</w:t>
      </w:r>
      <w:r w:rsidR="00FA4B32" w:rsidRPr="002E2DE9">
        <w:rPr>
          <w:color w:val="000000"/>
          <w:sz w:val="24"/>
          <w:szCs w:val="24"/>
        </w:rPr>
        <w:t xml:space="preserve"> z</w:t>
      </w:r>
      <w:r w:rsidR="00FA4B32">
        <w:rPr>
          <w:color w:val="000000"/>
          <w:sz w:val="24"/>
          <w:szCs w:val="24"/>
        </w:rPr>
        <w:t> </w:t>
      </w:r>
      <w:r w:rsidRPr="002E2DE9">
        <w:rPr>
          <w:color w:val="000000"/>
          <w:sz w:val="24"/>
          <w:szCs w:val="24"/>
        </w:rPr>
        <w:t>dniem podpisania.</w:t>
      </w:r>
    </w:p>
    <w:p w:rsidR="002E2DE9" w:rsidRDefault="002E2DE9" w:rsidP="002E2DE9">
      <w:pPr>
        <w:spacing w:line="360" w:lineRule="auto"/>
        <w:jc w:val="both"/>
        <w:rPr>
          <w:color w:val="000000"/>
          <w:sz w:val="24"/>
        </w:rPr>
      </w:pPr>
    </w:p>
    <w:p w:rsidR="002E2DE9" w:rsidRDefault="002E2DE9" w:rsidP="002E2D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E2DE9" w:rsidRPr="002E2DE9" w:rsidRDefault="002E2DE9" w:rsidP="002E2D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E2DE9" w:rsidRPr="002E2DE9" w:rsidSect="002E2D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E9" w:rsidRDefault="002E2DE9">
      <w:r>
        <w:separator/>
      </w:r>
    </w:p>
  </w:endnote>
  <w:endnote w:type="continuationSeparator" w:id="0">
    <w:p w:rsidR="002E2DE9" w:rsidRDefault="002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E9" w:rsidRDefault="002E2DE9">
      <w:r>
        <w:separator/>
      </w:r>
    </w:p>
  </w:footnote>
  <w:footnote w:type="continuationSeparator" w:id="0">
    <w:p w:rsidR="002E2DE9" w:rsidRDefault="002E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4/2024/P"/>
    <w:docVar w:name="Sprawa" w:val="wniesienia przez Miasto Poznań wkładu pieniężnego do spółki Wielkopolskie Centrum Wspierania Inwestycji sp. z o.o."/>
  </w:docVars>
  <w:rsids>
    <w:rsidRoot w:val="002E2DE9"/>
    <w:rsid w:val="00072485"/>
    <w:rsid w:val="000C07FF"/>
    <w:rsid w:val="000E2E12"/>
    <w:rsid w:val="00167A3B"/>
    <w:rsid w:val="002C4925"/>
    <w:rsid w:val="002E2DE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2024-12-10T06:51:00Z</dcterms:created>
  <dcterms:modified xsi:type="dcterms:W3CDTF">2024-12-10T06:51:00Z</dcterms:modified>
</cp:coreProperties>
</file>