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058C">
              <w:rPr>
                <w:b/>
              </w:rPr>
              <w:fldChar w:fldCharType="separate"/>
            </w:r>
            <w:r w:rsidR="0060058C">
              <w:rPr>
                <w:b/>
              </w:rPr>
              <w:t>zarządzenie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sprawie rozstrzygnięcia otwartego konkursu ofert nr 16/2024 na realizację zadania publicznego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obszarze „Pomocy społecznej,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tym pomocy rodzinom</w:t>
            </w:r>
            <w:r w:rsidR="00397579">
              <w:rPr>
                <w:b/>
              </w:rPr>
              <w:t xml:space="preserve"> i </w:t>
            </w:r>
            <w:r w:rsidR="0060058C">
              <w:rPr>
                <w:b/>
              </w:rPr>
              <w:t>osobom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trudnej sytuacji życiowej, oraz wyrównywania szans tych rodzin</w:t>
            </w:r>
            <w:r w:rsidR="00397579">
              <w:rPr>
                <w:b/>
              </w:rPr>
              <w:t xml:space="preserve"> i </w:t>
            </w:r>
            <w:r w:rsidR="0060058C">
              <w:rPr>
                <w:b/>
              </w:rPr>
              <w:t>osób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2024 roku” polegającego na wsparciu realizacji zadania publicznego pod nazwą „Zapewnienie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domach pomocy społecznej całodobowej opieki osobom, które</w:t>
            </w:r>
            <w:r w:rsidR="00397579">
              <w:rPr>
                <w:b/>
              </w:rPr>
              <w:t xml:space="preserve"> z </w:t>
            </w:r>
            <w:r w:rsidR="0060058C">
              <w:rPr>
                <w:b/>
              </w:rPr>
              <w:t>powodu wieku, choroby lub niepełnosprawności nie mogą samodzielnie funkcjonować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codziennym życiu”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okresie od 1 stycznia 2024 roku do 31 grudnia 2024 roku przez organizacje pozarządowe oraz podmioty,</w:t>
            </w:r>
            <w:r w:rsidR="00397579">
              <w:rPr>
                <w:b/>
              </w:rPr>
              <w:t xml:space="preserve"> o </w:t>
            </w:r>
            <w:r w:rsidR="0060058C">
              <w:rPr>
                <w:b/>
              </w:rPr>
              <w:t>których mowa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art. 3 ust. 3 ustawy</w:t>
            </w:r>
            <w:r w:rsidR="00397579">
              <w:rPr>
                <w:b/>
              </w:rPr>
              <w:t xml:space="preserve"> z </w:t>
            </w:r>
            <w:r w:rsidR="0060058C">
              <w:rPr>
                <w:b/>
              </w:rPr>
              <w:t>dnia 24 kwietnia 2003 roku</w:t>
            </w:r>
            <w:r w:rsidR="00397579">
              <w:rPr>
                <w:b/>
              </w:rPr>
              <w:t xml:space="preserve"> o </w:t>
            </w:r>
            <w:r w:rsidR="0060058C">
              <w:rPr>
                <w:b/>
              </w:rPr>
              <w:t>działalności pożytku publicznego</w:t>
            </w:r>
            <w:r w:rsidR="00397579">
              <w:rPr>
                <w:b/>
              </w:rPr>
              <w:t xml:space="preserve"> i o </w:t>
            </w:r>
            <w:r w:rsidR="0060058C">
              <w:rPr>
                <w:b/>
              </w:rPr>
              <w:t>wolontariacie,</w:t>
            </w:r>
            <w:r w:rsidR="00397579">
              <w:rPr>
                <w:b/>
              </w:rPr>
              <w:t xml:space="preserve"> w </w:t>
            </w:r>
            <w:r w:rsidR="0060058C">
              <w:rPr>
                <w:b/>
              </w:rPr>
              <w:t>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058C" w:rsidRDefault="00FA63B5" w:rsidP="0060058C">
      <w:pPr>
        <w:spacing w:line="360" w:lineRule="auto"/>
        <w:jc w:val="both"/>
      </w:pPr>
      <w:bookmarkStart w:id="2" w:name="z1"/>
      <w:bookmarkEnd w:id="2"/>
    </w:p>
    <w:p w:rsidR="0060058C" w:rsidRPr="0060058C" w:rsidRDefault="0060058C" w:rsidP="006005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058C">
        <w:rPr>
          <w:color w:val="000000"/>
        </w:rPr>
        <w:t>Zmiana zarządzenia Nr 950/2023/P Prezydenta Miasta Poznania</w:t>
      </w:r>
      <w:r w:rsidR="00397579" w:rsidRPr="0060058C">
        <w:rPr>
          <w:color w:val="000000"/>
        </w:rPr>
        <w:t xml:space="preserve"> z</w:t>
      </w:r>
      <w:r w:rsidR="00397579">
        <w:rPr>
          <w:color w:val="000000"/>
        </w:rPr>
        <w:t> </w:t>
      </w:r>
      <w:r w:rsidRPr="0060058C">
        <w:rPr>
          <w:color w:val="000000"/>
        </w:rPr>
        <w:t>dnia 19 grudnia 2023 roku wynika</w:t>
      </w:r>
      <w:r w:rsidR="00397579" w:rsidRPr="0060058C">
        <w:rPr>
          <w:color w:val="000000"/>
        </w:rPr>
        <w:t xml:space="preserve"> z</w:t>
      </w:r>
      <w:r w:rsidR="00397579">
        <w:rPr>
          <w:color w:val="000000"/>
        </w:rPr>
        <w:t> </w:t>
      </w:r>
      <w:r w:rsidRPr="0060058C">
        <w:rPr>
          <w:color w:val="000000"/>
        </w:rPr>
        <w:t>przekazania przez Miasto Poznań środków dla Domu Pomocy Społecznej przy ul. Pokrzywno 1</w:t>
      </w:r>
      <w:r w:rsidR="00397579" w:rsidRPr="0060058C">
        <w:rPr>
          <w:color w:val="000000"/>
        </w:rPr>
        <w:t xml:space="preserve"> w</w:t>
      </w:r>
      <w:r w:rsidR="00397579">
        <w:rPr>
          <w:color w:val="000000"/>
        </w:rPr>
        <w:t> </w:t>
      </w:r>
      <w:r w:rsidRPr="0060058C">
        <w:rPr>
          <w:color w:val="000000"/>
        </w:rPr>
        <w:t>Poznaniu</w:t>
      </w:r>
      <w:r w:rsidR="00397579" w:rsidRPr="0060058C">
        <w:rPr>
          <w:color w:val="000000"/>
        </w:rPr>
        <w:t xml:space="preserve"> w</w:t>
      </w:r>
      <w:r w:rsidR="00397579">
        <w:rPr>
          <w:color w:val="000000"/>
        </w:rPr>
        <w:t> </w:t>
      </w:r>
      <w:r w:rsidRPr="0060058C">
        <w:rPr>
          <w:color w:val="000000"/>
        </w:rPr>
        <w:t>wysokości 248 000,00 zł (słownie: dwieście czterdzieści osiem tysięcy złotych 00/100). Zwiększenie dotacji ma na celu dostosowanie środków finansowych do zakresu realizowanych zadań.</w:t>
      </w:r>
    </w:p>
    <w:p w:rsidR="0060058C" w:rsidRDefault="0060058C" w:rsidP="0060058C">
      <w:pPr>
        <w:spacing w:line="360" w:lineRule="auto"/>
        <w:jc w:val="both"/>
        <w:rPr>
          <w:color w:val="000000"/>
        </w:rPr>
      </w:pPr>
      <w:r w:rsidRPr="0060058C">
        <w:rPr>
          <w:color w:val="000000"/>
        </w:rPr>
        <w:t>W świetle powyższego wydanie zarządzenia jest</w:t>
      </w:r>
      <w:r w:rsidR="00397579" w:rsidRPr="0060058C">
        <w:rPr>
          <w:color w:val="000000"/>
        </w:rPr>
        <w:t xml:space="preserve"> w</w:t>
      </w:r>
      <w:r w:rsidR="00397579">
        <w:rPr>
          <w:color w:val="000000"/>
        </w:rPr>
        <w:t> </w:t>
      </w:r>
      <w:r w:rsidRPr="0060058C">
        <w:rPr>
          <w:color w:val="000000"/>
        </w:rPr>
        <w:t>pełni uzasadnione.</w:t>
      </w:r>
    </w:p>
    <w:p w:rsidR="0060058C" w:rsidRDefault="0060058C" w:rsidP="0060058C">
      <w:pPr>
        <w:spacing w:line="360" w:lineRule="auto"/>
        <w:jc w:val="both"/>
      </w:pPr>
    </w:p>
    <w:p w:rsidR="0060058C" w:rsidRDefault="0060058C" w:rsidP="0060058C">
      <w:pPr>
        <w:keepNext/>
        <w:spacing w:line="360" w:lineRule="auto"/>
        <w:jc w:val="center"/>
      </w:pPr>
      <w:r>
        <w:t>ZASTĘPCZYNI DYREKTORKI</w:t>
      </w:r>
    </w:p>
    <w:p w:rsidR="0060058C" w:rsidRPr="0060058C" w:rsidRDefault="0060058C" w:rsidP="0060058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0058C" w:rsidRPr="0060058C" w:rsidSect="006005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8C" w:rsidRDefault="0060058C">
      <w:r>
        <w:separator/>
      </w:r>
    </w:p>
  </w:endnote>
  <w:endnote w:type="continuationSeparator" w:id="0">
    <w:p w:rsidR="0060058C" w:rsidRDefault="0060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8C" w:rsidRDefault="0060058C">
      <w:r>
        <w:separator/>
      </w:r>
    </w:p>
  </w:footnote>
  <w:footnote w:type="continuationSeparator" w:id="0">
    <w:p w:rsidR="0060058C" w:rsidRDefault="0060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60058C"/>
    <w:rsid w:val="000607A3"/>
    <w:rsid w:val="00191992"/>
    <w:rsid w:val="001B1D53"/>
    <w:rsid w:val="002946C5"/>
    <w:rsid w:val="002C29F3"/>
    <w:rsid w:val="00397579"/>
    <w:rsid w:val="0060058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2024-12-10T08:49:00Z</dcterms:created>
  <dcterms:modified xsi:type="dcterms:W3CDTF">2024-12-10T08:49:00Z</dcterms:modified>
</cp:coreProperties>
</file>