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1C1140" w14:textId="17E5DD96" w:rsidR="003E3665" w:rsidRPr="001A427A" w:rsidRDefault="003E3665" w:rsidP="003E3665">
      <w:pPr>
        <w:spacing w:after="0" w:line="240" w:lineRule="auto"/>
        <w:ind w:firstLine="4253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bookmarkStart w:id="0" w:name="_Hlk184038055"/>
      <w:bookmarkEnd w:id="0"/>
      <w:r w:rsidRPr="001A427A">
        <w:rPr>
          <w:rFonts w:ascii="Times New Roman" w:hAnsi="Times New Roman" w:cs="Times New Roman"/>
          <w:color w:val="7F7F7F" w:themeColor="text1" w:themeTint="80"/>
          <w:sz w:val="16"/>
          <w:szCs w:val="16"/>
        </w:rPr>
        <w:t>Załącznik</w:t>
      </w:r>
      <w:r>
        <w:rPr>
          <w:rFonts w:ascii="Times New Roman" w:hAnsi="Times New Roman" w:cs="Times New Roman"/>
          <w:color w:val="7F7F7F" w:themeColor="text1" w:themeTint="80"/>
          <w:sz w:val="16"/>
          <w:szCs w:val="16"/>
        </w:rPr>
        <w:t xml:space="preserve"> nr 1 </w:t>
      </w:r>
      <w:r w:rsidRPr="001A427A">
        <w:rPr>
          <w:rFonts w:ascii="Times New Roman" w:hAnsi="Times New Roman" w:cs="Times New Roman"/>
          <w:color w:val="7F7F7F" w:themeColor="text1" w:themeTint="80"/>
          <w:sz w:val="16"/>
          <w:szCs w:val="16"/>
        </w:rPr>
        <w:t xml:space="preserve">do </w:t>
      </w:r>
      <w:r w:rsidR="007C5BD4" w:rsidRPr="007C5BD4">
        <w:rPr>
          <w:rFonts w:ascii="Times New Roman" w:hAnsi="Times New Roman" w:cs="Times New Roman"/>
          <w:color w:val="7F7F7F" w:themeColor="text1" w:themeTint="80"/>
          <w:sz w:val="16"/>
          <w:szCs w:val="16"/>
        </w:rPr>
        <w:t>Procedur</w:t>
      </w:r>
      <w:r w:rsidR="00AD6FBE">
        <w:rPr>
          <w:rFonts w:ascii="Times New Roman" w:hAnsi="Times New Roman" w:cs="Times New Roman"/>
          <w:color w:val="7F7F7F" w:themeColor="text1" w:themeTint="80"/>
          <w:sz w:val="16"/>
          <w:szCs w:val="16"/>
        </w:rPr>
        <w:t>y</w:t>
      </w:r>
      <w:r w:rsidR="007C5BD4" w:rsidRPr="007C5BD4">
        <w:rPr>
          <w:rFonts w:ascii="Times New Roman" w:hAnsi="Times New Roman" w:cs="Times New Roman"/>
          <w:color w:val="7F7F7F" w:themeColor="text1" w:themeTint="80"/>
          <w:sz w:val="16"/>
          <w:szCs w:val="16"/>
        </w:rPr>
        <w:t xml:space="preserve"> </w:t>
      </w:r>
      <w:r w:rsidR="007C5BD4" w:rsidRPr="00443FB6">
        <w:rPr>
          <w:rFonts w:ascii="Times New Roman" w:hAnsi="Times New Roman" w:cs="Times New Roman"/>
          <w:color w:val="7F7F7F" w:themeColor="text1" w:themeTint="80"/>
          <w:sz w:val="16"/>
          <w:szCs w:val="16"/>
        </w:rPr>
        <w:t>przyjmowania zewnętrznych zgłoszeń naruszeń prawa i podejmowania działań następczych w Urzędzie Miasta Poznania</w:t>
      </w:r>
      <w:r w:rsidRPr="00C87E2B">
        <w:rPr>
          <w:rFonts w:ascii="Times New Roman" w:hAnsi="Times New Roman" w:cs="Times New Roman"/>
          <w:color w:val="7F7F7F" w:themeColor="text1" w:themeTint="80"/>
          <w:sz w:val="16"/>
          <w:szCs w:val="16"/>
        </w:rPr>
        <w:t xml:space="preserve">  </w:t>
      </w:r>
    </w:p>
    <w:p w14:paraId="67CEBBAF" w14:textId="77777777" w:rsidR="003E3665" w:rsidRPr="001A427A" w:rsidRDefault="003E3665" w:rsidP="003E3665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eastAsia="pl-PL"/>
        </w:rPr>
      </w:pPr>
    </w:p>
    <w:p w14:paraId="01031719" w14:textId="584FD650" w:rsidR="003E3665" w:rsidRDefault="003E3665" w:rsidP="003E366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Calibri" w:hAnsi="Times New Roman" w:cs="Times New Roman"/>
          <w:b/>
          <w:color w:val="0563C1" w:themeColor="hyperlink"/>
          <w:sz w:val="24"/>
          <w:szCs w:val="24"/>
          <w:u w:val="single"/>
        </w:rPr>
      </w:pPr>
      <w:bookmarkStart w:id="1" w:name="_Hlk171591428"/>
      <w:r w:rsidRPr="00B8436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Pomocnicza instrukcja szyfrowania zawar</w:t>
      </w:r>
      <w:r w:rsidR="00740949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tości przesyłki ze zgłoszeniem ze</w:t>
      </w:r>
      <w:r w:rsidRPr="00B8436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wnętrznym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pisemnym</w:t>
      </w:r>
      <w:r w:rsidRPr="00B84364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, dokonywanym na adres</w:t>
      </w:r>
      <w:r w:rsidRPr="002D30AC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hyperlink r:id="rId5" w:history="1">
        <w:r w:rsidR="00740949">
          <w:rPr>
            <w:rFonts w:ascii="Times New Roman" w:eastAsia="Calibri" w:hAnsi="Times New Roman" w:cs="Times New Roman"/>
            <w:b/>
            <w:color w:val="0563C1" w:themeColor="hyperlink"/>
            <w:sz w:val="24"/>
            <w:szCs w:val="24"/>
            <w:u w:val="single"/>
          </w:rPr>
          <w:t>zgloszeniez</w:t>
        </w:r>
        <w:r w:rsidRPr="00127885">
          <w:rPr>
            <w:rFonts w:ascii="Times New Roman" w:eastAsia="Calibri" w:hAnsi="Times New Roman" w:cs="Times New Roman"/>
            <w:b/>
            <w:color w:val="0563C1" w:themeColor="hyperlink"/>
            <w:sz w:val="24"/>
            <w:szCs w:val="24"/>
            <w:u w:val="single"/>
          </w:rPr>
          <w:t>ewnetrzne@um.poznan.pl</w:t>
        </w:r>
      </w:hyperlink>
    </w:p>
    <w:p w14:paraId="6E99CA7C" w14:textId="06A825DF" w:rsidR="003E3665" w:rsidRPr="00A7416B" w:rsidRDefault="003E3665" w:rsidP="00E91312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jc w:val="both"/>
        <w:outlineLvl w:val="2"/>
        <w:rPr>
          <w:rFonts w:ascii="Times New Roman" w:eastAsia="Calibri" w:hAnsi="Times New Roman" w:cs="Times New Roman"/>
          <w:sz w:val="24"/>
          <w:szCs w:val="24"/>
        </w:rPr>
      </w:pPr>
      <w:r w:rsidRPr="00E91312">
        <w:rPr>
          <w:rFonts w:ascii="Times New Roman" w:eastAsia="Calibri" w:hAnsi="Times New Roman" w:cs="Times New Roman"/>
          <w:b/>
          <w:color w:val="0563C1" w:themeColor="hyperlink"/>
          <w:sz w:val="24"/>
          <w:szCs w:val="24"/>
        </w:rPr>
        <w:t>Hasło do otwarcia zaszyfrowanych plików</w:t>
      </w:r>
      <w:r w:rsidRPr="00E9131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A7416B">
        <w:rPr>
          <w:rFonts w:ascii="Times New Roman" w:eastAsia="Calibri" w:hAnsi="Times New Roman" w:cs="Times New Roman"/>
          <w:sz w:val="24"/>
          <w:szCs w:val="24"/>
        </w:rPr>
        <w:t xml:space="preserve">powinno charakteryzować się odpowiednią złożonością </w:t>
      </w:r>
      <w:r w:rsidR="00A7416B" w:rsidRPr="00A7416B">
        <w:rPr>
          <w:rFonts w:ascii="Times New Roman" w:eastAsia="Calibri" w:hAnsi="Times New Roman" w:cs="Times New Roman"/>
          <w:sz w:val="24"/>
          <w:szCs w:val="24"/>
        </w:rPr>
        <w:t xml:space="preserve">i stanowić </w:t>
      </w:r>
      <w:r w:rsidRPr="00A7416B">
        <w:rPr>
          <w:rFonts w:ascii="Times New Roman" w:eastAsia="Calibri" w:hAnsi="Times New Roman" w:cs="Times New Roman"/>
          <w:sz w:val="24"/>
          <w:szCs w:val="24"/>
        </w:rPr>
        <w:t>kombinację wielkich i małych liter, cyfr i symboli</w:t>
      </w:r>
      <w:r w:rsidR="00A7416B" w:rsidRPr="00A7416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CF9DDED" w14:textId="5452E1BB" w:rsidR="003E3665" w:rsidRPr="00E91312" w:rsidRDefault="003E3665" w:rsidP="00E91312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ind w:left="284" w:hanging="284"/>
        <w:outlineLvl w:val="2"/>
        <w:rPr>
          <w:rFonts w:ascii="Times New Roman" w:eastAsia="Calibri" w:hAnsi="Times New Roman" w:cs="Times New Roman"/>
          <w:b/>
          <w:color w:val="0563C1" w:themeColor="hyperlink"/>
          <w:sz w:val="24"/>
          <w:szCs w:val="24"/>
        </w:rPr>
      </w:pPr>
      <w:r w:rsidRPr="00E91312">
        <w:rPr>
          <w:rFonts w:ascii="Times New Roman" w:eastAsia="Calibri" w:hAnsi="Times New Roman" w:cs="Times New Roman"/>
          <w:b/>
          <w:color w:val="0563C1" w:themeColor="hyperlink"/>
          <w:sz w:val="24"/>
          <w:szCs w:val="24"/>
        </w:rPr>
        <w:t xml:space="preserve">Szyfrowanie plików </w:t>
      </w:r>
      <w:r w:rsidR="00A7416B" w:rsidRPr="00E91312">
        <w:rPr>
          <w:rFonts w:ascii="Times New Roman" w:eastAsia="Calibri" w:hAnsi="Times New Roman" w:cs="Times New Roman"/>
          <w:b/>
          <w:color w:val="0563C1" w:themeColor="hyperlink"/>
          <w:sz w:val="24"/>
          <w:szCs w:val="24"/>
        </w:rPr>
        <w:t>–</w:t>
      </w:r>
      <w:r w:rsidRPr="00E91312">
        <w:rPr>
          <w:rFonts w:ascii="Times New Roman" w:eastAsia="Calibri" w:hAnsi="Times New Roman" w:cs="Times New Roman"/>
          <w:b/>
          <w:color w:val="0563C1" w:themeColor="hyperlink"/>
          <w:sz w:val="24"/>
          <w:szCs w:val="24"/>
        </w:rPr>
        <w:t xml:space="preserve"> ZIP</w:t>
      </w:r>
      <w:bookmarkStart w:id="2" w:name="_GoBack"/>
      <w:bookmarkEnd w:id="2"/>
    </w:p>
    <w:p w14:paraId="38C39B40" w14:textId="77777777" w:rsidR="003E3665" w:rsidRDefault="003E3665" w:rsidP="003E3665">
      <w:pPr>
        <w:spacing w:before="100" w:beforeAutospacing="1" w:after="100" w:afterAutospacing="1" w:line="240" w:lineRule="auto"/>
        <w:outlineLvl w:val="2"/>
        <w:rPr>
          <w:rFonts w:ascii="Times New Roman" w:eastAsia="Calibri" w:hAnsi="Times New Roman" w:cs="Times New Roman"/>
          <w:b/>
          <w:color w:val="0563C1" w:themeColor="hyperlink"/>
          <w:sz w:val="24"/>
          <w:szCs w:val="24"/>
          <w:u w:val="single"/>
        </w:rPr>
      </w:pPr>
      <w:r w:rsidRPr="00EB3981">
        <w:rPr>
          <w:noProof/>
          <w:lang w:eastAsia="pl-PL"/>
        </w:rPr>
        <w:drawing>
          <wp:inline distT="0" distB="0" distL="0" distR="0" wp14:anchorId="671E7CE5" wp14:editId="17AA5455">
            <wp:extent cx="5760720" cy="407543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4327AB09" w14:textId="06E2C1E7" w:rsidR="003E3665" w:rsidRPr="00E91312" w:rsidRDefault="003E3665" w:rsidP="00E91312">
      <w:pPr>
        <w:pStyle w:val="Akapitzlist"/>
        <w:numPr>
          <w:ilvl w:val="0"/>
          <w:numId w:val="1"/>
        </w:numPr>
        <w:spacing w:before="100" w:beforeAutospacing="1" w:after="0" w:line="240" w:lineRule="auto"/>
        <w:ind w:left="284" w:hanging="284"/>
        <w:outlineLvl w:val="2"/>
        <w:rPr>
          <w:rFonts w:ascii="Times New Roman" w:eastAsia="Calibri" w:hAnsi="Times New Roman" w:cs="Times New Roman"/>
          <w:b/>
          <w:color w:val="0563C1" w:themeColor="hyperlink"/>
          <w:sz w:val="24"/>
          <w:szCs w:val="24"/>
        </w:rPr>
      </w:pPr>
      <w:r w:rsidRPr="00E91312">
        <w:rPr>
          <w:rFonts w:ascii="Times New Roman" w:eastAsia="Calibri" w:hAnsi="Times New Roman" w:cs="Times New Roman"/>
          <w:b/>
          <w:color w:val="0563C1" w:themeColor="hyperlink"/>
          <w:sz w:val="24"/>
          <w:szCs w:val="24"/>
        </w:rPr>
        <w:t xml:space="preserve">Szyfrowanie plików </w:t>
      </w:r>
      <w:r w:rsidR="00A7416B">
        <w:rPr>
          <w:rFonts w:ascii="Times New Roman" w:eastAsia="Calibri" w:hAnsi="Times New Roman" w:cs="Times New Roman"/>
          <w:b/>
          <w:color w:val="0563C1" w:themeColor="hyperlink"/>
          <w:sz w:val="24"/>
          <w:szCs w:val="24"/>
        </w:rPr>
        <w:t>–</w:t>
      </w:r>
      <w:r w:rsidRPr="00E91312">
        <w:rPr>
          <w:rFonts w:ascii="Times New Roman" w:eastAsia="Calibri" w:hAnsi="Times New Roman" w:cs="Times New Roman"/>
          <w:b/>
          <w:color w:val="0563C1" w:themeColor="hyperlink"/>
          <w:sz w:val="24"/>
          <w:szCs w:val="24"/>
        </w:rPr>
        <w:t xml:space="preserve"> WinRAR</w:t>
      </w:r>
    </w:p>
    <w:p w14:paraId="21BA1EA9" w14:textId="443568A0" w:rsidR="003E3665" w:rsidRPr="000D39AC" w:rsidRDefault="00A7416B" w:rsidP="00E91312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="003E3665" w:rsidRPr="000D39AC">
        <w:rPr>
          <w:rFonts w:ascii="Times New Roman" w:hAnsi="Times New Roman" w:cs="Times New Roman"/>
        </w:rPr>
        <w:t xml:space="preserve">nstrukcja </w:t>
      </w:r>
      <w:r w:rsidR="003E3665" w:rsidRPr="00E3126E">
        <w:rPr>
          <w:rFonts w:ascii="Times New Roman" w:hAnsi="Times New Roman" w:cs="Times New Roman"/>
        </w:rPr>
        <w:t>przeznaczona jest dla pracowników UMP i przedstawia</w:t>
      </w:r>
      <w:r w:rsidR="003E3665" w:rsidRPr="000D39AC">
        <w:rPr>
          <w:rFonts w:ascii="Times New Roman" w:hAnsi="Times New Roman" w:cs="Times New Roman"/>
        </w:rPr>
        <w:t xml:space="preserve"> metodę szyfrowania plików elektronicznych. Obejmuje skrócony opis obsługi programu WinRAR w wersji 6.x z wykorzystaniem zabezpieczenia kryptograficznego. </w:t>
      </w:r>
    </w:p>
    <w:p w14:paraId="7C36EB12" w14:textId="77777777" w:rsidR="003E3665" w:rsidRPr="000D39AC" w:rsidRDefault="003E3665" w:rsidP="00E91312">
      <w:pPr>
        <w:pStyle w:val="Default"/>
        <w:jc w:val="both"/>
        <w:rPr>
          <w:rFonts w:ascii="Times New Roman" w:hAnsi="Times New Roman" w:cs="Times New Roman"/>
        </w:rPr>
      </w:pPr>
    </w:p>
    <w:p w14:paraId="61E4FBC9" w14:textId="77777777" w:rsidR="003E3665" w:rsidRPr="000D39AC" w:rsidRDefault="003E3665" w:rsidP="00E91312">
      <w:pPr>
        <w:pStyle w:val="Default"/>
        <w:jc w:val="both"/>
        <w:rPr>
          <w:rFonts w:ascii="Times New Roman" w:hAnsi="Times New Roman" w:cs="Times New Roman"/>
        </w:rPr>
      </w:pPr>
      <w:r w:rsidRPr="000D39AC">
        <w:rPr>
          <w:rFonts w:ascii="Times New Roman" w:hAnsi="Times New Roman" w:cs="Times New Roman"/>
          <w:b/>
          <w:bCs/>
        </w:rPr>
        <w:t xml:space="preserve">Kompresowanie plików </w:t>
      </w:r>
    </w:p>
    <w:p w14:paraId="289C3DBD" w14:textId="6068DA0E" w:rsidR="003E3665" w:rsidRPr="000D39AC" w:rsidRDefault="003E3665" w:rsidP="00E91312">
      <w:pPr>
        <w:pStyle w:val="Default"/>
        <w:jc w:val="both"/>
        <w:rPr>
          <w:rFonts w:ascii="Times New Roman" w:hAnsi="Times New Roman" w:cs="Times New Roman"/>
        </w:rPr>
      </w:pPr>
      <w:r w:rsidRPr="000D39AC">
        <w:rPr>
          <w:rFonts w:ascii="Times New Roman" w:hAnsi="Times New Roman" w:cs="Times New Roman"/>
        </w:rPr>
        <w:t xml:space="preserve">Przed </w:t>
      </w:r>
      <w:r w:rsidR="00DC7F46">
        <w:rPr>
          <w:rFonts w:ascii="Times New Roman" w:hAnsi="Times New Roman" w:cs="Times New Roman"/>
        </w:rPr>
        <w:t>utworzeniem</w:t>
      </w:r>
      <w:r w:rsidRPr="000D39AC">
        <w:rPr>
          <w:rFonts w:ascii="Times New Roman" w:hAnsi="Times New Roman" w:cs="Times New Roman"/>
        </w:rPr>
        <w:t xml:space="preserve"> zaszyfrowanego archiwum </w:t>
      </w:r>
      <w:r w:rsidR="00DC7F46">
        <w:rPr>
          <w:rFonts w:ascii="Times New Roman" w:hAnsi="Times New Roman" w:cs="Times New Roman"/>
        </w:rPr>
        <w:t>zaleca się, aby umieścić</w:t>
      </w:r>
      <w:r w:rsidRPr="000D39AC">
        <w:rPr>
          <w:rFonts w:ascii="Times New Roman" w:hAnsi="Times New Roman" w:cs="Times New Roman"/>
        </w:rPr>
        <w:t xml:space="preserve"> </w:t>
      </w:r>
      <w:r w:rsidR="00A7416B" w:rsidRPr="000D39AC">
        <w:rPr>
          <w:rFonts w:ascii="Times New Roman" w:hAnsi="Times New Roman" w:cs="Times New Roman"/>
        </w:rPr>
        <w:t xml:space="preserve">w nowym folderze </w:t>
      </w:r>
      <w:r w:rsidRPr="000D39AC">
        <w:rPr>
          <w:rFonts w:ascii="Times New Roman" w:hAnsi="Times New Roman" w:cs="Times New Roman"/>
        </w:rPr>
        <w:t>wszystki</w:t>
      </w:r>
      <w:r w:rsidR="00DC7F46">
        <w:rPr>
          <w:rFonts w:ascii="Times New Roman" w:hAnsi="Times New Roman" w:cs="Times New Roman"/>
        </w:rPr>
        <w:t>e</w:t>
      </w:r>
      <w:r w:rsidRPr="000D39AC">
        <w:rPr>
          <w:rFonts w:ascii="Times New Roman" w:hAnsi="Times New Roman" w:cs="Times New Roman"/>
        </w:rPr>
        <w:t xml:space="preserve"> plik</w:t>
      </w:r>
      <w:r w:rsidR="00DC7F46">
        <w:rPr>
          <w:rFonts w:ascii="Times New Roman" w:hAnsi="Times New Roman" w:cs="Times New Roman"/>
        </w:rPr>
        <w:t>i</w:t>
      </w:r>
      <w:r w:rsidRPr="000D39AC">
        <w:rPr>
          <w:rFonts w:ascii="Times New Roman" w:hAnsi="Times New Roman" w:cs="Times New Roman"/>
        </w:rPr>
        <w:t xml:space="preserve">, które mają stanowić archiwum. </w:t>
      </w:r>
    </w:p>
    <w:p w14:paraId="0CF94ED6" w14:textId="77777777" w:rsidR="003E3665" w:rsidRPr="000D39AC" w:rsidRDefault="003E3665" w:rsidP="00E91312">
      <w:pPr>
        <w:pStyle w:val="Default"/>
        <w:jc w:val="both"/>
        <w:rPr>
          <w:rFonts w:ascii="Times New Roman" w:hAnsi="Times New Roman" w:cs="Times New Roman"/>
        </w:rPr>
      </w:pPr>
    </w:p>
    <w:p w14:paraId="53520CAE" w14:textId="77777777" w:rsidR="003E3665" w:rsidRPr="000D39AC" w:rsidRDefault="003E3665" w:rsidP="00E91312">
      <w:pPr>
        <w:pStyle w:val="Default"/>
        <w:jc w:val="both"/>
        <w:rPr>
          <w:rFonts w:ascii="Times New Roman" w:hAnsi="Times New Roman" w:cs="Times New Roman"/>
        </w:rPr>
      </w:pPr>
      <w:r w:rsidRPr="000D39AC">
        <w:rPr>
          <w:rFonts w:ascii="Times New Roman" w:hAnsi="Times New Roman" w:cs="Times New Roman"/>
          <w:b/>
          <w:bCs/>
        </w:rPr>
        <w:t xml:space="preserve">Zaznacz pliki i wywołaj WinRAR </w:t>
      </w:r>
    </w:p>
    <w:p w14:paraId="0DBD5E1C" w14:textId="24C22BF6" w:rsidR="003E3665" w:rsidRPr="000D39AC" w:rsidRDefault="003E3665" w:rsidP="00E91312">
      <w:pPr>
        <w:pStyle w:val="Default"/>
        <w:jc w:val="both"/>
        <w:rPr>
          <w:rFonts w:ascii="Times New Roman" w:hAnsi="Times New Roman" w:cs="Times New Roman"/>
        </w:rPr>
      </w:pPr>
      <w:r w:rsidRPr="000D39AC">
        <w:rPr>
          <w:rFonts w:ascii="Times New Roman" w:hAnsi="Times New Roman" w:cs="Times New Roman"/>
        </w:rPr>
        <w:t>W oknie eksploratora Windows zaznacz pliki, które będą podlegały archiwizacji</w:t>
      </w:r>
      <w:r w:rsidR="00A7416B">
        <w:rPr>
          <w:rFonts w:ascii="Times New Roman" w:hAnsi="Times New Roman" w:cs="Times New Roman"/>
        </w:rPr>
        <w:t>,</w:t>
      </w:r>
      <w:r w:rsidRPr="000D39AC">
        <w:rPr>
          <w:rFonts w:ascii="Times New Roman" w:hAnsi="Times New Roman" w:cs="Times New Roman"/>
        </w:rPr>
        <w:t xml:space="preserve"> i kliknij na ni</w:t>
      </w:r>
      <w:r w:rsidR="00A7416B">
        <w:rPr>
          <w:rFonts w:ascii="Times New Roman" w:hAnsi="Times New Roman" w:cs="Times New Roman"/>
        </w:rPr>
        <w:t>e</w:t>
      </w:r>
      <w:r w:rsidRPr="000D39AC">
        <w:rPr>
          <w:rFonts w:ascii="Times New Roman" w:hAnsi="Times New Roman" w:cs="Times New Roman"/>
        </w:rPr>
        <w:t xml:space="preserve"> prawym klawiszem myszki. </w:t>
      </w:r>
    </w:p>
    <w:p w14:paraId="34D0050E" w14:textId="77777777" w:rsidR="003E3665" w:rsidRPr="000D39AC" w:rsidRDefault="003E3665" w:rsidP="00E91312">
      <w:pPr>
        <w:pStyle w:val="Akapitzlist"/>
        <w:spacing w:after="0" w:line="240" w:lineRule="auto"/>
        <w:ind w:left="0"/>
        <w:jc w:val="both"/>
        <w:rPr>
          <w:rFonts w:ascii="Times New Roman" w:hAnsi="Times New Roman" w:cs="Times New Roman"/>
          <w:color w:val="7F7F7F" w:themeColor="text1" w:themeTint="80"/>
          <w:sz w:val="24"/>
          <w:szCs w:val="24"/>
        </w:rPr>
      </w:pPr>
      <w:r w:rsidRPr="000D39AC">
        <w:rPr>
          <w:rFonts w:ascii="Times New Roman" w:hAnsi="Times New Roman" w:cs="Times New Roman"/>
          <w:sz w:val="24"/>
          <w:szCs w:val="24"/>
        </w:rPr>
        <w:t xml:space="preserve">Z menu kontekstowego wybieramy </w:t>
      </w:r>
      <w:r w:rsidRPr="00A7416B">
        <w:rPr>
          <w:rFonts w:ascii="Times New Roman" w:hAnsi="Times New Roman" w:cs="Times New Roman"/>
          <w:sz w:val="24"/>
          <w:szCs w:val="24"/>
        </w:rPr>
        <w:t>„</w:t>
      </w:r>
      <w:r w:rsidRPr="00E91312">
        <w:rPr>
          <w:rFonts w:ascii="Times New Roman" w:hAnsi="Times New Roman" w:cs="Times New Roman"/>
          <w:iCs/>
          <w:sz w:val="24"/>
          <w:szCs w:val="24"/>
        </w:rPr>
        <w:t>Dodaj do archiwum</w:t>
      </w:r>
      <w:r w:rsidRPr="00A7416B">
        <w:rPr>
          <w:rFonts w:ascii="Times New Roman" w:hAnsi="Times New Roman" w:cs="Times New Roman"/>
          <w:sz w:val="24"/>
          <w:szCs w:val="24"/>
        </w:rPr>
        <w:t>…”</w:t>
      </w:r>
      <w:r w:rsidR="00A7416B">
        <w:rPr>
          <w:rFonts w:ascii="Times New Roman" w:hAnsi="Times New Roman" w:cs="Times New Roman"/>
          <w:sz w:val="24"/>
          <w:szCs w:val="24"/>
        </w:rPr>
        <w:t>.</w:t>
      </w:r>
    </w:p>
    <w:p w14:paraId="2B5EBC5C" w14:textId="77777777" w:rsidR="003E3665" w:rsidRPr="000D39AC" w:rsidRDefault="003E3665" w:rsidP="00B609D7">
      <w:pPr>
        <w:spacing w:after="0" w:line="240" w:lineRule="auto"/>
        <w:jc w:val="both"/>
        <w:rPr>
          <w:rFonts w:ascii="Times New Roman" w:hAnsi="Times New Roman" w:cs="Times New Roman"/>
          <w:color w:val="7F7F7F" w:themeColor="text1" w:themeTint="80"/>
        </w:rPr>
      </w:pPr>
    </w:p>
    <w:p w14:paraId="6C6CD9D4" w14:textId="77777777" w:rsidR="003E3665" w:rsidRDefault="003E3665" w:rsidP="003E3665">
      <w:pPr>
        <w:spacing w:after="0" w:line="240" w:lineRule="auto"/>
        <w:jc w:val="both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26ED9400" w14:textId="77777777" w:rsidR="003E3665" w:rsidRPr="00EB3981" w:rsidRDefault="003E3665" w:rsidP="003E3665">
      <w:pPr>
        <w:spacing w:after="0" w:line="240" w:lineRule="auto"/>
        <w:jc w:val="both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 w:rsidRPr="00EB3981">
        <w:rPr>
          <w:noProof/>
          <w:lang w:eastAsia="pl-PL"/>
        </w:rPr>
        <w:lastRenderedPageBreak/>
        <w:drawing>
          <wp:inline distT="0" distB="0" distL="0" distR="0" wp14:anchorId="7C71ED02" wp14:editId="399E6568">
            <wp:extent cx="5760720" cy="435038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392C1" w14:textId="481D4ABE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 w:rsidRPr="00CE6C20">
        <w:rPr>
          <w:rFonts w:ascii="Times New Roman" w:hAnsi="Times New Roman" w:cs="Times New Roman"/>
          <w:color w:val="7F7F7F" w:themeColor="text1" w:themeTint="80"/>
          <w:sz w:val="16"/>
          <w:szCs w:val="16"/>
        </w:rPr>
        <w:t xml:space="preserve">WIDOK MENU KONTEKSTOWEGO </w:t>
      </w:r>
      <w:r w:rsidR="00B609D7">
        <w:rPr>
          <w:rFonts w:ascii="Times New Roman" w:hAnsi="Times New Roman" w:cs="Times New Roman"/>
          <w:color w:val="7F7F7F" w:themeColor="text1" w:themeTint="80"/>
          <w:sz w:val="16"/>
          <w:szCs w:val="16"/>
        </w:rPr>
        <w:t>–</w:t>
      </w:r>
      <w:r w:rsidRPr="00CE6C20">
        <w:rPr>
          <w:rFonts w:ascii="Times New Roman" w:hAnsi="Times New Roman" w:cs="Times New Roman"/>
          <w:color w:val="7F7F7F" w:themeColor="text1" w:themeTint="80"/>
          <w:sz w:val="16"/>
          <w:szCs w:val="16"/>
        </w:rPr>
        <w:t xml:space="preserve"> WINDOWS 10</w:t>
      </w:r>
    </w:p>
    <w:p w14:paraId="3831A5EB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63B6FDDD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7E3601CA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78EFA1E8" w14:textId="77777777" w:rsidR="003E3665" w:rsidRDefault="003E3665" w:rsidP="003E3665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 w:rsidRPr="00CE6C20">
        <w:rPr>
          <w:noProof/>
          <w:lang w:eastAsia="pl-PL"/>
        </w:rPr>
        <w:drawing>
          <wp:inline distT="0" distB="0" distL="0" distR="0" wp14:anchorId="0CA50E0B" wp14:editId="33186582">
            <wp:extent cx="5760720" cy="347281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3477B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1079F973" w14:textId="26C9403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 w:rsidRPr="00CE6C20">
        <w:rPr>
          <w:rFonts w:ascii="Times New Roman" w:hAnsi="Times New Roman" w:cs="Times New Roman"/>
          <w:color w:val="7F7F7F" w:themeColor="text1" w:themeTint="80"/>
          <w:sz w:val="16"/>
          <w:szCs w:val="16"/>
        </w:rPr>
        <w:t xml:space="preserve">WIDOK MENU KONTEKSTOWEGO </w:t>
      </w:r>
      <w:r w:rsidR="00A7416B">
        <w:rPr>
          <w:rFonts w:ascii="Times New Roman" w:hAnsi="Times New Roman" w:cs="Times New Roman"/>
          <w:color w:val="7F7F7F" w:themeColor="text1" w:themeTint="80"/>
          <w:sz w:val="16"/>
          <w:szCs w:val="16"/>
        </w:rPr>
        <w:t>–</w:t>
      </w:r>
      <w:r w:rsidRPr="00CE6C20">
        <w:rPr>
          <w:rFonts w:ascii="Times New Roman" w:hAnsi="Times New Roman" w:cs="Times New Roman"/>
          <w:color w:val="7F7F7F" w:themeColor="text1" w:themeTint="80"/>
          <w:sz w:val="16"/>
          <w:szCs w:val="16"/>
        </w:rPr>
        <w:t xml:space="preserve"> WINDOWS 11</w:t>
      </w:r>
    </w:p>
    <w:p w14:paraId="32637A5C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2D59DD23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6B8546A7" w14:textId="11B15068" w:rsidR="003E3665" w:rsidRPr="000D39AC" w:rsidRDefault="003E3665" w:rsidP="003E3665">
      <w:pPr>
        <w:pStyle w:val="Default"/>
        <w:jc w:val="both"/>
        <w:rPr>
          <w:rFonts w:ascii="Times New Roman" w:hAnsi="Times New Roman" w:cs="Times New Roman"/>
        </w:rPr>
      </w:pPr>
      <w:r w:rsidRPr="000D39AC">
        <w:rPr>
          <w:rFonts w:ascii="Times New Roman" w:hAnsi="Times New Roman" w:cs="Times New Roman"/>
          <w:b/>
          <w:bCs/>
        </w:rPr>
        <w:lastRenderedPageBreak/>
        <w:t xml:space="preserve">Ustaw: </w:t>
      </w:r>
    </w:p>
    <w:p w14:paraId="72F464AF" w14:textId="6F7F359C" w:rsidR="003E3665" w:rsidRPr="000D39AC" w:rsidRDefault="00A7416B" w:rsidP="003E3665">
      <w:pPr>
        <w:pStyle w:val="Default"/>
        <w:spacing w:after="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 n</w:t>
      </w:r>
      <w:r w:rsidR="003E3665" w:rsidRPr="000D39AC">
        <w:rPr>
          <w:rFonts w:ascii="Times New Roman" w:hAnsi="Times New Roman" w:cs="Times New Roman"/>
        </w:rPr>
        <w:t>azw</w:t>
      </w:r>
      <w:r>
        <w:rPr>
          <w:rFonts w:ascii="Times New Roman" w:hAnsi="Times New Roman" w:cs="Times New Roman"/>
        </w:rPr>
        <w:t>ę</w:t>
      </w:r>
      <w:r w:rsidR="003E3665" w:rsidRPr="000D39AC">
        <w:rPr>
          <w:rFonts w:ascii="Times New Roman" w:hAnsi="Times New Roman" w:cs="Times New Roman"/>
        </w:rPr>
        <w:t xml:space="preserve"> archiwum (nazwa jest podawana domyślnie, użytkownik może ją zmienić, nie jest wymagane rozszerzenie .rar)</w:t>
      </w:r>
      <w:r>
        <w:rPr>
          <w:rFonts w:ascii="Times New Roman" w:hAnsi="Times New Roman" w:cs="Times New Roman"/>
        </w:rPr>
        <w:t>,</w:t>
      </w:r>
      <w:r w:rsidR="003E3665" w:rsidRPr="000D39AC">
        <w:rPr>
          <w:rFonts w:ascii="Times New Roman" w:hAnsi="Times New Roman" w:cs="Times New Roman"/>
        </w:rPr>
        <w:t xml:space="preserve"> </w:t>
      </w:r>
    </w:p>
    <w:p w14:paraId="14077A87" w14:textId="290A9B46" w:rsidR="003E3665" w:rsidRPr="000D39AC" w:rsidRDefault="00A7416B" w:rsidP="003E3665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 f</w:t>
      </w:r>
      <w:r w:rsidR="003E3665" w:rsidRPr="000D39AC">
        <w:rPr>
          <w:rFonts w:ascii="Times New Roman" w:hAnsi="Times New Roman" w:cs="Times New Roman"/>
        </w:rPr>
        <w:t>ormat archiwum (domyślnie podpowiadane RAR)</w:t>
      </w:r>
      <w:r>
        <w:rPr>
          <w:rFonts w:ascii="Times New Roman" w:hAnsi="Times New Roman" w:cs="Times New Roman"/>
        </w:rPr>
        <w:t>,</w:t>
      </w:r>
      <w:r w:rsidR="003E3665" w:rsidRPr="000D39AC">
        <w:rPr>
          <w:rFonts w:ascii="Times New Roman" w:hAnsi="Times New Roman" w:cs="Times New Roman"/>
        </w:rPr>
        <w:t xml:space="preserve"> </w:t>
      </w:r>
    </w:p>
    <w:p w14:paraId="7DF459EA" w14:textId="35009ABD" w:rsidR="00A7416B" w:rsidRPr="00E91312" w:rsidRDefault="003E3665" w:rsidP="003E3665">
      <w:pPr>
        <w:pStyle w:val="Default"/>
        <w:jc w:val="both"/>
        <w:rPr>
          <w:rFonts w:ascii="Times New Roman" w:hAnsi="Times New Roman" w:cs="Times New Roman"/>
          <w:sz w:val="20"/>
        </w:rPr>
      </w:pPr>
      <w:r w:rsidRPr="00E91312">
        <w:rPr>
          <w:rFonts w:ascii="Times New Roman" w:hAnsi="Times New Roman" w:cs="Times New Roman"/>
          <w:b/>
          <w:bCs/>
          <w:sz w:val="20"/>
        </w:rPr>
        <w:t>UWAGA</w:t>
      </w:r>
      <w:r w:rsidR="00DC7F46" w:rsidRPr="00B8784F">
        <w:rPr>
          <w:rFonts w:ascii="Times New Roman" w:hAnsi="Times New Roman" w:cs="Times New Roman"/>
          <w:b/>
          <w:sz w:val="20"/>
        </w:rPr>
        <w:t>!</w:t>
      </w:r>
      <w:r w:rsidRPr="00E91312">
        <w:rPr>
          <w:rFonts w:ascii="Times New Roman" w:hAnsi="Times New Roman" w:cs="Times New Roman"/>
          <w:sz w:val="20"/>
        </w:rPr>
        <w:t xml:space="preserve"> </w:t>
      </w:r>
      <w:r w:rsidR="00DC7F46">
        <w:rPr>
          <w:rFonts w:ascii="Times New Roman" w:hAnsi="Times New Roman" w:cs="Times New Roman"/>
          <w:sz w:val="20"/>
        </w:rPr>
        <w:t>Z</w:t>
      </w:r>
      <w:r w:rsidR="00DC7F46" w:rsidRPr="00E91312">
        <w:rPr>
          <w:rFonts w:ascii="Times New Roman" w:hAnsi="Times New Roman" w:cs="Times New Roman"/>
          <w:sz w:val="20"/>
        </w:rPr>
        <w:t xml:space="preserve">aleca się zaznaczanie formatu ZIP </w:t>
      </w:r>
      <w:r w:rsidR="00DC7F46">
        <w:rPr>
          <w:rFonts w:ascii="Times New Roman" w:hAnsi="Times New Roman" w:cs="Times New Roman"/>
          <w:sz w:val="20"/>
        </w:rPr>
        <w:t>w</w:t>
      </w:r>
      <w:r w:rsidRPr="00E91312">
        <w:rPr>
          <w:rFonts w:ascii="Times New Roman" w:hAnsi="Times New Roman" w:cs="Times New Roman"/>
          <w:sz w:val="20"/>
        </w:rPr>
        <w:t xml:space="preserve"> przypadku archiwum służącego do realizacji zadań publicznych zgodnie z </w:t>
      </w:r>
      <w:r w:rsidR="00A7416B" w:rsidRPr="00E91312">
        <w:rPr>
          <w:rFonts w:ascii="Times New Roman" w:hAnsi="Times New Roman" w:cs="Times New Roman"/>
          <w:sz w:val="20"/>
        </w:rPr>
        <w:t>r</w:t>
      </w:r>
      <w:r w:rsidRPr="00E91312">
        <w:rPr>
          <w:rFonts w:ascii="Times New Roman" w:hAnsi="Times New Roman" w:cs="Times New Roman"/>
          <w:sz w:val="20"/>
        </w:rPr>
        <w:t>ozporządzeniem Rady Ministrów z dnia 24</w:t>
      </w:r>
      <w:r w:rsidR="00A7416B" w:rsidRPr="00E91312">
        <w:rPr>
          <w:rFonts w:ascii="Times New Roman" w:hAnsi="Times New Roman" w:cs="Times New Roman"/>
          <w:sz w:val="20"/>
        </w:rPr>
        <w:t xml:space="preserve"> maja </w:t>
      </w:r>
      <w:r w:rsidRPr="00E91312">
        <w:rPr>
          <w:rFonts w:ascii="Times New Roman" w:hAnsi="Times New Roman" w:cs="Times New Roman"/>
          <w:sz w:val="20"/>
        </w:rPr>
        <w:t>2024 r. w sprawie Krajowych Ram Interoperacyjności.</w:t>
      </w:r>
    </w:p>
    <w:p w14:paraId="222A7426" w14:textId="1C23BF3A" w:rsidR="003E3665" w:rsidRPr="000D39AC" w:rsidRDefault="00A7416B" w:rsidP="003E3665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</w:t>
      </w:r>
      <w:r w:rsidR="003E3665" w:rsidRPr="000D39AC">
        <w:rPr>
          <w:rFonts w:ascii="Times New Roman" w:hAnsi="Times New Roman" w:cs="Times New Roman"/>
        </w:rPr>
        <w:t xml:space="preserve"> hasł</w:t>
      </w:r>
      <w:r>
        <w:rPr>
          <w:rFonts w:ascii="Times New Roman" w:hAnsi="Times New Roman" w:cs="Times New Roman"/>
        </w:rPr>
        <w:t>o</w:t>
      </w:r>
      <w:r w:rsidR="003E3665" w:rsidRPr="000D39AC">
        <w:rPr>
          <w:rFonts w:ascii="Times New Roman" w:hAnsi="Times New Roman" w:cs="Times New Roman"/>
        </w:rPr>
        <w:t xml:space="preserve"> w celu zabezpieczenia kryptograficznego pliku archiwum. </w:t>
      </w:r>
    </w:p>
    <w:p w14:paraId="660A7ACE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3B161A43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59FA459E" w14:textId="77777777" w:rsidR="003E3665" w:rsidRDefault="003E3665" w:rsidP="003E3665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 w:rsidRPr="00CE6C20">
        <w:rPr>
          <w:noProof/>
          <w:lang w:eastAsia="pl-PL"/>
        </w:rPr>
        <w:drawing>
          <wp:inline distT="0" distB="0" distL="0" distR="0" wp14:anchorId="49FAF7D4" wp14:editId="3C02646C">
            <wp:extent cx="3346938" cy="3050558"/>
            <wp:effectExtent l="0" t="0" r="635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6398" cy="307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DB0F6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4C8AC327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026D9DB1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42473FB4" w14:textId="77777777" w:rsidR="003E3665" w:rsidRPr="00E91312" w:rsidRDefault="003E3665" w:rsidP="00E91312">
      <w:pPr>
        <w:pStyle w:val="Default"/>
        <w:jc w:val="both"/>
        <w:rPr>
          <w:rFonts w:ascii="Times New Roman" w:hAnsi="Times New Roman" w:cs="Times New Roman"/>
        </w:rPr>
      </w:pPr>
      <w:r w:rsidRPr="00E91312">
        <w:rPr>
          <w:rFonts w:ascii="Times New Roman" w:hAnsi="Times New Roman" w:cs="Times New Roman"/>
          <w:b/>
          <w:bCs/>
        </w:rPr>
        <w:t xml:space="preserve">Wprowadzanie hasła </w:t>
      </w:r>
    </w:p>
    <w:p w14:paraId="4263C345" w14:textId="77777777" w:rsidR="003E3665" w:rsidRPr="00E91312" w:rsidRDefault="003E3665" w:rsidP="00E91312">
      <w:pPr>
        <w:spacing w:after="0" w:line="240" w:lineRule="auto"/>
        <w:jc w:val="both"/>
        <w:rPr>
          <w:rFonts w:ascii="Times New Roman" w:hAnsi="Times New Roman" w:cs="Times New Roman"/>
          <w:color w:val="7F7F7F" w:themeColor="text1" w:themeTint="80"/>
          <w:sz w:val="24"/>
          <w:szCs w:val="24"/>
        </w:rPr>
      </w:pPr>
      <w:r w:rsidRPr="00E91312">
        <w:rPr>
          <w:rFonts w:ascii="Times New Roman" w:hAnsi="Times New Roman" w:cs="Times New Roman"/>
          <w:sz w:val="24"/>
          <w:szCs w:val="24"/>
        </w:rPr>
        <w:t>Kliknij na przycisk 1 „</w:t>
      </w:r>
      <w:r w:rsidRPr="00E91312">
        <w:rPr>
          <w:rFonts w:ascii="Times New Roman" w:hAnsi="Times New Roman" w:cs="Times New Roman"/>
          <w:iCs/>
          <w:sz w:val="24"/>
          <w:szCs w:val="24"/>
        </w:rPr>
        <w:t>Ustaw hasło</w:t>
      </w:r>
      <w:r w:rsidRPr="00E91312">
        <w:rPr>
          <w:rFonts w:ascii="Times New Roman" w:hAnsi="Times New Roman" w:cs="Times New Roman"/>
          <w:sz w:val="24"/>
          <w:szCs w:val="24"/>
        </w:rPr>
        <w:t>…” w celu zabezpieczenia kryptograficznego pliku archiwum.</w:t>
      </w:r>
    </w:p>
    <w:p w14:paraId="0847079C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27FBA179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7B6E6277" w14:textId="77777777" w:rsidR="003E3665" w:rsidRDefault="003E3665" w:rsidP="003E3665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 w:rsidRPr="00CE6C20">
        <w:rPr>
          <w:noProof/>
          <w:lang w:eastAsia="pl-PL"/>
        </w:rPr>
        <w:drawing>
          <wp:inline distT="0" distB="0" distL="0" distR="0" wp14:anchorId="42D345FF" wp14:editId="3E311B68">
            <wp:extent cx="3310736" cy="3083169"/>
            <wp:effectExtent l="0" t="0" r="4445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5" cy="308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46252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0CFCBDA2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57039B29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40644D49" w14:textId="77777777" w:rsidR="003E3665" w:rsidRPr="000D39AC" w:rsidRDefault="003E3665" w:rsidP="003E3665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24"/>
          <w:szCs w:val="24"/>
        </w:rPr>
      </w:pPr>
      <w:r w:rsidRPr="000D39AC">
        <w:rPr>
          <w:rFonts w:ascii="Times New Roman" w:hAnsi="Times New Roman" w:cs="Times New Roman"/>
          <w:sz w:val="24"/>
          <w:szCs w:val="24"/>
        </w:rPr>
        <w:t>Wprowadź i potwierdź hasło, a następnie naciśnij OK.</w:t>
      </w:r>
    </w:p>
    <w:p w14:paraId="62F5B7BE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0796E625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4307BF0E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1B395CF9" w14:textId="77777777" w:rsidR="003E3665" w:rsidRDefault="003E3665" w:rsidP="003E3665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 w:rsidRPr="00CE6C20">
        <w:rPr>
          <w:noProof/>
          <w:lang w:eastAsia="pl-PL"/>
        </w:rPr>
        <w:drawing>
          <wp:inline distT="0" distB="0" distL="0" distR="0" wp14:anchorId="7CF54177" wp14:editId="67DD6684">
            <wp:extent cx="2522220" cy="28727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06A9E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44F6DEAE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4DC9844A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46E4FBE0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599F96EA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5A6D8757" w14:textId="77777777" w:rsidR="003E3665" w:rsidRPr="000D39AC" w:rsidRDefault="003E3665" w:rsidP="003E3665">
      <w:pPr>
        <w:pStyle w:val="Default"/>
        <w:jc w:val="both"/>
        <w:rPr>
          <w:rFonts w:ascii="Times New Roman" w:hAnsi="Times New Roman" w:cs="Times New Roman"/>
        </w:rPr>
      </w:pPr>
      <w:r w:rsidRPr="000D39AC">
        <w:rPr>
          <w:rFonts w:ascii="Times New Roman" w:hAnsi="Times New Roman" w:cs="Times New Roman"/>
          <w:b/>
          <w:bCs/>
        </w:rPr>
        <w:t xml:space="preserve">Zakończenie </w:t>
      </w:r>
    </w:p>
    <w:p w14:paraId="36EE09DE" w14:textId="226BD2CA" w:rsidR="003E3665" w:rsidRPr="000D39AC" w:rsidRDefault="003E3665" w:rsidP="003E3665">
      <w:pPr>
        <w:pStyle w:val="Default"/>
        <w:jc w:val="both"/>
        <w:rPr>
          <w:rFonts w:ascii="Times New Roman" w:hAnsi="Times New Roman" w:cs="Times New Roman"/>
        </w:rPr>
      </w:pPr>
      <w:r w:rsidRPr="000D39AC">
        <w:rPr>
          <w:rFonts w:ascii="Times New Roman" w:hAnsi="Times New Roman" w:cs="Times New Roman"/>
        </w:rPr>
        <w:t xml:space="preserve">Po zdefiniowaniu </w:t>
      </w:r>
      <w:r w:rsidR="00A7416B">
        <w:rPr>
          <w:rFonts w:ascii="Times New Roman" w:hAnsi="Times New Roman" w:cs="Times New Roman"/>
        </w:rPr>
        <w:t xml:space="preserve">powyższych </w:t>
      </w:r>
      <w:r w:rsidRPr="000D39AC">
        <w:rPr>
          <w:rFonts w:ascii="Times New Roman" w:hAnsi="Times New Roman" w:cs="Times New Roman"/>
        </w:rPr>
        <w:t xml:space="preserve">parametrów czasowo pojawi się okno przedstawiające paski postępu przygotowania archiwum. </w:t>
      </w:r>
    </w:p>
    <w:p w14:paraId="64FD6DC0" w14:textId="361F71E9" w:rsidR="003E3665" w:rsidRPr="000D39AC" w:rsidRDefault="003E3665" w:rsidP="003E3665">
      <w:pPr>
        <w:pStyle w:val="Default"/>
        <w:jc w:val="both"/>
        <w:rPr>
          <w:rFonts w:ascii="Times New Roman" w:hAnsi="Times New Roman" w:cs="Times New Roman"/>
        </w:rPr>
      </w:pPr>
      <w:r w:rsidRPr="000D39AC">
        <w:rPr>
          <w:rFonts w:ascii="Times New Roman" w:hAnsi="Times New Roman" w:cs="Times New Roman"/>
        </w:rPr>
        <w:t>Wynikiem jest plik szyfrowanego archiwum o rozszerzeniu .</w:t>
      </w:r>
      <w:proofErr w:type="spellStart"/>
      <w:r w:rsidR="00A7416B">
        <w:rPr>
          <w:rFonts w:ascii="Times New Roman" w:hAnsi="Times New Roman" w:cs="Times New Roman"/>
        </w:rPr>
        <w:t>rar</w:t>
      </w:r>
      <w:proofErr w:type="spellEnd"/>
      <w:r w:rsidRPr="000D39AC">
        <w:rPr>
          <w:rFonts w:ascii="Times New Roman" w:hAnsi="Times New Roman" w:cs="Times New Roman"/>
        </w:rPr>
        <w:t xml:space="preserve"> lub .</w:t>
      </w:r>
      <w:r w:rsidR="00A7416B">
        <w:rPr>
          <w:rFonts w:ascii="Times New Roman" w:hAnsi="Times New Roman" w:cs="Times New Roman"/>
        </w:rPr>
        <w:t>zip</w:t>
      </w:r>
      <w:r w:rsidRPr="000D39AC">
        <w:rPr>
          <w:rFonts w:ascii="Times New Roman" w:hAnsi="Times New Roman" w:cs="Times New Roman"/>
        </w:rPr>
        <w:t xml:space="preserve">. </w:t>
      </w:r>
    </w:p>
    <w:p w14:paraId="6968525D" w14:textId="77777777" w:rsidR="003E3665" w:rsidRPr="000D39AC" w:rsidRDefault="003E3665" w:rsidP="003E3665">
      <w:pPr>
        <w:spacing w:after="0" w:line="240" w:lineRule="auto"/>
        <w:jc w:val="both"/>
        <w:rPr>
          <w:rFonts w:ascii="Times New Roman" w:hAnsi="Times New Roman" w:cs="Times New Roman"/>
          <w:color w:val="7F7F7F" w:themeColor="text1" w:themeTint="80"/>
          <w:sz w:val="24"/>
          <w:szCs w:val="24"/>
        </w:rPr>
      </w:pPr>
      <w:r w:rsidRPr="000D39AC">
        <w:rPr>
          <w:rFonts w:ascii="Times New Roman" w:hAnsi="Times New Roman" w:cs="Times New Roman"/>
          <w:sz w:val="24"/>
          <w:szCs w:val="24"/>
        </w:rPr>
        <w:t>Otwarcie pliku wymaga podania wprowadzonego hasła.</w:t>
      </w:r>
    </w:p>
    <w:p w14:paraId="622C9E0A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64B7C0D2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786D144C" w14:textId="77777777" w:rsidR="003E3665" w:rsidRDefault="003E3665" w:rsidP="003E3665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 w:rsidRPr="00CE6C20">
        <w:rPr>
          <w:noProof/>
          <w:lang w:eastAsia="pl-PL"/>
        </w:rPr>
        <w:drawing>
          <wp:inline distT="0" distB="0" distL="0" distR="0" wp14:anchorId="33B2D28F" wp14:editId="6E449469">
            <wp:extent cx="2904762" cy="2609524"/>
            <wp:effectExtent l="0" t="0" r="0" b="63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4762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0A9EA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137324B1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435353FF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6ECA323A" w14:textId="77777777" w:rsidR="006F16B4" w:rsidRDefault="006F16B4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5DF5DE0B" w14:textId="77777777" w:rsidR="003E3665" w:rsidRPr="000D39AC" w:rsidRDefault="003E3665" w:rsidP="003E3665">
      <w:pPr>
        <w:pStyle w:val="Default"/>
        <w:jc w:val="both"/>
        <w:rPr>
          <w:rFonts w:ascii="Times New Roman" w:hAnsi="Times New Roman" w:cs="Times New Roman"/>
        </w:rPr>
      </w:pPr>
      <w:r w:rsidRPr="000D39AC">
        <w:rPr>
          <w:rFonts w:ascii="Times New Roman" w:hAnsi="Times New Roman" w:cs="Times New Roman"/>
          <w:b/>
          <w:bCs/>
        </w:rPr>
        <w:lastRenderedPageBreak/>
        <w:t xml:space="preserve">Wyodrębnianie plików </w:t>
      </w:r>
    </w:p>
    <w:p w14:paraId="3C543951" w14:textId="77777777" w:rsidR="003E3665" w:rsidRPr="000D39AC" w:rsidRDefault="003E3665" w:rsidP="003E3665">
      <w:pPr>
        <w:pStyle w:val="Default"/>
        <w:jc w:val="both"/>
        <w:rPr>
          <w:rFonts w:ascii="Times New Roman" w:hAnsi="Times New Roman" w:cs="Times New Roman"/>
        </w:rPr>
      </w:pPr>
      <w:r w:rsidRPr="000D39AC">
        <w:rPr>
          <w:rFonts w:ascii="Times New Roman" w:hAnsi="Times New Roman" w:cs="Times New Roman"/>
        </w:rPr>
        <w:t xml:space="preserve">Przed przystąpieniem do odczytania lub wypakowania zaszyfrowanego archiwum proponowane jest umieszczenie go w nowym folderze. </w:t>
      </w:r>
    </w:p>
    <w:p w14:paraId="0627B2CB" w14:textId="77777777" w:rsidR="003E3665" w:rsidRPr="000D39AC" w:rsidRDefault="003E3665" w:rsidP="003E3665">
      <w:pPr>
        <w:pStyle w:val="Default"/>
        <w:jc w:val="both"/>
        <w:rPr>
          <w:rFonts w:ascii="Times New Roman" w:hAnsi="Times New Roman" w:cs="Times New Roman"/>
        </w:rPr>
      </w:pPr>
      <w:r w:rsidRPr="000D39AC">
        <w:rPr>
          <w:rFonts w:ascii="Times New Roman" w:hAnsi="Times New Roman" w:cs="Times New Roman"/>
          <w:b/>
          <w:bCs/>
        </w:rPr>
        <w:t xml:space="preserve">Wywołaj program WinRAR </w:t>
      </w:r>
    </w:p>
    <w:p w14:paraId="3C02CB78" w14:textId="2D487FC0" w:rsidR="003E3665" w:rsidRPr="000D39AC" w:rsidRDefault="003E3665" w:rsidP="003E3665">
      <w:pPr>
        <w:pStyle w:val="Default"/>
        <w:jc w:val="both"/>
        <w:rPr>
          <w:rFonts w:ascii="Times New Roman" w:hAnsi="Times New Roman" w:cs="Times New Roman"/>
        </w:rPr>
      </w:pPr>
      <w:r w:rsidRPr="000D39AC">
        <w:rPr>
          <w:rFonts w:ascii="Times New Roman" w:hAnsi="Times New Roman" w:cs="Times New Roman"/>
        </w:rPr>
        <w:t>W oknie eksploratora Windows zaznacz plik archiwum i kliknij na ni</w:t>
      </w:r>
      <w:r w:rsidR="00B609D7">
        <w:rPr>
          <w:rFonts w:ascii="Times New Roman" w:hAnsi="Times New Roman" w:cs="Times New Roman"/>
        </w:rPr>
        <w:t>ego</w:t>
      </w:r>
      <w:r w:rsidRPr="000D39AC">
        <w:rPr>
          <w:rFonts w:ascii="Times New Roman" w:hAnsi="Times New Roman" w:cs="Times New Roman"/>
        </w:rPr>
        <w:t xml:space="preserve"> prawym klawiszem myszki</w:t>
      </w:r>
      <w:r>
        <w:rPr>
          <w:rFonts w:ascii="Times New Roman" w:hAnsi="Times New Roman" w:cs="Times New Roman"/>
        </w:rPr>
        <w:t>.</w:t>
      </w:r>
      <w:r w:rsidRPr="000D39AC">
        <w:rPr>
          <w:rFonts w:ascii="Times New Roman" w:hAnsi="Times New Roman" w:cs="Times New Roman"/>
        </w:rPr>
        <w:t xml:space="preserve"> </w:t>
      </w:r>
    </w:p>
    <w:p w14:paraId="52449D80" w14:textId="43F5CCE7" w:rsidR="003E3665" w:rsidRPr="000D39AC" w:rsidRDefault="003E3665" w:rsidP="003E3665">
      <w:pPr>
        <w:pStyle w:val="Default"/>
        <w:jc w:val="both"/>
        <w:rPr>
          <w:rFonts w:ascii="Times New Roman" w:hAnsi="Times New Roman" w:cs="Times New Roman"/>
        </w:rPr>
      </w:pPr>
      <w:r w:rsidRPr="000D39AC">
        <w:rPr>
          <w:rFonts w:ascii="Times New Roman" w:hAnsi="Times New Roman" w:cs="Times New Roman"/>
        </w:rPr>
        <w:t xml:space="preserve">Z menu kontekstowego wybieramy </w:t>
      </w:r>
      <w:r w:rsidRPr="00B609D7">
        <w:rPr>
          <w:rFonts w:ascii="Times New Roman" w:hAnsi="Times New Roman" w:cs="Times New Roman"/>
        </w:rPr>
        <w:t>„</w:t>
      </w:r>
      <w:r w:rsidRPr="00E91312">
        <w:rPr>
          <w:rFonts w:ascii="Times New Roman" w:hAnsi="Times New Roman" w:cs="Times New Roman"/>
          <w:iCs/>
        </w:rPr>
        <w:t>Wypakuj do !PLIKI</w:t>
      </w:r>
      <w:r w:rsidRPr="00B609D7">
        <w:rPr>
          <w:rFonts w:ascii="Times New Roman" w:hAnsi="Times New Roman" w:cs="Times New Roman"/>
        </w:rPr>
        <w:t>\”</w:t>
      </w:r>
      <w:r w:rsidRPr="000D39AC">
        <w:rPr>
          <w:rFonts w:ascii="Times New Roman" w:hAnsi="Times New Roman" w:cs="Times New Roman"/>
        </w:rPr>
        <w:t xml:space="preserve"> Nazwa </w:t>
      </w:r>
      <w:r w:rsidR="00B609D7" w:rsidRPr="00B609D7">
        <w:rPr>
          <w:rFonts w:ascii="Times New Roman" w:hAnsi="Times New Roman" w:cs="Times New Roman"/>
        </w:rPr>
        <w:t>„</w:t>
      </w:r>
      <w:r w:rsidRPr="00E91312">
        <w:rPr>
          <w:rFonts w:ascii="Times New Roman" w:hAnsi="Times New Roman" w:cs="Times New Roman"/>
          <w:iCs/>
        </w:rPr>
        <w:t>!PLIKI</w:t>
      </w:r>
      <w:r w:rsidR="00B609D7" w:rsidRPr="00E91312">
        <w:rPr>
          <w:rFonts w:ascii="Times New Roman" w:hAnsi="Times New Roman" w:cs="Times New Roman"/>
          <w:iCs/>
        </w:rPr>
        <w:t>”</w:t>
      </w:r>
      <w:r w:rsidRPr="00E91312">
        <w:rPr>
          <w:rFonts w:ascii="Times New Roman" w:hAnsi="Times New Roman" w:cs="Times New Roman"/>
        </w:rPr>
        <w:t xml:space="preserve"> </w:t>
      </w:r>
      <w:r w:rsidRPr="000D39AC">
        <w:rPr>
          <w:rFonts w:ascii="Times New Roman" w:hAnsi="Times New Roman" w:cs="Times New Roman"/>
        </w:rPr>
        <w:t xml:space="preserve">jest zmienna i uzależniona od nazwy posiadanego pliku archiwum. </w:t>
      </w:r>
    </w:p>
    <w:p w14:paraId="2D5B0859" w14:textId="77777777" w:rsidR="003E3665" w:rsidRDefault="003E3665" w:rsidP="003E36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5C17CD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2009C24E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316FF1F8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2EA28372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2B9989C7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3C475735" w14:textId="77777777" w:rsidR="003E3665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17E963C6" w14:textId="77777777" w:rsidR="003E3665" w:rsidRDefault="003E3665" w:rsidP="003E3665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 w:rsidRPr="00CE6C20">
        <w:rPr>
          <w:noProof/>
          <w:lang w:eastAsia="pl-PL"/>
        </w:rPr>
        <w:drawing>
          <wp:inline distT="0" distB="0" distL="0" distR="0" wp14:anchorId="57FE5F87" wp14:editId="54A3A0B9">
            <wp:extent cx="4747260" cy="1744980"/>
            <wp:effectExtent l="0" t="0" r="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55C66" w14:textId="5159BD58" w:rsidR="003E3665" w:rsidRPr="00DC7F46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 w:rsidRPr="00B8784F">
        <w:rPr>
          <w:rFonts w:ascii="Times New Roman" w:hAnsi="Times New Roman" w:cs="Times New Roman"/>
          <w:color w:val="7F7F7F" w:themeColor="text1" w:themeTint="80"/>
          <w:sz w:val="16"/>
          <w:szCs w:val="16"/>
        </w:rPr>
        <w:t xml:space="preserve">WIDOK MENU KONTEKSTOWEGO </w:t>
      </w:r>
      <w:r w:rsidR="00B609D7" w:rsidRPr="00B8784F">
        <w:rPr>
          <w:rFonts w:ascii="Times New Roman" w:hAnsi="Times New Roman" w:cs="Times New Roman"/>
          <w:color w:val="7F7F7F" w:themeColor="text1" w:themeTint="80"/>
          <w:sz w:val="16"/>
          <w:szCs w:val="16"/>
        </w:rPr>
        <w:t>–</w:t>
      </w:r>
      <w:r w:rsidRPr="00B8784F">
        <w:rPr>
          <w:rFonts w:ascii="Times New Roman" w:hAnsi="Times New Roman" w:cs="Times New Roman"/>
          <w:color w:val="7F7F7F" w:themeColor="text1" w:themeTint="80"/>
          <w:sz w:val="16"/>
          <w:szCs w:val="16"/>
        </w:rPr>
        <w:t xml:space="preserve"> WINDOWS 10</w:t>
      </w:r>
    </w:p>
    <w:p w14:paraId="35D69B1C" w14:textId="77777777" w:rsidR="003E3665" w:rsidRDefault="003E3665" w:rsidP="003E3665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050943F0" w14:textId="77777777" w:rsidR="003E3665" w:rsidRDefault="003E3665" w:rsidP="003E3665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4F7FFB98" w14:textId="77777777" w:rsidR="003E3665" w:rsidRDefault="003E3665" w:rsidP="003E3665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 w:rsidRPr="00CE6C20">
        <w:rPr>
          <w:noProof/>
          <w:lang w:eastAsia="pl-PL"/>
        </w:rPr>
        <w:drawing>
          <wp:inline distT="0" distB="0" distL="0" distR="0" wp14:anchorId="2459BB84" wp14:editId="217B766B">
            <wp:extent cx="5760720" cy="4087495"/>
            <wp:effectExtent l="0" t="0" r="0" b="825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3D2E7" w14:textId="7AC1B594" w:rsidR="003E3665" w:rsidRPr="00DC7F46" w:rsidRDefault="003E3665" w:rsidP="003E3665">
      <w:pPr>
        <w:spacing w:after="0" w:line="240" w:lineRule="auto"/>
        <w:jc w:val="right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 w:rsidRPr="00B8784F">
        <w:rPr>
          <w:rFonts w:ascii="Times New Roman" w:hAnsi="Times New Roman" w:cs="Times New Roman"/>
          <w:color w:val="7F7F7F" w:themeColor="text1" w:themeTint="80"/>
          <w:sz w:val="16"/>
          <w:szCs w:val="16"/>
        </w:rPr>
        <w:t xml:space="preserve">WIDOK MENU KONTEKSTOWEGO </w:t>
      </w:r>
      <w:r w:rsidR="00B609D7" w:rsidRPr="00B8784F">
        <w:rPr>
          <w:rFonts w:ascii="Times New Roman" w:hAnsi="Times New Roman" w:cs="Times New Roman"/>
          <w:color w:val="7F7F7F" w:themeColor="text1" w:themeTint="80"/>
          <w:sz w:val="16"/>
          <w:szCs w:val="16"/>
        </w:rPr>
        <w:t>–</w:t>
      </w:r>
      <w:r w:rsidRPr="00B8784F">
        <w:rPr>
          <w:rFonts w:ascii="Times New Roman" w:hAnsi="Times New Roman" w:cs="Times New Roman"/>
          <w:color w:val="7F7F7F" w:themeColor="text1" w:themeTint="80"/>
          <w:sz w:val="16"/>
          <w:szCs w:val="16"/>
        </w:rPr>
        <w:t xml:space="preserve"> WINDOWS 11</w:t>
      </w:r>
    </w:p>
    <w:p w14:paraId="6E1EDC34" w14:textId="77777777" w:rsidR="003E3665" w:rsidRPr="00B609D7" w:rsidRDefault="003E3665" w:rsidP="003E3665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30F2B37F" w14:textId="77777777" w:rsidR="003E3665" w:rsidRDefault="003E3665" w:rsidP="003E3665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69DCEBAC" w14:textId="77777777" w:rsidR="003E3665" w:rsidRPr="000D39AC" w:rsidRDefault="003E3665" w:rsidP="003E3665">
      <w:pPr>
        <w:pStyle w:val="Default"/>
        <w:jc w:val="both"/>
        <w:rPr>
          <w:rFonts w:ascii="Times New Roman" w:hAnsi="Times New Roman" w:cs="Times New Roman"/>
        </w:rPr>
      </w:pPr>
      <w:r w:rsidRPr="000D39AC">
        <w:rPr>
          <w:rFonts w:ascii="Times New Roman" w:hAnsi="Times New Roman" w:cs="Times New Roman"/>
          <w:b/>
          <w:bCs/>
        </w:rPr>
        <w:lastRenderedPageBreak/>
        <w:t xml:space="preserve">Wprowadź hasło </w:t>
      </w:r>
    </w:p>
    <w:p w14:paraId="5B4A0BD6" w14:textId="77777777" w:rsidR="003E3665" w:rsidRPr="000D39AC" w:rsidRDefault="003E3665" w:rsidP="003E3665">
      <w:pPr>
        <w:spacing w:after="0" w:line="240" w:lineRule="auto"/>
        <w:jc w:val="both"/>
        <w:rPr>
          <w:rFonts w:ascii="Times New Roman" w:hAnsi="Times New Roman" w:cs="Times New Roman"/>
          <w:color w:val="7F7F7F" w:themeColor="text1" w:themeTint="80"/>
          <w:sz w:val="24"/>
          <w:szCs w:val="24"/>
        </w:rPr>
      </w:pPr>
      <w:r w:rsidRPr="000D39AC">
        <w:rPr>
          <w:rFonts w:ascii="Times New Roman" w:hAnsi="Times New Roman" w:cs="Times New Roman"/>
          <w:sz w:val="24"/>
          <w:szCs w:val="24"/>
        </w:rPr>
        <w:t>W przypadku zaszyfrowanego archiwum pojawi się okno z prośbą o podanie odpowiedniego hasła. Wprowadź hasło i naciśnij OK.</w:t>
      </w:r>
    </w:p>
    <w:p w14:paraId="42B4EF3A" w14:textId="77777777" w:rsidR="003E3665" w:rsidRPr="000D39AC" w:rsidRDefault="003E3665" w:rsidP="003E3665">
      <w:pPr>
        <w:spacing w:after="0" w:line="240" w:lineRule="auto"/>
        <w:jc w:val="both"/>
        <w:rPr>
          <w:rFonts w:ascii="Times New Roman" w:hAnsi="Times New Roman" w:cs="Times New Roman"/>
          <w:color w:val="7F7F7F" w:themeColor="text1" w:themeTint="80"/>
          <w:sz w:val="24"/>
          <w:szCs w:val="24"/>
        </w:rPr>
      </w:pPr>
    </w:p>
    <w:p w14:paraId="324A5FC9" w14:textId="77777777" w:rsidR="003E3665" w:rsidRDefault="003E3665" w:rsidP="003E3665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 w:rsidRPr="00CE6C20">
        <w:rPr>
          <w:noProof/>
          <w:lang w:eastAsia="pl-PL"/>
        </w:rPr>
        <w:drawing>
          <wp:inline distT="0" distB="0" distL="0" distR="0" wp14:anchorId="187ABAF2" wp14:editId="376281BF">
            <wp:extent cx="2522220" cy="2872740"/>
            <wp:effectExtent l="0" t="0" r="0" b="381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96215" w14:textId="77777777" w:rsidR="003E3665" w:rsidRDefault="003E3665" w:rsidP="003E3665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1C44A516" w14:textId="77777777" w:rsidR="003E3665" w:rsidRDefault="003E3665" w:rsidP="003E3665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p w14:paraId="107DEE39" w14:textId="77777777" w:rsidR="003E3665" w:rsidRPr="000D39AC" w:rsidRDefault="003E3665" w:rsidP="003E3665">
      <w:pPr>
        <w:pStyle w:val="Default"/>
        <w:jc w:val="both"/>
        <w:rPr>
          <w:rFonts w:ascii="Times New Roman" w:hAnsi="Times New Roman" w:cs="Times New Roman"/>
        </w:rPr>
      </w:pPr>
      <w:r w:rsidRPr="000D39AC">
        <w:rPr>
          <w:rFonts w:ascii="Times New Roman" w:hAnsi="Times New Roman" w:cs="Times New Roman"/>
          <w:b/>
          <w:bCs/>
        </w:rPr>
        <w:t xml:space="preserve">Umiejscowienie plików </w:t>
      </w:r>
    </w:p>
    <w:p w14:paraId="4A28C125" w14:textId="745FDC15" w:rsidR="003E3665" w:rsidRPr="000D39AC" w:rsidRDefault="003E3665" w:rsidP="003E3665">
      <w:pPr>
        <w:spacing w:after="0" w:line="240" w:lineRule="auto"/>
        <w:jc w:val="both"/>
        <w:rPr>
          <w:rFonts w:ascii="Times New Roman" w:hAnsi="Times New Roman" w:cs="Times New Roman"/>
          <w:color w:val="7F7F7F" w:themeColor="text1" w:themeTint="80"/>
          <w:sz w:val="24"/>
          <w:szCs w:val="24"/>
        </w:rPr>
      </w:pPr>
      <w:r w:rsidRPr="000D39AC">
        <w:rPr>
          <w:rFonts w:ascii="Times New Roman" w:hAnsi="Times New Roman" w:cs="Times New Roman"/>
          <w:sz w:val="24"/>
          <w:szCs w:val="24"/>
        </w:rPr>
        <w:t xml:space="preserve">Prawidłowe rozpakowanie archiwum umiejscawia pliki w folderze będącym nazwą archiwum – w naszej instrukcji jest to folder </w:t>
      </w:r>
      <w:r w:rsidR="00B609D7" w:rsidRPr="00B609D7">
        <w:rPr>
          <w:rFonts w:ascii="Times New Roman" w:hAnsi="Times New Roman" w:cs="Times New Roman"/>
          <w:sz w:val="24"/>
          <w:szCs w:val="24"/>
        </w:rPr>
        <w:t>„</w:t>
      </w:r>
      <w:r w:rsidRPr="00E91312">
        <w:rPr>
          <w:rFonts w:ascii="Times New Roman" w:hAnsi="Times New Roman" w:cs="Times New Roman"/>
          <w:iCs/>
          <w:sz w:val="24"/>
          <w:szCs w:val="24"/>
        </w:rPr>
        <w:t>!PLIKI</w:t>
      </w:r>
      <w:r w:rsidR="00B609D7" w:rsidRPr="00E91312">
        <w:rPr>
          <w:rFonts w:ascii="Times New Roman" w:hAnsi="Times New Roman" w:cs="Times New Roman"/>
          <w:iCs/>
          <w:sz w:val="24"/>
          <w:szCs w:val="24"/>
        </w:rPr>
        <w:t>”</w:t>
      </w:r>
      <w:r w:rsidRPr="00B609D7">
        <w:rPr>
          <w:rFonts w:ascii="Times New Roman" w:hAnsi="Times New Roman" w:cs="Times New Roman"/>
          <w:sz w:val="24"/>
          <w:szCs w:val="24"/>
        </w:rPr>
        <w:t>.</w:t>
      </w:r>
    </w:p>
    <w:p w14:paraId="18868A60" w14:textId="77777777" w:rsidR="003E3665" w:rsidRDefault="003E3665" w:rsidP="003E3665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 w:rsidRPr="000D39AC">
        <w:rPr>
          <w:noProof/>
          <w:lang w:eastAsia="pl-PL"/>
        </w:rPr>
        <w:drawing>
          <wp:inline distT="0" distB="0" distL="0" distR="0" wp14:anchorId="59186031" wp14:editId="172F0F8B">
            <wp:extent cx="5737860" cy="1381337"/>
            <wp:effectExtent l="0" t="0" r="0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89742" cy="141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747DC" w14:textId="77777777" w:rsidR="003E3665" w:rsidRPr="000D39AC" w:rsidRDefault="003E3665" w:rsidP="003E3665">
      <w:pPr>
        <w:pStyle w:val="Default"/>
        <w:jc w:val="both"/>
        <w:rPr>
          <w:rFonts w:ascii="Times New Roman" w:hAnsi="Times New Roman" w:cs="Times New Roman"/>
        </w:rPr>
      </w:pPr>
      <w:r w:rsidRPr="000D39AC">
        <w:rPr>
          <w:rFonts w:ascii="Times New Roman" w:hAnsi="Times New Roman" w:cs="Times New Roman"/>
          <w:b/>
          <w:bCs/>
        </w:rPr>
        <w:t xml:space="preserve">Uwagi końcowe </w:t>
      </w:r>
    </w:p>
    <w:p w14:paraId="070CAB9A" w14:textId="1C8B126F" w:rsidR="003E3665" w:rsidRPr="000D39AC" w:rsidRDefault="00B609D7" w:rsidP="003E3665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 i</w:t>
      </w:r>
      <w:r w:rsidR="003E3665" w:rsidRPr="000D39AC">
        <w:rPr>
          <w:rFonts w:ascii="Times New Roman" w:hAnsi="Times New Roman" w:cs="Times New Roman"/>
        </w:rPr>
        <w:t xml:space="preserve">nstrukcja przedstawia jeden ze sposobów kompresji plików wraz z ich szyfrowaniem. </w:t>
      </w:r>
    </w:p>
    <w:p w14:paraId="0C1FDCFC" w14:textId="1E4EE918" w:rsidR="003E3665" w:rsidRPr="000D39AC" w:rsidRDefault="003E3665" w:rsidP="003E3665">
      <w:pPr>
        <w:pStyle w:val="Default"/>
        <w:jc w:val="both"/>
        <w:rPr>
          <w:rFonts w:ascii="Times New Roman" w:hAnsi="Times New Roman" w:cs="Times New Roman"/>
        </w:rPr>
      </w:pPr>
      <w:r w:rsidRPr="000D39AC">
        <w:rPr>
          <w:rFonts w:ascii="Times New Roman" w:hAnsi="Times New Roman" w:cs="Times New Roman"/>
        </w:rPr>
        <w:t>Pełne informacje na temat programu WinRAR można znaleźć w obszernej instrukcji załączanej przy instalacji</w:t>
      </w:r>
      <w:r w:rsidR="00B609D7">
        <w:rPr>
          <w:rFonts w:ascii="Times New Roman" w:hAnsi="Times New Roman" w:cs="Times New Roman"/>
        </w:rPr>
        <w:t xml:space="preserve"> –</w:t>
      </w:r>
      <w:r w:rsidRPr="000D39AC">
        <w:rPr>
          <w:rFonts w:ascii="Times New Roman" w:hAnsi="Times New Roman" w:cs="Times New Roman"/>
        </w:rPr>
        <w:t xml:space="preserve"> </w:t>
      </w:r>
      <w:r w:rsidR="00B609D7">
        <w:rPr>
          <w:rFonts w:ascii="Times New Roman" w:hAnsi="Times New Roman" w:cs="Times New Roman"/>
        </w:rPr>
        <w:t>„</w:t>
      </w:r>
      <w:r w:rsidRPr="00E91312">
        <w:rPr>
          <w:rFonts w:ascii="Times New Roman" w:hAnsi="Times New Roman" w:cs="Times New Roman"/>
          <w:iCs/>
        </w:rPr>
        <w:t>Pomoc WinRARa</w:t>
      </w:r>
      <w:r w:rsidR="00B609D7" w:rsidRPr="00E91312">
        <w:rPr>
          <w:rFonts w:ascii="Times New Roman" w:hAnsi="Times New Roman" w:cs="Times New Roman"/>
          <w:iCs/>
        </w:rPr>
        <w:t>”</w:t>
      </w:r>
      <w:r w:rsidRPr="00E91312">
        <w:rPr>
          <w:rFonts w:ascii="Times New Roman" w:hAnsi="Times New Roman" w:cs="Times New Roman"/>
          <w:iCs/>
        </w:rPr>
        <w:t>.</w:t>
      </w:r>
      <w:r w:rsidRPr="000D39AC">
        <w:rPr>
          <w:rFonts w:ascii="Times New Roman" w:hAnsi="Times New Roman" w:cs="Times New Roman"/>
          <w:i/>
          <w:iCs/>
        </w:rPr>
        <w:t xml:space="preserve"> </w:t>
      </w:r>
    </w:p>
    <w:p w14:paraId="3D6D5F34" w14:textId="0761F73B" w:rsidR="003E3665" w:rsidRPr="000D39AC" w:rsidRDefault="00DC7F46" w:rsidP="003E3665">
      <w:pPr>
        <w:spacing w:after="0" w:line="240" w:lineRule="auto"/>
        <w:jc w:val="both"/>
        <w:rPr>
          <w:rFonts w:ascii="Times New Roman" w:hAnsi="Times New Roman" w:cs="Times New Roman"/>
          <w:color w:val="7F7F7F" w:themeColor="text1" w:themeTint="80"/>
          <w:sz w:val="24"/>
          <w:szCs w:val="24"/>
        </w:rPr>
      </w:pPr>
      <w:r w:rsidRPr="000D39AC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244F43B1" wp14:editId="158CBA7B">
            <wp:simplePos x="0" y="0"/>
            <wp:positionH relativeFrom="column">
              <wp:posOffset>3553056</wp:posOffset>
            </wp:positionH>
            <wp:positionV relativeFrom="paragraph">
              <wp:posOffset>172893</wp:posOffset>
            </wp:positionV>
            <wp:extent cx="2141855" cy="1904365"/>
            <wp:effectExtent l="0" t="0" r="0" b="635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855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AE060" w14:textId="1BFB00FF" w:rsidR="003E3665" w:rsidRDefault="003E3665" w:rsidP="00E91312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 w:rsidRPr="000D39AC">
        <w:rPr>
          <w:noProof/>
          <w:lang w:eastAsia="pl-PL"/>
        </w:rPr>
        <w:drawing>
          <wp:inline distT="0" distB="0" distL="0" distR="0" wp14:anchorId="68438B20" wp14:editId="6B4EF364">
            <wp:extent cx="2095500" cy="190500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A1A31" w14:textId="77777777" w:rsidR="00E91312" w:rsidRDefault="00E91312" w:rsidP="00E9131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632C8568" w14:textId="3FB0F8A8" w:rsidR="00DC7F46" w:rsidRPr="00DC7F46" w:rsidRDefault="003E3665" w:rsidP="00DC7F46">
      <w:pPr>
        <w:tabs>
          <w:tab w:val="left" w:pos="7230"/>
        </w:tabs>
        <w:spacing w:after="0" w:line="240" w:lineRule="auto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  <w:r w:rsidRPr="00B8784F">
        <w:rPr>
          <w:rFonts w:ascii="Times New Roman" w:hAnsi="Times New Roman" w:cs="Times New Roman"/>
          <w:color w:val="7F7F7F" w:themeColor="text1" w:themeTint="80"/>
          <w:sz w:val="16"/>
          <w:szCs w:val="16"/>
        </w:rPr>
        <w:t xml:space="preserve">WIDOK </w:t>
      </w:r>
      <w:r w:rsidR="00B609D7" w:rsidRPr="00B8784F">
        <w:rPr>
          <w:rFonts w:ascii="Times New Roman" w:hAnsi="Times New Roman" w:cs="Times New Roman"/>
          <w:color w:val="7F7F7F" w:themeColor="text1" w:themeTint="80"/>
          <w:sz w:val="16"/>
          <w:szCs w:val="16"/>
        </w:rPr>
        <w:t>–</w:t>
      </w:r>
      <w:r w:rsidRPr="00B8784F">
        <w:rPr>
          <w:rFonts w:ascii="Times New Roman" w:hAnsi="Times New Roman" w:cs="Times New Roman"/>
          <w:color w:val="7F7F7F" w:themeColor="text1" w:themeTint="80"/>
          <w:sz w:val="16"/>
          <w:szCs w:val="16"/>
        </w:rPr>
        <w:t xml:space="preserve"> WINDOWS 10</w:t>
      </w:r>
      <w:r w:rsidR="00DC7F46">
        <w:rPr>
          <w:rFonts w:ascii="Times New Roman" w:hAnsi="Times New Roman" w:cs="Times New Roman"/>
          <w:color w:val="7F7F7F" w:themeColor="text1" w:themeTint="80"/>
          <w:sz w:val="16"/>
          <w:szCs w:val="16"/>
        </w:rPr>
        <w:tab/>
      </w:r>
      <w:r w:rsidR="00DC7F46" w:rsidRPr="00B8784F">
        <w:rPr>
          <w:rFonts w:ascii="Times New Roman" w:hAnsi="Times New Roman" w:cs="Times New Roman"/>
          <w:color w:val="7F7F7F" w:themeColor="text1" w:themeTint="80"/>
          <w:sz w:val="16"/>
          <w:szCs w:val="16"/>
        </w:rPr>
        <w:t>WIDOK – WINDOWS 11</w:t>
      </w:r>
    </w:p>
    <w:p w14:paraId="0DDCB528" w14:textId="144CB0EE" w:rsidR="00FD782C" w:rsidRPr="00DC7F46" w:rsidRDefault="00FD782C" w:rsidP="00DC7F46">
      <w:pPr>
        <w:spacing w:after="0" w:line="240" w:lineRule="auto"/>
        <w:rPr>
          <w:rFonts w:ascii="Times New Roman" w:hAnsi="Times New Roman" w:cs="Times New Roman"/>
          <w:color w:val="7F7F7F" w:themeColor="text1" w:themeTint="80"/>
          <w:sz w:val="16"/>
          <w:szCs w:val="16"/>
        </w:rPr>
      </w:pPr>
    </w:p>
    <w:sectPr w:rsidR="00FD782C" w:rsidRPr="00DC7F46" w:rsidSect="001A1EF5">
      <w:type w:val="continuous"/>
      <w:pgSz w:w="11906" w:h="16838" w:code="9"/>
      <w:pgMar w:top="1418" w:right="1418" w:bottom="1418" w:left="1418" w:header="454" w:footer="567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E16708"/>
    <w:multiLevelType w:val="hybridMultilevel"/>
    <w:tmpl w:val="DE4EEAFA"/>
    <w:lvl w:ilvl="0" w:tplc="2332A32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6F6195"/>
    <w:multiLevelType w:val="hybridMultilevel"/>
    <w:tmpl w:val="A0DA5314"/>
    <w:lvl w:ilvl="0" w:tplc="8662E2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921"/>
    <w:rsid w:val="001A1EF5"/>
    <w:rsid w:val="001D7921"/>
    <w:rsid w:val="0033402F"/>
    <w:rsid w:val="003B2B68"/>
    <w:rsid w:val="003E3665"/>
    <w:rsid w:val="00441DB1"/>
    <w:rsid w:val="00443FB6"/>
    <w:rsid w:val="00560800"/>
    <w:rsid w:val="006F16B4"/>
    <w:rsid w:val="00740949"/>
    <w:rsid w:val="007C5BD4"/>
    <w:rsid w:val="00A45682"/>
    <w:rsid w:val="00A7416B"/>
    <w:rsid w:val="00AD6FBE"/>
    <w:rsid w:val="00B609D7"/>
    <w:rsid w:val="00B8784F"/>
    <w:rsid w:val="00CE3E4F"/>
    <w:rsid w:val="00DC7F46"/>
    <w:rsid w:val="00E91312"/>
    <w:rsid w:val="00F36361"/>
    <w:rsid w:val="00FD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447B6"/>
  <w15:chartTrackingRefBased/>
  <w15:docId w15:val="{72477234-7EC1-4D54-B29B-166249FB1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E366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3E36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36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3665"/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3E3665"/>
    <w:pPr>
      <w:ind w:left="720"/>
      <w:contextualSpacing/>
    </w:pPr>
  </w:style>
  <w:style w:type="paragraph" w:customStyle="1" w:styleId="Default">
    <w:name w:val="Default"/>
    <w:rsid w:val="003E366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36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3665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6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hyperlink" Target="mailto:zgloszeniewewnetrzne@um.poznan.pl" TargetMode="Externa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456</Words>
  <Characters>2739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Kasprzyk</dc:creator>
  <cp:keywords/>
  <dc:description/>
  <cp:lastModifiedBy>Dawid Chruściński</cp:lastModifiedBy>
  <cp:revision>5</cp:revision>
  <cp:lastPrinted>2024-08-16T14:20:00Z</cp:lastPrinted>
  <dcterms:created xsi:type="dcterms:W3CDTF">2024-12-02T12:10:00Z</dcterms:created>
  <dcterms:modified xsi:type="dcterms:W3CDTF">2024-12-03T07:58:00Z</dcterms:modified>
</cp:coreProperties>
</file>