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50AA">
          <w:t>1/2025/K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50AA">
        <w:rPr>
          <w:b/>
          <w:sz w:val="28"/>
        </w:rPr>
        <w:fldChar w:fldCharType="separate"/>
      </w:r>
      <w:r w:rsidR="00E750AA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50AA">
              <w:rPr>
                <w:b/>
                <w:sz w:val="24"/>
                <w:szCs w:val="24"/>
              </w:rPr>
              <w:fldChar w:fldCharType="separate"/>
            </w:r>
            <w:r w:rsidR="00E750AA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50AA" w:rsidP="00E750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50AA">
        <w:rPr>
          <w:color w:val="000000"/>
          <w:sz w:val="24"/>
          <w:szCs w:val="24"/>
        </w:rPr>
        <w:t>Na podstawie art. 30 ust. 2 pkt 4, art. 31</w:t>
      </w:r>
      <w:r w:rsidR="00AC496E" w:rsidRPr="00E750AA">
        <w:rPr>
          <w:color w:val="000000"/>
          <w:sz w:val="24"/>
          <w:szCs w:val="24"/>
        </w:rPr>
        <w:t xml:space="preserve"> i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art. 33 ust. 3 ustawy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dnia 8 marca 1990 r.</w:t>
      </w:r>
      <w:r w:rsidR="00AC496E" w:rsidRPr="00E750AA">
        <w:rPr>
          <w:color w:val="000000"/>
          <w:sz w:val="24"/>
          <w:szCs w:val="24"/>
        </w:rPr>
        <w:t xml:space="preserve"> o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samorządzie gminnym (</w:t>
      </w:r>
      <w:proofErr w:type="spellStart"/>
      <w:r w:rsidRPr="00E750AA">
        <w:rPr>
          <w:color w:val="000000"/>
          <w:sz w:val="24"/>
          <w:szCs w:val="24"/>
        </w:rPr>
        <w:t>t.j</w:t>
      </w:r>
      <w:proofErr w:type="spellEnd"/>
      <w:r w:rsidRPr="00E750AA">
        <w:rPr>
          <w:color w:val="000000"/>
          <w:sz w:val="24"/>
          <w:szCs w:val="24"/>
        </w:rPr>
        <w:t>. Dz. U.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2024 r. poz.1465 ze zm.), art. 32 ust. 2 pkt 4, art. 34 ust. 1</w:t>
      </w:r>
      <w:r w:rsidR="00AC496E" w:rsidRPr="00E750AA">
        <w:rPr>
          <w:color w:val="000000"/>
          <w:sz w:val="24"/>
          <w:szCs w:val="24"/>
        </w:rPr>
        <w:t xml:space="preserve"> i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art. 35 ust. 2 ustawy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dnia 5 czerwca 1998 r.</w:t>
      </w:r>
      <w:r w:rsidR="00AC496E" w:rsidRPr="00E750AA">
        <w:rPr>
          <w:color w:val="000000"/>
          <w:sz w:val="24"/>
          <w:szCs w:val="24"/>
        </w:rPr>
        <w:t xml:space="preserve"> o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samorządzie powiatowym (</w:t>
      </w:r>
      <w:proofErr w:type="spellStart"/>
      <w:r w:rsidRPr="00E750AA">
        <w:rPr>
          <w:color w:val="000000"/>
          <w:sz w:val="24"/>
          <w:szCs w:val="24"/>
        </w:rPr>
        <w:t>t.j</w:t>
      </w:r>
      <w:proofErr w:type="spellEnd"/>
      <w:r w:rsidRPr="00E750AA">
        <w:rPr>
          <w:color w:val="000000"/>
          <w:sz w:val="24"/>
          <w:szCs w:val="24"/>
        </w:rPr>
        <w:t>. Dz. U.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2024 r. poz. 107), art. 249 ust. 3</w:t>
      </w:r>
      <w:r w:rsidR="00AC496E" w:rsidRPr="00E750AA">
        <w:rPr>
          <w:color w:val="000000"/>
          <w:sz w:val="24"/>
          <w:szCs w:val="24"/>
        </w:rPr>
        <w:t xml:space="preserve"> i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4 ustawy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dnia 27 sierpnia 2009 r.</w:t>
      </w:r>
      <w:r w:rsidR="00AC496E" w:rsidRPr="00E750AA">
        <w:rPr>
          <w:color w:val="000000"/>
          <w:sz w:val="24"/>
          <w:szCs w:val="24"/>
        </w:rPr>
        <w:t xml:space="preserve"> o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finansach publicznych (</w:t>
      </w:r>
      <w:proofErr w:type="spellStart"/>
      <w:r w:rsidRPr="00E750AA">
        <w:rPr>
          <w:color w:val="000000"/>
          <w:sz w:val="24"/>
          <w:szCs w:val="24"/>
        </w:rPr>
        <w:t>t.j</w:t>
      </w:r>
      <w:proofErr w:type="spellEnd"/>
      <w:r w:rsidRPr="00E750AA">
        <w:rPr>
          <w:color w:val="000000"/>
          <w:sz w:val="24"/>
          <w:szCs w:val="24"/>
        </w:rPr>
        <w:t>. Dz. U.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2024 r. poz. 1530 ze zm.), uchwały Nr</w:t>
      </w:r>
      <w:r w:rsidRPr="00E750AA">
        <w:rPr>
          <w:color w:val="000000"/>
          <w:sz w:val="24"/>
        </w:rPr>
        <w:t xml:space="preserve"> </w:t>
      </w:r>
      <w:r w:rsidRPr="00E750AA">
        <w:rPr>
          <w:color w:val="000000"/>
          <w:sz w:val="24"/>
          <w:szCs w:val="24"/>
        </w:rPr>
        <w:t>XIII/236/IX/2024  Rady Miasta Poznania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dnia 19 grudnia 2024 r.</w:t>
      </w:r>
      <w:r w:rsidR="00AC496E" w:rsidRPr="00E750AA">
        <w:rPr>
          <w:color w:val="000000"/>
          <w:sz w:val="24"/>
          <w:szCs w:val="24"/>
        </w:rPr>
        <w:t xml:space="preserve"> w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sprawie budżetu Miasta Poznania na 2025 rok zarządza się, co następuje:</w:t>
      </w:r>
    </w:p>
    <w:p w:rsidR="00E750AA" w:rsidRDefault="00E750AA" w:rsidP="00E750AA">
      <w:pPr>
        <w:spacing w:line="360" w:lineRule="auto"/>
        <w:jc w:val="both"/>
        <w:rPr>
          <w:sz w:val="24"/>
        </w:rPr>
      </w:pPr>
    </w:p>
    <w:p w:rsidR="00E750AA" w:rsidRDefault="00E750AA" w:rsidP="00E75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50AA" w:rsidRDefault="00E750AA" w:rsidP="00E750AA">
      <w:pPr>
        <w:keepNext/>
        <w:spacing w:line="360" w:lineRule="auto"/>
        <w:rPr>
          <w:color w:val="000000"/>
          <w:sz w:val="24"/>
        </w:rPr>
      </w:pPr>
    </w:p>
    <w:p w:rsidR="00E750AA" w:rsidRPr="00E750AA" w:rsidRDefault="00E750AA" w:rsidP="00E750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50AA">
        <w:rPr>
          <w:color w:val="000000"/>
          <w:sz w:val="24"/>
          <w:szCs w:val="24"/>
        </w:rPr>
        <w:t>Ustala się plan finansowy Urzędu Miasta Poznania</w:t>
      </w:r>
      <w:r w:rsidR="00AC496E" w:rsidRPr="00E750AA">
        <w:rPr>
          <w:color w:val="000000"/>
          <w:sz w:val="24"/>
          <w:szCs w:val="24"/>
        </w:rPr>
        <w:t xml:space="preserve"> w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podziale na:</w:t>
      </w:r>
    </w:p>
    <w:p w:rsidR="00E750AA" w:rsidRPr="00E750AA" w:rsidRDefault="00E750AA" w:rsidP="00E750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0AA">
        <w:rPr>
          <w:color w:val="000000"/>
          <w:sz w:val="24"/>
          <w:szCs w:val="24"/>
        </w:rPr>
        <w:t>1) dochody zgodnie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załącznikiem nr 1;</w:t>
      </w:r>
    </w:p>
    <w:p w:rsidR="00E750AA" w:rsidRDefault="00E750AA" w:rsidP="00E750A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0AA">
        <w:rPr>
          <w:color w:val="000000"/>
          <w:sz w:val="24"/>
          <w:szCs w:val="24"/>
        </w:rPr>
        <w:t>2) wydatki zgodnie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załącznikiem nr 2.</w:t>
      </w:r>
    </w:p>
    <w:p w:rsidR="00E750AA" w:rsidRDefault="00E750AA" w:rsidP="00E750AA">
      <w:pPr>
        <w:spacing w:line="360" w:lineRule="auto"/>
        <w:jc w:val="both"/>
        <w:rPr>
          <w:color w:val="000000"/>
          <w:sz w:val="24"/>
        </w:rPr>
      </w:pPr>
    </w:p>
    <w:p w:rsidR="00E750AA" w:rsidRDefault="00E750AA" w:rsidP="00E75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50AA" w:rsidRDefault="00E750AA" w:rsidP="00E750AA">
      <w:pPr>
        <w:keepNext/>
        <w:spacing w:line="360" w:lineRule="auto"/>
        <w:rPr>
          <w:color w:val="000000"/>
          <w:sz w:val="24"/>
        </w:rPr>
      </w:pPr>
    </w:p>
    <w:p w:rsidR="00E750AA" w:rsidRDefault="00E750AA" w:rsidP="00E750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50AA">
        <w:rPr>
          <w:color w:val="000000"/>
          <w:sz w:val="24"/>
          <w:szCs w:val="24"/>
        </w:rPr>
        <w:t>Ustala się plan dochodów budżetu państwa związanych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realizacją zadań zleconych jednostkom samorządu terytorialnego,</w:t>
      </w:r>
      <w:r w:rsidR="00AC496E" w:rsidRPr="00E750AA">
        <w:rPr>
          <w:color w:val="000000"/>
          <w:sz w:val="24"/>
          <w:szCs w:val="24"/>
        </w:rPr>
        <w:t xml:space="preserve"> o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którym mowa</w:t>
      </w:r>
      <w:r w:rsidR="00AC496E" w:rsidRPr="00E750AA">
        <w:rPr>
          <w:color w:val="000000"/>
          <w:sz w:val="24"/>
          <w:szCs w:val="24"/>
        </w:rPr>
        <w:t xml:space="preserve"> w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załączniku nr 3.</w:t>
      </w:r>
    </w:p>
    <w:p w:rsidR="00E750AA" w:rsidRDefault="00E750AA" w:rsidP="00E750AA">
      <w:pPr>
        <w:spacing w:line="360" w:lineRule="auto"/>
        <w:jc w:val="both"/>
        <w:rPr>
          <w:color w:val="000000"/>
          <w:sz w:val="24"/>
        </w:rPr>
      </w:pPr>
    </w:p>
    <w:p w:rsidR="00E750AA" w:rsidRDefault="00E750AA" w:rsidP="00E75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50AA" w:rsidRDefault="00E750AA" w:rsidP="00E750AA">
      <w:pPr>
        <w:keepNext/>
        <w:spacing w:line="360" w:lineRule="auto"/>
        <w:rPr>
          <w:color w:val="000000"/>
          <w:sz w:val="24"/>
        </w:rPr>
      </w:pPr>
    </w:p>
    <w:p w:rsidR="00E750AA" w:rsidRDefault="00E750AA" w:rsidP="00E750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50AA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AC496E" w:rsidRPr="00E750AA">
        <w:rPr>
          <w:color w:val="000000"/>
          <w:sz w:val="24"/>
          <w:szCs w:val="24"/>
        </w:rPr>
        <w:t xml:space="preserve"> o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których mowa</w:t>
      </w:r>
      <w:r w:rsidR="00AC496E" w:rsidRPr="00E750AA">
        <w:rPr>
          <w:color w:val="000000"/>
          <w:sz w:val="24"/>
          <w:szCs w:val="24"/>
        </w:rPr>
        <w:t xml:space="preserve"> w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załączniku nr 4.</w:t>
      </w:r>
    </w:p>
    <w:p w:rsidR="00E750AA" w:rsidRDefault="00E750AA" w:rsidP="00E750AA">
      <w:pPr>
        <w:spacing w:line="360" w:lineRule="auto"/>
        <w:jc w:val="both"/>
        <w:rPr>
          <w:color w:val="000000"/>
          <w:sz w:val="24"/>
        </w:rPr>
      </w:pPr>
    </w:p>
    <w:p w:rsidR="00E750AA" w:rsidRDefault="00E750AA" w:rsidP="00E75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750AA" w:rsidRDefault="00E750AA" w:rsidP="00E750AA">
      <w:pPr>
        <w:keepNext/>
        <w:spacing w:line="360" w:lineRule="auto"/>
        <w:rPr>
          <w:color w:val="000000"/>
          <w:sz w:val="24"/>
        </w:rPr>
      </w:pPr>
    </w:p>
    <w:p w:rsidR="00E750AA" w:rsidRDefault="00E750AA" w:rsidP="00E750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50AA">
        <w:rPr>
          <w:color w:val="000000"/>
          <w:sz w:val="24"/>
          <w:szCs w:val="24"/>
        </w:rPr>
        <w:t>Zarządzenie wchodzi</w:t>
      </w:r>
      <w:r w:rsidR="00AC496E" w:rsidRPr="00E750AA">
        <w:rPr>
          <w:color w:val="000000"/>
          <w:sz w:val="24"/>
          <w:szCs w:val="24"/>
        </w:rPr>
        <w:t xml:space="preserve"> w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życie</w:t>
      </w:r>
      <w:r w:rsidR="00AC496E" w:rsidRPr="00E750AA">
        <w:rPr>
          <w:color w:val="000000"/>
          <w:sz w:val="24"/>
          <w:szCs w:val="24"/>
        </w:rPr>
        <w:t xml:space="preserve"> z</w:t>
      </w:r>
      <w:r w:rsidR="00AC496E">
        <w:rPr>
          <w:color w:val="000000"/>
          <w:sz w:val="24"/>
          <w:szCs w:val="24"/>
        </w:rPr>
        <w:t> </w:t>
      </w:r>
      <w:r w:rsidRPr="00E750AA">
        <w:rPr>
          <w:color w:val="000000"/>
          <w:sz w:val="24"/>
          <w:szCs w:val="24"/>
        </w:rPr>
        <w:t>dniem 1 stycznia 2025 r.</w:t>
      </w:r>
    </w:p>
    <w:p w:rsidR="00E750AA" w:rsidRDefault="00E750AA" w:rsidP="00E750AA">
      <w:pPr>
        <w:spacing w:line="360" w:lineRule="auto"/>
        <w:jc w:val="both"/>
        <w:rPr>
          <w:color w:val="000000"/>
          <w:sz w:val="24"/>
        </w:rPr>
      </w:pPr>
    </w:p>
    <w:p w:rsidR="00E750AA" w:rsidRDefault="00E750AA" w:rsidP="00E75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750AA" w:rsidRPr="00E750AA" w:rsidRDefault="00E750AA" w:rsidP="00E75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750AA" w:rsidRPr="00E750AA" w:rsidSect="00E750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AA" w:rsidRDefault="00E750AA">
      <w:r>
        <w:separator/>
      </w:r>
    </w:p>
  </w:endnote>
  <w:endnote w:type="continuationSeparator" w:id="0">
    <w:p w:rsidR="00E750AA" w:rsidRDefault="00E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AA" w:rsidRDefault="00E750AA">
      <w:r>
        <w:separator/>
      </w:r>
    </w:p>
  </w:footnote>
  <w:footnote w:type="continuationSeparator" w:id="0">
    <w:p w:rsidR="00E750AA" w:rsidRDefault="00E7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1/2025/K"/>
    <w:docVar w:name="Sprawa" w:val="planu finansowego Urzędu Miasta Poznania na 2025 rok"/>
  </w:docVars>
  <w:rsids>
    <w:rsidRoot w:val="00E750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96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0A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2025-01-15T13:09:00Z</dcterms:created>
  <dcterms:modified xsi:type="dcterms:W3CDTF">2025-01-15T13:09:00Z</dcterms:modified>
</cp:coreProperties>
</file>