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72E5">
          <w:t>71/2025/P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72E5">
        <w:rPr>
          <w:b/>
          <w:sz w:val="28"/>
        </w:rPr>
        <w:fldChar w:fldCharType="separate"/>
      </w:r>
      <w:r w:rsidR="005D72E5">
        <w:rPr>
          <w:b/>
          <w:sz w:val="28"/>
        </w:rPr>
        <w:t>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72E5">
              <w:rPr>
                <w:b/>
                <w:sz w:val="24"/>
                <w:szCs w:val="24"/>
              </w:rPr>
              <w:fldChar w:fldCharType="separate"/>
            </w:r>
            <w:r w:rsidR="005D72E5">
              <w:rPr>
                <w:b/>
                <w:sz w:val="24"/>
                <w:szCs w:val="24"/>
              </w:rPr>
              <w:t>powołania zespołu zadaniowego „Koci okrągły stół” do spraw realizacji Programu Miejskiego „Nasze Kociambry”.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72E5" w:rsidP="005D72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72E5">
        <w:rPr>
          <w:color w:val="000000"/>
          <w:sz w:val="24"/>
        </w:rPr>
        <w:t>Na podstawie art. 33 ust. 1</w:t>
      </w:r>
      <w:r w:rsidR="000A1691" w:rsidRPr="005D72E5">
        <w:rPr>
          <w:color w:val="000000"/>
          <w:sz w:val="24"/>
        </w:rPr>
        <w:t xml:space="preserve"> i</w:t>
      </w:r>
      <w:r w:rsidR="000A1691">
        <w:rPr>
          <w:color w:val="000000"/>
          <w:sz w:val="24"/>
        </w:rPr>
        <w:t> </w:t>
      </w:r>
      <w:r w:rsidRPr="005D72E5">
        <w:rPr>
          <w:color w:val="000000"/>
          <w:sz w:val="24"/>
        </w:rPr>
        <w:t>3 ustawy</w:t>
      </w:r>
      <w:r w:rsidR="000A1691" w:rsidRPr="005D72E5">
        <w:rPr>
          <w:color w:val="000000"/>
          <w:sz w:val="24"/>
        </w:rPr>
        <w:t xml:space="preserve"> z</w:t>
      </w:r>
      <w:r w:rsidR="000A1691">
        <w:rPr>
          <w:color w:val="000000"/>
          <w:sz w:val="24"/>
        </w:rPr>
        <w:t> </w:t>
      </w:r>
      <w:r w:rsidRPr="005D72E5">
        <w:rPr>
          <w:color w:val="000000"/>
          <w:sz w:val="24"/>
        </w:rPr>
        <w:t>dnia 8 marca 1990 r.</w:t>
      </w:r>
      <w:r w:rsidR="000A1691" w:rsidRPr="005D72E5">
        <w:rPr>
          <w:color w:val="000000"/>
          <w:sz w:val="24"/>
        </w:rPr>
        <w:t xml:space="preserve"> o</w:t>
      </w:r>
      <w:r w:rsidR="000A1691">
        <w:rPr>
          <w:color w:val="000000"/>
          <w:sz w:val="24"/>
        </w:rPr>
        <w:t> </w:t>
      </w:r>
      <w:r w:rsidRPr="005D72E5">
        <w:rPr>
          <w:color w:val="000000"/>
          <w:sz w:val="24"/>
        </w:rPr>
        <w:t>samorządzie gminnym (t.j. Dz. U.</w:t>
      </w:r>
      <w:r w:rsidR="000A1691" w:rsidRPr="005D72E5">
        <w:rPr>
          <w:color w:val="000000"/>
          <w:sz w:val="24"/>
        </w:rPr>
        <w:t xml:space="preserve"> z</w:t>
      </w:r>
      <w:r w:rsidR="000A1691">
        <w:rPr>
          <w:color w:val="000000"/>
          <w:sz w:val="24"/>
        </w:rPr>
        <w:t> </w:t>
      </w:r>
      <w:r w:rsidRPr="005D72E5">
        <w:rPr>
          <w:color w:val="000000"/>
          <w:sz w:val="24"/>
        </w:rPr>
        <w:t>2024 r. poz. 1465 ze zm.) zarządza się, co następuje:</w:t>
      </w:r>
    </w:p>
    <w:p w:rsidR="005D72E5" w:rsidRDefault="005D72E5" w:rsidP="005D72E5">
      <w:pPr>
        <w:spacing w:line="360" w:lineRule="auto"/>
        <w:jc w:val="both"/>
        <w:rPr>
          <w:sz w:val="24"/>
        </w:rPr>
      </w:pPr>
    </w:p>
    <w:p w:rsidR="005D72E5" w:rsidRDefault="005D72E5" w:rsidP="005D7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72E5" w:rsidRDefault="005D72E5" w:rsidP="005D72E5">
      <w:pPr>
        <w:keepNext/>
        <w:spacing w:line="360" w:lineRule="auto"/>
        <w:rPr>
          <w:color w:val="000000"/>
          <w:sz w:val="24"/>
        </w:rPr>
      </w:pP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72E5">
        <w:rPr>
          <w:color w:val="000000"/>
          <w:sz w:val="24"/>
          <w:szCs w:val="24"/>
        </w:rPr>
        <w:t>Ustala się skład zespołu zadaniowego „Koci okrągły stół” do spraw realizacji Programu Miejskiego „Nasze Kociambry” (zwanego dalej Zespołem):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1) Przewodnicząca: Monika Nowotna – Zastępca Dyrektora Wydziału Gospodarki Komunalnej;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2) Zastępczyni Przewodniczącej: Katarzyna Popławska – reprezentant strony społecznej;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3) sekretarz Zespołu: Bożena Bryl-Sobotka – Wydział Gospodarki Komunalnej;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4) członkowie: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a) Maciej Dźwig – Dyrektor Usług Komunalnych,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b) Małgorzata Baum – Schronisko dla zwierząt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Poznaniu,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c) Katarzyna Frąckowiak – Schronisko dla zwierząt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Poznaniu,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d) Anna Nowaczyk – Straż Miejska Miasta Poznania,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e) Sebastian Rokosik – Straż Miejska Miasta Poznania,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f) Agata Chęcińska – Wydział Gospodarki Komunalnej,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g) Zuzanna Neczyńska-Kaczmarek – Wydział Gospodarki Komunalnej,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h) Sara Szynkowska vel Sęk – radna Miasta Poznania,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i) Zuzanna Bartel – radna Miasta Poznania,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j) Przemysław Plewiński – radny Miasta Poznania,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k) Kinga Kościńska – reprezentant strony społecznej,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lastRenderedPageBreak/>
        <w:t>l) przedstawiciele organizacji społecznych: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- Fundacji dla Zwierząt Animalia,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- Fundacji Pomocy Zwierzętom Kłębek,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- Fundacji dla Zwierząt Koci Pazur,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- Kociej Służby Zdrowia,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- Ogólnopolskiej Fundacji NaszeZoo.pl,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- Stowarzyszenia AzyLove Koty,</w:t>
      </w:r>
    </w:p>
    <w:p w:rsidR="005D72E5" w:rsidRDefault="005D72E5" w:rsidP="005D72E5">
      <w:pPr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- Fundacji Na Ratunek Bezdomniakom.</w:t>
      </w:r>
    </w:p>
    <w:p w:rsidR="005D72E5" w:rsidRDefault="005D72E5" w:rsidP="005D72E5">
      <w:pPr>
        <w:spacing w:line="360" w:lineRule="auto"/>
        <w:jc w:val="both"/>
        <w:rPr>
          <w:color w:val="000000"/>
          <w:sz w:val="24"/>
        </w:rPr>
      </w:pPr>
    </w:p>
    <w:p w:rsidR="005D72E5" w:rsidRDefault="005D72E5" w:rsidP="005D7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72E5" w:rsidRDefault="005D72E5" w:rsidP="005D72E5">
      <w:pPr>
        <w:keepNext/>
        <w:spacing w:line="360" w:lineRule="auto"/>
        <w:rPr>
          <w:color w:val="000000"/>
          <w:sz w:val="24"/>
        </w:rPr>
      </w:pP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72E5">
        <w:rPr>
          <w:color w:val="000000"/>
          <w:sz w:val="24"/>
          <w:szCs w:val="24"/>
        </w:rPr>
        <w:t>Do zadań Zespołu należy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szczególności: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1) podejmowanie działań na rzecz walki</w:t>
      </w:r>
      <w:r w:rsidR="000A1691" w:rsidRPr="005D72E5">
        <w:rPr>
          <w:color w:val="000000"/>
          <w:sz w:val="24"/>
          <w:szCs w:val="24"/>
        </w:rPr>
        <w:t xml:space="preserve"> z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kocią bezdomnością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Poznaniu,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tym m.in. prowadzenie prac studyjnych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zakresie przygotowywania corocznego projektu Programu opieki nad zwierzętami bezdomnymi oraz przeciwdziałania bezdomności zwierząt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Poznaniu, zwanego dalej Programem,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tym również współpraca</w:t>
      </w:r>
      <w:r w:rsidR="000A1691" w:rsidRPr="005D72E5">
        <w:rPr>
          <w:color w:val="000000"/>
          <w:sz w:val="24"/>
          <w:szCs w:val="24"/>
        </w:rPr>
        <w:t xml:space="preserve"> z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Zespołem Kejtrowym;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2) wsparcie populacji kotów wolno żyjących oraz osób działających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ramach Kociej Opieki Terenowej poprzez zapewnienie dostępu do bezpłatnych kastracji</w:t>
      </w:r>
      <w:r w:rsidR="000A1691" w:rsidRPr="005D72E5">
        <w:rPr>
          <w:color w:val="000000"/>
          <w:sz w:val="24"/>
          <w:szCs w:val="24"/>
        </w:rPr>
        <w:t xml:space="preserve"> i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sterylizacji, domków</w:t>
      </w:r>
      <w:r w:rsidR="000A1691" w:rsidRPr="005D72E5">
        <w:rPr>
          <w:color w:val="000000"/>
          <w:sz w:val="24"/>
          <w:szCs w:val="24"/>
        </w:rPr>
        <w:t xml:space="preserve"> i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karmy oraz inspirowanie do prowadzenia akcji edukacyjnych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tym zakresie, m.in.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formie zbiórek karmy;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3) organizacja wydarzeń</w:t>
      </w:r>
      <w:r w:rsidR="000A1691" w:rsidRPr="005D72E5">
        <w:rPr>
          <w:color w:val="000000"/>
          <w:sz w:val="24"/>
          <w:szCs w:val="24"/>
        </w:rPr>
        <w:t xml:space="preserve"> i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akcji</w:t>
      </w:r>
      <w:r w:rsidR="000A1691" w:rsidRPr="005D72E5">
        <w:rPr>
          <w:color w:val="000000"/>
          <w:sz w:val="24"/>
          <w:szCs w:val="24"/>
        </w:rPr>
        <w:t xml:space="preserve"> o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charakterze edukacyjnym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temacie przeciwdziałania kociej bezdomności, promocji adopcji kotów ze Schroniska</w:t>
      </w:r>
      <w:r w:rsidR="000A1691" w:rsidRPr="005D72E5">
        <w:rPr>
          <w:color w:val="000000"/>
          <w:sz w:val="24"/>
          <w:szCs w:val="24"/>
        </w:rPr>
        <w:t xml:space="preserve"> i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fundacji,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tym m.in. poprzez organizację cyklicznego wydarzenia pn. Światowy Dzień Kota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Poznaniu;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4) analiza statystyk związanych</w:t>
      </w:r>
      <w:r w:rsidR="000A1691" w:rsidRPr="005D72E5">
        <w:rPr>
          <w:color w:val="000000"/>
          <w:sz w:val="24"/>
          <w:szCs w:val="24"/>
        </w:rPr>
        <w:t xml:space="preserve"> z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realizacją Programu (w szczególności</w:t>
      </w:r>
      <w:r w:rsidR="000A1691" w:rsidRPr="005D72E5">
        <w:rPr>
          <w:color w:val="000000"/>
          <w:sz w:val="24"/>
          <w:szCs w:val="24"/>
        </w:rPr>
        <w:t xml:space="preserve"> z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zakresu znakowania, kastracji</w:t>
      </w:r>
      <w:r w:rsidR="000A1691" w:rsidRPr="005D72E5">
        <w:rPr>
          <w:color w:val="000000"/>
          <w:sz w:val="24"/>
          <w:szCs w:val="24"/>
        </w:rPr>
        <w:t xml:space="preserve"> i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sterylizacji kotów właścicielskich oraz wolno żyjących);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5) współpraca oraz inspirowanie rad osiedli do propagowania działań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zakresie opieki nad kotami wolno żyjącymi;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6) monitorowanie zmian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przepisach prawnych dotyczących problematyki ochrony zwierząt,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tym wolno żyjących</w:t>
      </w:r>
      <w:r w:rsidR="000A1691" w:rsidRPr="005D72E5">
        <w:rPr>
          <w:color w:val="000000"/>
          <w:sz w:val="24"/>
          <w:szCs w:val="24"/>
        </w:rPr>
        <w:t xml:space="preserve"> i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bezdomnych;</w:t>
      </w:r>
    </w:p>
    <w:p w:rsidR="005D72E5" w:rsidRDefault="005D72E5" w:rsidP="005D72E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7) monitorowanie działań informacyjno-edukacyjnych na profilach społecznościowych</w:t>
      </w:r>
      <w:r w:rsidR="000A1691" w:rsidRPr="005D72E5">
        <w:rPr>
          <w:color w:val="000000"/>
          <w:sz w:val="24"/>
          <w:szCs w:val="24"/>
        </w:rPr>
        <w:t xml:space="preserve"> i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stronach internetowych Wydziału Gospodarki Komunalnej (wortal poznan.pl/gk), Usług Komunalnych, Schroniska dla zwierząt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Poznaniu oraz Straży Miejskiej Miasta Poznania, jak również poszczególnych fundacji.</w:t>
      </w:r>
    </w:p>
    <w:p w:rsidR="005D72E5" w:rsidRDefault="005D72E5" w:rsidP="005D72E5">
      <w:pPr>
        <w:spacing w:line="360" w:lineRule="auto"/>
        <w:jc w:val="both"/>
        <w:rPr>
          <w:color w:val="000000"/>
          <w:sz w:val="24"/>
        </w:rPr>
      </w:pPr>
    </w:p>
    <w:p w:rsidR="005D72E5" w:rsidRDefault="005D72E5" w:rsidP="005D7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72E5" w:rsidRDefault="005D72E5" w:rsidP="005D72E5">
      <w:pPr>
        <w:keepNext/>
        <w:spacing w:line="360" w:lineRule="auto"/>
        <w:rPr>
          <w:color w:val="000000"/>
          <w:sz w:val="24"/>
        </w:rPr>
      </w:pP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72E5">
        <w:rPr>
          <w:color w:val="000000"/>
          <w:sz w:val="24"/>
          <w:szCs w:val="24"/>
        </w:rPr>
        <w:t>1. Prace Zespołu odbywają się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formie bieżących kontaktów pomiędzy członkami Zespołu adekwatnie do potrzeb,</w:t>
      </w:r>
      <w:r w:rsidR="000A1691" w:rsidRPr="005D72E5">
        <w:rPr>
          <w:color w:val="000000"/>
          <w:sz w:val="24"/>
          <w:szCs w:val="24"/>
        </w:rPr>
        <w:t xml:space="preserve"> z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uwzględnieniem kontaktów drogą elektroniczną.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2.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razie potrzeby zwoływane jest spotkanie stacjonarne, jednak nie rzadziej niż raz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roku.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3. Dopuszcza się za zgodą Przewodniczącej możliwość uczestnictwa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pracach Zespołu,</w:t>
      </w:r>
      <w:r w:rsidR="000A1691" w:rsidRPr="005D72E5">
        <w:rPr>
          <w:color w:val="000000"/>
          <w:sz w:val="24"/>
          <w:szCs w:val="24"/>
        </w:rPr>
        <w:t xml:space="preserve"> z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głosem doradczym, innych osób.</w:t>
      </w:r>
    </w:p>
    <w:p w:rsidR="005D72E5" w:rsidRPr="005D72E5" w:rsidRDefault="005D72E5" w:rsidP="005D72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4. Organizacją</w:t>
      </w:r>
      <w:r w:rsidR="000A1691" w:rsidRPr="005D72E5">
        <w:rPr>
          <w:color w:val="000000"/>
          <w:sz w:val="24"/>
          <w:szCs w:val="24"/>
        </w:rPr>
        <w:t xml:space="preserve"> i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obsługą spotkań Zespołu zajmuje się Wydział Gospodarki Komunalnej Urzędu Miasta Poznania.</w:t>
      </w:r>
    </w:p>
    <w:p w:rsidR="005D72E5" w:rsidRDefault="005D72E5" w:rsidP="005D72E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72E5">
        <w:rPr>
          <w:color w:val="000000"/>
          <w:sz w:val="24"/>
          <w:szCs w:val="24"/>
        </w:rPr>
        <w:t>5. Sekretarz Zespołu sporządza protokoły ze spotkań, zapewnia ich przechowywanie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ramach akt spraw</w:t>
      </w:r>
      <w:r w:rsidR="000A1691" w:rsidRPr="005D72E5">
        <w:rPr>
          <w:color w:val="000000"/>
          <w:sz w:val="24"/>
          <w:szCs w:val="24"/>
        </w:rPr>
        <w:t xml:space="preserve"> i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bieżące przekazywanie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formie elektronicznej do wszystkich członków Zespołu.</w:t>
      </w:r>
    </w:p>
    <w:p w:rsidR="005D72E5" w:rsidRDefault="005D72E5" w:rsidP="005D72E5">
      <w:pPr>
        <w:spacing w:line="360" w:lineRule="auto"/>
        <w:jc w:val="both"/>
        <w:rPr>
          <w:color w:val="000000"/>
          <w:sz w:val="24"/>
        </w:rPr>
      </w:pPr>
    </w:p>
    <w:p w:rsidR="005D72E5" w:rsidRDefault="005D72E5" w:rsidP="005D7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72E5" w:rsidRDefault="005D72E5" w:rsidP="005D72E5">
      <w:pPr>
        <w:keepNext/>
        <w:spacing w:line="360" w:lineRule="auto"/>
        <w:rPr>
          <w:color w:val="000000"/>
          <w:sz w:val="24"/>
        </w:rPr>
      </w:pPr>
    </w:p>
    <w:p w:rsidR="005D72E5" w:rsidRDefault="005D72E5" w:rsidP="005D72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72E5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5D72E5" w:rsidRDefault="005D72E5" w:rsidP="005D72E5">
      <w:pPr>
        <w:spacing w:line="360" w:lineRule="auto"/>
        <w:jc w:val="both"/>
        <w:rPr>
          <w:color w:val="000000"/>
          <w:sz w:val="24"/>
        </w:rPr>
      </w:pPr>
    </w:p>
    <w:p w:rsidR="005D72E5" w:rsidRDefault="005D72E5" w:rsidP="005D7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72E5" w:rsidRDefault="005D72E5" w:rsidP="005D72E5">
      <w:pPr>
        <w:keepNext/>
        <w:spacing w:line="360" w:lineRule="auto"/>
        <w:rPr>
          <w:color w:val="000000"/>
          <w:sz w:val="24"/>
        </w:rPr>
      </w:pPr>
    </w:p>
    <w:p w:rsidR="005D72E5" w:rsidRDefault="005D72E5" w:rsidP="005D72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72E5">
        <w:rPr>
          <w:color w:val="000000"/>
          <w:sz w:val="24"/>
          <w:szCs w:val="24"/>
        </w:rPr>
        <w:t>Traci moc zarządzenie Nr 262/2021/P Prezydenta Miasta Poznania</w:t>
      </w:r>
      <w:r w:rsidR="000A1691" w:rsidRPr="005D72E5">
        <w:rPr>
          <w:color w:val="000000"/>
          <w:sz w:val="24"/>
          <w:szCs w:val="24"/>
        </w:rPr>
        <w:t xml:space="preserve"> z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dnia 22 marca 2021 r.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sprawie powołania zespołu „Koci okrągły stół” do spraw realizacji Programu Miejskiego „Nasze Kociambry”, zmienione zarządzeniem Nr 704/2022/P Prezydenta Miasta Poznania</w:t>
      </w:r>
      <w:r w:rsidR="000A1691" w:rsidRPr="005D72E5">
        <w:rPr>
          <w:color w:val="000000"/>
          <w:sz w:val="24"/>
          <w:szCs w:val="24"/>
        </w:rPr>
        <w:t xml:space="preserve"> z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dnia 19 września 2022 r.</w:t>
      </w:r>
    </w:p>
    <w:p w:rsidR="005D72E5" w:rsidRDefault="005D72E5" w:rsidP="005D72E5">
      <w:pPr>
        <w:spacing w:line="360" w:lineRule="auto"/>
        <w:jc w:val="both"/>
        <w:rPr>
          <w:color w:val="000000"/>
          <w:sz w:val="24"/>
        </w:rPr>
      </w:pPr>
    </w:p>
    <w:p w:rsidR="005D72E5" w:rsidRDefault="005D72E5" w:rsidP="005D7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D72E5" w:rsidRDefault="005D72E5" w:rsidP="005D72E5">
      <w:pPr>
        <w:keepNext/>
        <w:spacing w:line="360" w:lineRule="auto"/>
        <w:rPr>
          <w:color w:val="000000"/>
          <w:sz w:val="24"/>
        </w:rPr>
      </w:pPr>
    </w:p>
    <w:p w:rsidR="005D72E5" w:rsidRDefault="005D72E5" w:rsidP="005D72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D72E5">
        <w:rPr>
          <w:color w:val="000000"/>
          <w:sz w:val="24"/>
          <w:szCs w:val="24"/>
        </w:rPr>
        <w:t>Zarządzenie wchodzi</w:t>
      </w:r>
      <w:r w:rsidR="000A1691" w:rsidRPr="005D72E5">
        <w:rPr>
          <w:color w:val="000000"/>
          <w:sz w:val="24"/>
          <w:szCs w:val="24"/>
        </w:rPr>
        <w:t xml:space="preserve"> w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życie</w:t>
      </w:r>
      <w:r w:rsidR="000A1691" w:rsidRPr="005D72E5">
        <w:rPr>
          <w:color w:val="000000"/>
          <w:sz w:val="24"/>
          <w:szCs w:val="24"/>
        </w:rPr>
        <w:t xml:space="preserve"> z</w:t>
      </w:r>
      <w:r w:rsidR="000A1691">
        <w:rPr>
          <w:color w:val="000000"/>
          <w:sz w:val="24"/>
          <w:szCs w:val="24"/>
        </w:rPr>
        <w:t> </w:t>
      </w:r>
      <w:r w:rsidRPr="005D72E5">
        <w:rPr>
          <w:color w:val="000000"/>
          <w:sz w:val="24"/>
          <w:szCs w:val="24"/>
        </w:rPr>
        <w:t>dniem podpisania.</w:t>
      </w:r>
    </w:p>
    <w:p w:rsidR="005D72E5" w:rsidRDefault="005D72E5" w:rsidP="005D72E5">
      <w:pPr>
        <w:spacing w:line="360" w:lineRule="auto"/>
        <w:jc w:val="both"/>
        <w:rPr>
          <w:color w:val="000000"/>
          <w:sz w:val="24"/>
        </w:rPr>
      </w:pPr>
    </w:p>
    <w:p w:rsidR="005D72E5" w:rsidRDefault="005D72E5" w:rsidP="005D7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72E5" w:rsidRDefault="005D72E5" w:rsidP="005D7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5D72E5" w:rsidRDefault="005D72E5" w:rsidP="005D7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5D72E5" w:rsidRPr="005D72E5" w:rsidRDefault="005D72E5" w:rsidP="005D7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D72E5" w:rsidRPr="005D72E5" w:rsidSect="005D72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E5" w:rsidRDefault="005D72E5">
      <w:r>
        <w:separator/>
      </w:r>
    </w:p>
  </w:endnote>
  <w:endnote w:type="continuationSeparator" w:id="0">
    <w:p w:rsidR="005D72E5" w:rsidRDefault="005D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E5" w:rsidRDefault="005D72E5">
      <w:r>
        <w:separator/>
      </w:r>
    </w:p>
  </w:footnote>
  <w:footnote w:type="continuationSeparator" w:id="0">
    <w:p w:rsidR="005D72E5" w:rsidRDefault="005D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5 r."/>
    <w:docVar w:name="AktNr" w:val="71/2025/P"/>
    <w:docVar w:name="Sprawa" w:val="powołania zespołu zadaniowego „Koci okrągły stół” do spraw realizacji Programu Miejskiego „Nasze Kociambry”."/>
  </w:docVars>
  <w:rsids>
    <w:rsidRoot w:val="005D72E5"/>
    <w:rsid w:val="00072485"/>
    <w:rsid w:val="000A169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2E5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9C5BE-E247-418F-B932-101E3B19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2025-02-03T13:10:00Z</dcterms:created>
  <dcterms:modified xsi:type="dcterms:W3CDTF">2025-02-03T13:10:00Z</dcterms:modified>
</cp:coreProperties>
</file>