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362C">
          <w:t>124/2025/P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7362C">
        <w:rPr>
          <w:b/>
          <w:sz w:val="28"/>
        </w:rPr>
        <w:fldChar w:fldCharType="separate"/>
      </w:r>
      <w:r w:rsidR="00C7362C">
        <w:rPr>
          <w:b/>
          <w:sz w:val="28"/>
        </w:rPr>
        <w:t>19 lutego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362C">
              <w:rPr>
                <w:b/>
                <w:sz w:val="24"/>
                <w:szCs w:val="24"/>
              </w:rPr>
              <w:fldChar w:fldCharType="separate"/>
            </w:r>
            <w:r w:rsidR="00C7362C">
              <w:rPr>
                <w:b/>
                <w:sz w:val="24"/>
                <w:szCs w:val="24"/>
              </w:rPr>
              <w:t>zarządzenie</w:t>
            </w:r>
            <w:r w:rsidR="009C7379">
              <w:rPr>
                <w:b/>
                <w:sz w:val="24"/>
                <w:szCs w:val="24"/>
              </w:rPr>
              <w:t xml:space="preserve"> w </w:t>
            </w:r>
            <w:r w:rsidR="00C7362C">
              <w:rPr>
                <w:b/>
                <w:sz w:val="24"/>
                <w:szCs w:val="24"/>
              </w:rPr>
              <w:t>sprawie powołania Zespołu ds. opracowania projektu organizacyjno-kompetencyjnego</w:t>
            </w:r>
            <w:r w:rsidR="009C7379">
              <w:rPr>
                <w:b/>
                <w:sz w:val="24"/>
                <w:szCs w:val="24"/>
              </w:rPr>
              <w:t xml:space="preserve"> w </w:t>
            </w:r>
            <w:r w:rsidR="00C7362C">
              <w:rPr>
                <w:b/>
                <w:sz w:val="24"/>
                <w:szCs w:val="24"/>
              </w:rPr>
              <w:t>zakresie rewitalizacji miasta</w:t>
            </w:r>
            <w:r w:rsidR="009C7379">
              <w:rPr>
                <w:b/>
                <w:sz w:val="24"/>
                <w:szCs w:val="24"/>
              </w:rPr>
              <w:t xml:space="preserve"> i </w:t>
            </w:r>
            <w:r w:rsidR="00C7362C">
              <w:rPr>
                <w:b/>
                <w:sz w:val="24"/>
                <w:szCs w:val="24"/>
              </w:rPr>
              <w:t>zarządzania targowiskami.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7362C" w:rsidP="00C736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7362C">
        <w:rPr>
          <w:color w:val="000000"/>
          <w:sz w:val="24"/>
        </w:rPr>
        <w:t>Na podstawie</w:t>
      </w:r>
      <w:r w:rsidRPr="00C7362C">
        <w:rPr>
          <w:color w:val="000000"/>
          <w:sz w:val="24"/>
          <w:szCs w:val="24"/>
        </w:rPr>
        <w:t xml:space="preserve"> art. 30 ust. 1,</w:t>
      </w:r>
      <w:r w:rsidR="009C7379" w:rsidRPr="00C7362C">
        <w:rPr>
          <w:color w:val="000000"/>
          <w:sz w:val="24"/>
          <w:szCs w:val="24"/>
        </w:rPr>
        <w:t xml:space="preserve"> w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związku</w:t>
      </w:r>
      <w:r w:rsidR="009C7379" w:rsidRPr="00C7362C">
        <w:rPr>
          <w:color w:val="000000"/>
          <w:sz w:val="24"/>
          <w:szCs w:val="24"/>
        </w:rPr>
        <w:t xml:space="preserve"> z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art. 10a</w:t>
      </w:r>
      <w:r w:rsidR="009C7379" w:rsidRPr="00C7362C">
        <w:rPr>
          <w:color w:val="000000"/>
          <w:sz w:val="24"/>
          <w:szCs w:val="24"/>
        </w:rPr>
        <w:t xml:space="preserve"> i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10b ustawy</w:t>
      </w:r>
      <w:r w:rsidR="009C7379" w:rsidRPr="00C7362C">
        <w:rPr>
          <w:color w:val="000000"/>
          <w:sz w:val="24"/>
          <w:szCs w:val="24"/>
        </w:rPr>
        <w:t xml:space="preserve"> z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dnia 8 marca 1990 r.</w:t>
      </w:r>
      <w:r w:rsidR="009C7379" w:rsidRPr="00C7362C">
        <w:rPr>
          <w:color w:val="000000"/>
          <w:sz w:val="24"/>
          <w:szCs w:val="24"/>
        </w:rPr>
        <w:t xml:space="preserve"> o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samorządzie gminnym (</w:t>
      </w:r>
      <w:proofErr w:type="spellStart"/>
      <w:r w:rsidRPr="00C7362C">
        <w:rPr>
          <w:color w:val="000000"/>
          <w:sz w:val="24"/>
          <w:szCs w:val="24"/>
        </w:rPr>
        <w:t>t.j</w:t>
      </w:r>
      <w:proofErr w:type="spellEnd"/>
      <w:r w:rsidRPr="00C7362C">
        <w:rPr>
          <w:color w:val="000000"/>
          <w:sz w:val="24"/>
          <w:szCs w:val="24"/>
        </w:rPr>
        <w:t>. Dz. U.</w:t>
      </w:r>
      <w:r w:rsidR="009C7379" w:rsidRPr="00C7362C">
        <w:rPr>
          <w:color w:val="000000"/>
          <w:sz w:val="24"/>
          <w:szCs w:val="24"/>
        </w:rPr>
        <w:t xml:space="preserve"> z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2024. r. Nr 1465</w:t>
      </w:r>
      <w:r w:rsidR="009C7379" w:rsidRPr="00C7362C">
        <w:rPr>
          <w:color w:val="000000"/>
          <w:sz w:val="24"/>
          <w:szCs w:val="24"/>
        </w:rPr>
        <w:t xml:space="preserve"> z</w:t>
      </w:r>
      <w:r w:rsidR="009C7379">
        <w:rPr>
          <w:color w:val="000000"/>
          <w:sz w:val="24"/>
          <w:szCs w:val="24"/>
        </w:rPr>
        <w:t> </w:t>
      </w:r>
      <w:proofErr w:type="spellStart"/>
      <w:r w:rsidRPr="00C7362C">
        <w:rPr>
          <w:color w:val="000000"/>
          <w:sz w:val="24"/>
          <w:szCs w:val="24"/>
        </w:rPr>
        <w:t>późn</w:t>
      </w:r>
      <w:proofErr w:type="spellEnd"/>
      <w:r w:rsidRPr="00C7362C">
        <w:rPr>
          <w:color w:val="000000"/>
          <w:sz w:val="24"/>
          <w:szCs w:val="24"/>
        </w:rPr>
        <w:t>. zm.) oraz § 1 uchwały Nr VI/82/IX/2024 Rady Miasta Poznania</w:t>
      </w:r>
      <w:r w:rsidR="009C7379" w:rsidRPr="00C7362C">
        <w:rPr>
          <w:color w:val="000000"/>
          <w:sz w:val="24"/>
          <w:szCs w:val="24"/>
        </w:rPr>
        <w:t xml:space="preserve"> z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dnia 9 lipca 2024 r.</w:t>
      </w:r>
      <w:r w:rsidR="009C7379" w:rsidRPr="00C7362C">
        <w:rPr>
          <w:color w:val="000000"/>
          <w:sz w:val="24"/>
          <w:szCs w:val="24"/>
        </w:rPr>
        <w:t xml:space="preserve"> w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sprawie ustalenia kierunków działania dla Prezydenta Miasta Poznania</w:t>
      </w:r>
      <w:r w:rsidR="009C7379" w:rsidRPr="00C7362C">
        <w:rPr>
          <w:color w:val="000000"/>
          <w:sz w:val="24"/>
          <w:szCs w:val="24"/>
        </w:rPr>
        <w:t xml:space="preserve"> w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zakresie organizacji zarządzania targowiskami miejskimi</w:t>
      </w:r>
      <w:r w:rsidRPr="00C7362C">
        <w:rPr>
          <w:color w:val="000000"/>
          <w:sz w:val="24"/>
        </w:rPr>
        <w:t xml:space="preserve"> zarządza się, co następuje:</w:t>
      </w:r>
    </w:p>
    <w:p w:rsidR="00C7362C" w:rsidRDefault="00C7362C" w:rsidP="00C736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7362C" w:rsidRDefault="00C7362C" w:rsidP="00C736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362C" w:rsidRDefault="00C7362C" w:rsidP="00C7362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362C" w:rsidRPr="00C7362C" w:rsidRDefault="00C7362C" w:rsidP="00C7362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362C">
        <w:rPr>
          <w:color w:val="000000"/>
          <w:sz w:val="24"/>
          <w:szCs w:val="24"/>
        </w:rPr>
        <w:t>W zarządzeniu Nr 1088/2024/P Prezydenta Miasta Poznania</w:t>
      </w:r>
      <w:r w:rsidR="009C7379" w:rsidRPr="00C7362C">
        <w:rPr>
          <w:color w:val="000000"/>
          <w:sz w:val="24"/>
          <w:szCs w:val="24"/>
        </w:rPr>
        <w:t xml:space="preserve"> z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dnia 27 grudnia 2024 r.</w:t>
      </w:r>
      <w:r w:rsidR="009C7379" w:rsidRPr="00C7362C">
        <w:rPr>
          <w:color w:val="000000"/>
          <w:sz w:val="24"/>
          <w:szCs w:val="24"/>
        </w:rPr>
        <w:t xml:space="preserve"> w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sprawie powołania Zespołu ds. opracowania projektu organizacyjno-kompetencyjnego</w:t>
      </w:r>
      <w:r w:rsidR="009C7379" w:rsidRPr="00C7362C">
        <w:rPr>
          <w:color w:val="000000"/>
          <w:sz w:val="24"/>
          <w:szCs w:val="24"/>
        </w:rPr>
        <w:t xml:space="preserve"> w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zakresie rewitalizacji miasta</w:t>
      </w:r>
      <w:r w:rsidR="009C7379" w:rsidRPr="00C7362C">
        <w:rPr>
          <w:color w:val="000000"/>
          <w:sz w:val="24"/>
          <w:szCs w:val="24"/>
        </w:rPr>
        <w:t xml:space="preserve"> i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zarządzania targowiskami wprowadza się następujące zmiany:</w:t>
      </w:r>
    </w:p>
    <w:p w:rsidR="00C7362C" w:rsidRPr="00C7362C" w:rsidRDefault="00C7362C" w:rsidP="00C736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362C">
        <w:rPr>
          <w:color w:val="000000"/>
          <w:sz w:val="24"/>
          <w:szCs w:val="24"/>
        </w:rPr>
        <w:t>1)</w:t>
      </w:r>
      <w:r w:rsidR="009C7379" w:rsidRPr="00C7362C">
        <w:rPr>
          <w:color w:val="000000"/>
          <w:sz w:val="24"/>
          <w:szCs w:val="24"/>
        </w:rPr>
        <w:t xml:space="preserve"> w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§ 2 ust. 1 dodaje się pkt 11</w:t>
      </w:r>
      <w:r w:rsidR="009C7379" w:rsidRPr="00C7362C">
        <w:rPr>
          <w:color w:val="000000"/>
          <w:sz w:val="24"/>
          <w:szCs w:val="24"/>
        </w:rPr>
        <w:t xml:space="preserve"> o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 xml:space="preserve">treści „Monika </w:t>
      </w:r>
      <w:proofErr w:type="spellStart"/>
      <w:r w:rsidRPr="00C7362C">
        <w:rPr>
          <w:color w:val="000000"/>
          <w:sz w:val="24"/>
          <w:szCs w:val="24"/>
        </w:rPr>
        <w:t>Danelska</w:t>
      </w:r>
      <w:proofErr w:type="spellEnd"/>
      <w:r w:rsidRPr="00C7362C">
        <w:rPr>
          <w:color w:val="000000"/>
          <w:sz w:val="24"/>
          <w:szCs w:val="24"/>
        </w:rPr>
        <w:t xml:space="preserve"> – radna Miasta Poznania”;</w:t>
      </w:r>
    </w:p>
    <w:p w:rsidR="00C7362C" w:rsidRPr="00C7362C" w:rsidRDefault="00C7362C" w:rsidP="00C736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7362C">
        <w:rPr>
          <w:color w:val="000000"/>
          <w:sz w:val="24"/>
          <w:szCs w:val="24"/>
        </w:rPr>
        <w:t>2)</w:t>
      </w:r>
      <w:r w:rsidR="009C7379" w:rsidRPr="00C7362C">
        <w:rPr>
          <w:color w:val="000000"/>
          <w:sz w:val="24"/>
          <w:szCs w:val="24"/>
        </w:rPr>
        <w:t xml:space="preserve"> w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§ 2 ust. 1 dodaje się pkt 12</w:t>
      </w:r>
      <w:r w:rsidR="009C7379" w:rsidRPr="00C7362C">
        <w:rPr>
          <w:color w:val="000000"/>
          <w:sz w:val="24"/>
          <w:szCs w:val="24"/>
        </w:rPr>
        <w:t xml:space="preserve"> o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 xml:space="preserve">treści „Marek </w:t>
      </w:r>
      <w:proofErr w:type="spellStart"/>
      <w:r w:rsidRPr="00C7362C">
        <w:rPr>
          <w:color w:val="000000"/>
          <w:sz w:val="24"/>
          <w:szCs w:val="24"/>
        </w:rPr>
        <w:t>Sternalski</w:t>
      </w:r>
      <w:proofErr w:type="spellEnd"/>
      <w:r w:rsidRPr="00C7362C">
        <w:rPr>
          <w:color w:val="000000"/>
          <w:sz w:val="24"/>
          <w:szCs w:val="24"/>
        </w:rPr>
        <w:t xml:space="preserve"> – radny Miasta Poznania”.</w:t>
      </w:r>
    </w:p>
    <w:p w:rsidR="00C7362C" w:rsidRDefault="00C7362C" w:rsidP="00C736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362C" w:rsidRDefault="00C7362C" w:rsidP="00C736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362C" w:rsidRDefault="00C7362C" w:rsidP="00C736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362C" w:rsidRDefault="00C7362C" w:rsidP="00C7362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362C" w:rsidRDefault="00C7362C" w:rsidP="00C736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362C">
        <w:rPr>
          <w:color w:val="000000"/>
          <w:sz w:val="24"/>
          <w:szCs w:val="24"/>
        </w:rPr>
        <w:t>Pozostałe zapisy zarządzenia pozostają bez zmian.</w:t>
      </w:r>
    </w:p>
    <w:p w:rsidR="00C7362C" w:rsidRDefault="00C7362C" w:rsidP="00C736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362C" w:rsidRDefault="00C7362C" w:rsidP="00C736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7362C" w:rsidRDefault="00C7362C" w:rsidP="00C7362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362C" w:rsidRDefault="00C7362C" w:rsidP="00C736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362C">
        <w:rPr>
          <w:color w:val="000000"/>
          <w:sz w:val="24"/>
          <w:szCs w:val="24"/>
        </w:rPr>
        <w:t>Wykonanie zarządzenia powierza się Dyrektorowi Wydziału Działalności Gospodarczej</w:t>
      </w:r>
      <w:r w:rsidR="009C7379" w:rsidRPr="00C7362C">
        <w:rPr>
          <w:color w:val="000000"/>
          <w:sz w:val="24"/>
          <w:szCs w:val="24"/>
        </w:rPr>
        <w:t xml:space="preserve"> i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Rolnictwa Urzędu Miasta Poznania.</w:t>
      </w:r>
    </w:p>
    <w:p w:rsidR="00C7362C" w:rsidRDefault="00C7362C" w:rsidP="00C736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362C" w:rsidRDefault="00C7362C" w:rsidP="00C736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7362C" w:rsidRDefault="00C7362C" w:rsidP="00C7362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362C" w:rsidRDefault="00C7362C" w:rsidP="00C736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7362C">
        <w:rPr>
          <w:color w:val="000000"/>
          <w:sz w:val="24"/>
          <w:szCs w:val="24"/>
        </w:rPr>
        <w:t>Zarządzenie wchodzi</w:t>
      </w:r>
      <w:r w:rsidR="009C7379" w:rsidRPr="00C7362C">
        <w:rPr>
          <w:color w:val="000000"/>
          <w:sz w:val="24"/>
          <w:szCs w:val="24"/>
        </w:rPr>
        <w:t xml:space="preserve"> z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życie</w:t>
      </w:r>
      <w:r w:rsidR="009C7379" w:rsidRPr="00C7362C">
        <w:rPr>
          <w:color w:val="000000"/>
          <w:sz w:val="24"/>
          <w:szCs w:val="24"/>
        </w:rPr>
        <w:t xml:space="preserve"> z</w:t>
      </w:r>
      <w:r w:rsidR="009C7379">
        <w:rPr>
          <w:color w:val="000000"/>
          <w:sz w:val="24"/>
          <w:szCs w:val="24"/>
        </w:rPr>
        <w:t> </w:t>
      </w:r>
      <w:r w:rsidRPr="00C7362C">
        <w:rPr>
          <w:color w:val="000000"/>
          <w:sz w:val="24"/>
          <w:szCs w:val="24"/>
        </w:rPr>
        <w:t>dniem podpisania.</w:t>
      </w:r>
    </w:p>
    <w:p w:rsidR="00C7362C" w:rsidRDefault="00C7362C" w:rsidP="00C7362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362C" w:rsidRDefault="00C7362C" w:rsidP="00C736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7362C" w:rsidRDefault="00C7362C" w:rsidP="00C736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7362C" w:rsidRDefault="00C7362C" w:rsidP="00C736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7362C" w:rsidRPr="00C7362C" w:rsidRDefault="00C7362C" w:rsidP="00C7362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7362C" w:rsidRPr="00C7362C" w:rsidSect="00C736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2C" w:rsidRDefault="00C7362C">
      <w:r>
        <w:separator/>
      </w:r>
    </w:p>
  </w:endnote>
  <w:endnote w:type="continuationSeparator" w:id="0">
    <w:p w:rsidR="00C7362C" w:rsidRDefault="00C7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2C" w:rsidRDefault="00C7362C">
      <w:r>
        <w:separator/>
      </w:r>
    </w:p>
  </w:footnote>
  <w:footnote w:type="continuationSeparator" w:id="0">
    <w:p w:rsidR="00C7362C" w:rsidRDefault="00C73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25 r."/>
    <w:docVar w:name="AktNr" w:val="124/2025/P"/>
    <w:docVar w:name="Sprawa" w:val="zarządzenie w sprawie powołania Zespołu ds. opracowania projektu organizacyjno-kompetencyjnego w zakresie rewitalizacji miasta i zarządzania targowiskami."/>
  </w:docVars>
  <w:rsids>
    <w:rsidRoot w:val="00C7362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C7379"/>
    <w:rsid w:val="00AA184A"/>
    <w:rsid w:val="00AB15C2"/>
    <w:rsid w:val="00B55223"/>
    <w:rsid w:val="00BA113A"/>
    <w:rsid w:val="00BB3401"/>
    <w:rsid w:val="00C2632A"/>
    <w:rsid w:val="00C5423F"/>
    <w:rsid w:val="00C7362C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2025-02-19T09:16:00Z</dcterms:created>
  <dcterms:modified xsi:type="dcterms:W3CDTF">2025-02-19T09:16:00Z</dcterms:modified>
</cp:coreProperties>
</file>