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32D9">
          <w:t>216/2025/P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32D9">
        <w:rPr>
          <w:b/>
          <w:sz w:val="28"/>
        </w:rPr>
        <w:fldChar w:fldCharType="separate"/>
      </w:r>
      <w:r w:rsidR="006A32D9">
        <w:rPr>
          <w:b/>
          <w:sz w:val="28"/>
        </w:rPr>
        <w:t>17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32D9">
              <w:rPr>
                <w:b/>
                <w:sz w:val="24"/>
                <w:szCs w:val="24"/>
              </w:rPr>
              <w:fldChar w:fldCharType="separate"/>
            </w:r>
            <w:r w:rsidR="006A32D9">
              <w:rPr>
                <w:b/>
                <w:sz w:val="24"/>
                <w:szCs w:val="24"/>
              </w:rPr>
              <w:t>rozstrzygnięcia otwartego konkursu ofert nr 61/2025 na powierzenie realizacji zadań Miasta Poznania</w:t>
            </w:r>
            <w:r w:rsidR="008F36CD">
              <w:rPr>
                <w:b/>
                <w:sz w:val="24"/>
                <w:szCs w:val="24"/>
              </w:rPr>
              <w:t xml:space="preserve"> w </w:t>
            </w:r>
            <w:r w:rsidR="006A32D9">
              <w:rPr>
                <w:b/>
                <w:sz w:val="24"/>
                <w:szCs w:val="24"/>
              </w:rPr>
              <w:t>obszarze „Działalność na rzecz osób</w:t>
            </w:r>
            <w:r w:rsidR="008F36CD">
              <w:rPr>
                <w:b/>
                <w:sz w:val="24"/>
                <w:szCs w:val="24"/>
              </w:rPr>
              <w:t xml:space="preserve"> w </w:t>
            </w:r>
            <w:r w:rsidR="006A32D9">
              <w:rPr>
                <w:b/>
                <w:sz w:val="24"/>
                <w:szCs w:val="24"/>
              </w:rPr>
              <w:t>wieku emerytalnym”</w:t>
            </w:r>
            <w:r w:rsidR="008F36CD">
              <w:rPr>
                <w:b/>
                <w:sz w:val="24"/>
                <w:szCs w:val="24"/>
              </w:rPr>
              <w:t xml:space="preserve"> w </w:t>
            </w:r>
            <w:r w:rsidR="006A32D9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32D9" w:rsidP="006A32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32D9">
        <w:rPr>
          <w:color w:val="000000"/>
          <w:sz w:val="24"/>
          <w:szCs w:val="24"/>
        </w:rPr>
        <w:t>Na podstawie art. 30 ust. 2 pkt 4 ustawy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dnia 8 marca 1990 roku</w:t>
      </w:r>
      <w:r w:rsidR="008F36CD" w:rsidRPr="006A32D9">
        <w:rPr>
          <w:color w:val="000000"/>
          <w:sz w:val="24"/>
          <w:szCs w:val="24"/>
        </w:rPr>
        <w:t xml:space="preserve"> o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samorządzie gminnym (t.j. Dz. U.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2024 r. poz. 1465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późn. zm.) oraz art. 5 ust. 4 pkt 1 ustawy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dnia 24 kwietnia 2003 roku</w:t>
      </w:r>
      <w:r w:rsidR="008F36CD" w:rsidRPr="006A32D9">
        <w:rPr>
          <w:color w:val="000000"/>
          <w:sz w:val="24"/>
          <w:szCs w:val="24"/>
        </w:rPr>
        <w:t xml:space="preserve"> o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działalności pożytku publicznego</w:t>
      </w:r>
      <w:r w:rsidR="008F36CD" w:rsidRPr="006A32D9">
        <w:rPr>
          <w:color w:val="000000"/>
          <w:sz w:val="24"/>
          <w:szCs w:val="24"/>
        </w:rPr>
        <w:t xml:space="preserve"> i</w:t>
      </w:r>
      <w:r w:rsidR="008F36CD">
        <w:rPr>
          <w:color w:val="000000"/>
          <w:sz w:val="24"/>
          <w:szCs w:val="24"/>
        </w:rPr>
        <w:t> </w:t>
      </w:r>
      <w:r w:rsidR="008F36CD" w:rsidRPr="006A32D9">
        <w:rPr>
          <w:color w:val="000000"/>
          <w:sz w:val="24"/>
          <w:szCs w:val="24"/>
        </w:rPr>
        <w:t>o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wolontariacie (t.j. Dz. U.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2024 r. poz. 1491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późn. zm.) zarządza się, co następuje:</w:t>
      </w:r>
    </w:p>
    <w:p w:rsidR="006A32D9" w:rsidRDefault="006A32D9" w:rsidP="006A32D9">
      <w:pPr>
        <w:spacing w:line="360" w:lineRule="auto"/>
        <w:jc w:val="both"/>
        <w:rPr>
          <w:sz w:val="24"/>
        </w:rPr>
      </w:pPr>
    </w:p>
    <w:p w:rsidR="006A32D9" w:rsidRDefault="006A32D9" w:rsidP="006A32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32D9" w:rsidRDefault="006A32D9" w:rsidP="006A32D9">
      <w:pPr>
        <w:keepNext/>
        <w:spacing w:line="360" w:lineRule="auto"/>
        <w:rPr>
          <w:color w:val="000000"/>
          <w:sz w:val="24"/>
        </w:rPr>
      </w:pP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32D9">
        <w:rPr>
          <w:color w:val="000000"/>
          <w:sz w:val="24"/>
          <w:szCs w:val="24"/>
        </w:rPr>
        <w:t>1.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okresie od 1 kwietnia 2025 roku do 31 grudnia 2025 roku postanawia się realizować przez podmioty wskazane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załączniku nr 1 do zarządzenia zadania publiczne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obszarze „Działalność na rzecz osób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wieku emerytalnym” pt.: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1) „Poprawa stanu fizycznego</w:t>
      </w:r>
      <w:r w:rsidR="008F36CD" w:rsidRPr="006A32D9">
        <w:rPr>
          <w:color w:val="000000"/>
          <w:sz w:val="24"/>
          <w:szCs w:val="24"/>
        </w:rPr>
        <w:t xml:space="preserve"> i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</w:t>
      </w:r>
      <w:r w:rsidR="008F36CD" w:rsidRPr="006A32D9">
        <w:rPr>
          <w:color w:val="000000"/>
          <w:sz w:val="24"/>
          <w:szCs w:val="24"/>
        </w:rPr>
        <w:t xml:space="preserve"> i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rehabilitacyjne oraz organizację różnorodnych form wypoczynku</w:t>
      </w:r>
      <w:r w:rsidR="008F36CD" w:rsidRPr="006A32D9">
        <w:rPr>
          <w:color w:val="000000"/>
          <w:sz w:val="24"/>
          <w:szCs w:val="24"/>
        </w:rPr>
        <w:t xml:space="preserve"> i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rekreacji”, przekazując na ten cel kwotę 600 000,00 zł (słownie: sześćset tysięcy złotych 00/100);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2) „Działania służące poprawie stanu fizycznego</w:t>
      </w:r>
      <w:r w:rsidR="008F36CD" w:rsidRPr="006A32D9">
        <w:rPr>
          <w:color w:val="000000"/>
          <w:sz w:val="24"/>
          <w:szCs w:val="24"/>
        </w:rPr>
        <w:t xml:space="preserve"> i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psychicznego seniorów przebywających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domach pomocy społecznej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Poznaniu”, przekazując na ten cel kwotę 480 000,00 zł (słownie: czterysta osiemdziesiąt tysięcy złotych 00/100);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3) „Dzienny pobyt dla seniorów na Jeżycach”, przekazując na ten cel kwotę 100 000,00 zł (słownie: sto tysięcy złotych 00/100);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4) „Zapewnienie możliwości poprawy stanu zdrowia psychicznego seniorów poprzez udzielenie wsparcia obejmującego jednorazowe umycie okien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ich miejscu zamieszkania”, przekazując na ten cel kwotę 400 000,00 zł (słownie: czterysta tysięcy złotych 00/100);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5) „Zapewnienie możliwości poprawy stanu psychicznego seniorów poprzez udzielenie wsparcia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formie jednorazowego uporządkowania grobu/nagrobka osoby bliskiej na jednym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miejskich cmentarzy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Poznaniu”, przekazując na ten cel kwotę 77 000,00 zł (słownie: siedemdziesiąt siedem tysięcy złotych 00/100).</w:t>
      </w:r>
    </w:p>
    <w:p w:rsidR="006A32D9" w:rsidRPr="006A32D9" w:rsidRDefault="006A32D9" w:rsidP="006A32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2.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załączniku nr 2 zawarto informację</w:t>
      </w:r>
      <w:r w:rsidR="008F36CD" w:rsidRPr="006A32D9">
        <w:rPr>
          <w:color w:val="000000"/>
          <w:sz w:val="24"/>
          <w:szCs w:val="24"/>
        </w:rPr>
        <w:t xml:space="preserve"> o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ofertach, którym nie przyznano dotacji.</w:t>
      </w:r>
    </w:p>
    <w:p w:rsidR="006A32D9" w:rsidRDefault="006A32D9" w:rsidP="006A32D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32D9">
        <w:rPr>
          <w:color w:val="000000"/>
          <w:sz w:val="24"/>
          <w:szCs w:val="24"/>
        </w:rPr>
        <w:t>3.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załączniku nr 3 zawarto informację</w:t>
      </w:r>
      <w:r w:rsidR="008F36CD" w:rsidRPr="006A32D9">
        <w:rPr>
          <w:color w:val="000000"/>
          <w:sz w:val="24"/>
          <w:szCs w:val="24"/>
        </w:rPr>
        <w:t xml:space="preserve"> o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ofertach, które nie spełniły wymogów formalnych.</w:t>
      </w:r>
    </w:p>
    <w:p w:rsidR="006A32D9" w:rsidRDefault="006A32D9" w:rsidP="006A32D9">
      <w:pPr>
        <w:spacing w:line="360" w:lineRule="auto"/>
        <w:jc w:val="both"/>
        <w:rPr>
          <w:color w:val="000000"/>
          <w:sz w:val="24"/>
        </w:rPr>
      </w:pPr>
    </w:p>
    <w:p w:rsidR="006A32D9" w:rsidRDefault="006A32D9" w:rsidP="006A32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32D9" w:rsidRDefault="006A32D9" w:rsidP="006A32D9">
      <w:pPr>
        <w:keepNext/>
        <w:spacing w:line="360" w:lineRule="auto"/>
        <w:rPr>
          <w:color w:val="000000"/>
          <w:sz w:val="24"/>
        </w:rPr>
      </w:pPr>
    </w:p>
    <w:p w:rsidR="006A32D9" w:rsidRDefault="006A32D9" w:rsidP="006A32D9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6A32D9">
        <w:rPr>
          <w:color w:val="000000"/>
          <w:sz w:val="24"/>
          <w:szCs w:val="22"/>
        </w:rPr>
        <w:t>Czyni się Dyrektora Wydziału Zdrowia</w:t>
      </w:r>
      <w:r w:rsidR="008F36CD" w:rsidRPr="006A32D9">
        <w:rPr>
          <w:color w:val="000000"/>
          <w:sz w:val="24"/>
          <w:szCs w:val="22"/>
        </w:rPr>
        <w:t xml:space="preserve"> i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Spraw Społecznych odpowiedzialnym za zawarcie umów</w:t>
      </w:r>
      <w:r w:rsidR="008F36CD" w:rsidRPr="006A32D9">
        <w:rPr>
          <w:color w:val="000000"/>
          <w:sz w:val="24"/>
          <w:szCs w:val="22"/>
        </w:rPr>
        <w:t xml:space="preserve"> z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podmiotami,</w:t>
      </w:r>
      <w:r w:rsidR="008F36CD" w:rsidRPr="006A32D9">
        <w:rPr>
          <w:color w:val="000000"/>
          <w:sz w:val="24"/>
          <w:szCs w:val="22"/>
        </w:rPr>
        <w:t xml:space="preserve"> o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których mowa</w:t>
      </w:r>
      <w:r w:rsidR="008F36CD" w:rsidRPr="006A32D9">
        <w:rPr>
          <w:color w:val="000000"/>
          <w:sz w:val="24"/>
          <w:szCs w:val="22"/>
        </w:rPr>
        <w:t xml:space="preserve"> w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§ 1 ust. 1, oraz za nadzór nad realizacją tych umów</w:t>
      </w:r>
      <w:r w:rsidR="008F36CD" w:rsidRPr="006A32D9">
        <w:rPr>
          <w:color w:val="000000"/>
          <w:sz w:val="24"/>
          <w:szCs w:val="22"/>
        </w:rPr>
        <w:t xml:space="preserve"> i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zobowiązanie wyżej wymienionych podmiotów do przedłożenia sprawozdań</w:t>
      </w:r>
      <w:r w:rsidR="008F36CD" w:rsidRPr="006A32D9">
        <w:rPr>
          <w:color w:val="000000"/>
          <w:sz w:val="24"/>
          <w:szCs w:val="22"/>
        </w:rPr>
        <w:t xml:space="preserve"> z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wykonania zadań</w:t>
      </w:r>
      <w:r w:rsidR="008F36CD" w:rsidRPr="006A32D9">
        <w:rPr>
          <w:color w:val="000000"/>
          <w:sz w:val="24"/>
          <w:szCs w:val="22"/>
        </w:rPr>
        <w:t xml:space="preserve"> w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terminach określonych</w:t>
      </w:r>
      <w:r w:rsidR="008F36CD" w:rsidRPr="006A32D9">
        <w:rPr>
          <w:color w:val="000000"/>
          <w:sz w:val="24"/>
          <w:szCs w:val="22"/>
        </w:rPr>
        <w:t xml:space="preserve"> w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zawartych umowach.</w:t>
      </w:r>
    </w:p>
    <w:p w:rsidR="006A32D9" w:rsidRDefault="006A32D9" w:rsidP="006A32D9">
      <w:pPr>
        <w:spacing w:line="360" w:lineRule="auto"/>
        <w:jc w:val="both"/>
        <w:rPr>
          <w:color w:val="000000"/>
          <w:sz w:val="24"/>
        </w:rPr>
      </w:pPr>
    </w:p>
    <w:p w:rsidR="006A32D9" w:rsidRDefault="006A32D9" w:rsidP="006A32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32D9" w:rsidRDefault="006A32D9" w:rsidP="006A32D9">
      <w:pPr>
        <w:keepNext/>
        <w:spacing w:line="360" w:lineRule="auto"/>
        <w:rPr>
          <w:color w:val="000000"/>
          <w:sz w:val="24"/>
        </w:rPr>
      </w:pPr>
    </w:p>
    <w:p w:rsidR="006A32D9" w:rsidRDefault="006A32D9" w:rsidP="006A32D9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6A32D9">
        <w:rPr>
          <w:color w:val="000000"/>
          <w:sz w:val="24"/>
          <w:szCs w:val="22"/>
        </w:rPr>
        <w:t>Wykonanie zarządzenia powierza się Dyrektorowi Wydziału Zdrowia</w:t>
      </w:r>
      <w:r w:rsidR="008F36CD" w:rsidRPr="006A32D9">
        <w:rPr>
          <w:color w:val="000000"/>
          <w:sz w:val="24"/>
          <w:szCs w:val="22"/>
        </w:rPr>
        <w:t xml:space="preserve"> i</w:t>
      </w:r>
      <w:r w:rsidR="008F36CD">
        <w:rPr>
          <w:color w:val="000000"/>
          <w:sz w:val="24"/>
          <w:szCs w:val="22"/>
        </w:rPr>
        <w:t> </w:t>
      </w:r>
      <w:r w:rsidRPr="006A32D9">
        <w:rPr>
          <w:color w:val="000000"/>
          <w:sz w:val="24"/>
          <w:szCs w:val="22"/>
        </w:rPr>
        <w:t>Spraw Społecznych.</w:t>
      </w:r>
    </w:p>
    <w:p w:rsidR="006A32D9" w:rsidRDefault="006A32D9" w:rsidP="006A32D9">
      <w:pPr>
        <w:spacing w:line="360" w:lineRule="auto"/>
        <w:jc w:val="both"/>
        <w:rPr>
          <w:color w:val="000000"/>
          <w:sz w:val="24"/>
        </w:rPr>
      </w:pPr>
    </w:p>
    <w:p w:rsidR="006A32D9" w:rsidRDefault="006A32D9" w:rsidP="006A32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32D9" w:rsidRDefault="006A32D9" w:rsidP="006A32D9">
      <w:pPr>
        <w:keepNext/>
        <w:spacing w:line="360" w:lineRule="auto"/>
        <w:rPr>
          <w:color w:val="000000"/>
          <w:sz w:val="24"/>
        </w:rPr>
      </w:pPr>
    </w:p>
    <w:p w:rsidR="006A32D9" w:rsidRDefault="006A32D9" w:rsidP="006A32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32D9">
        <w:rPr>
          <w:color w:val="000000"/>
          <w:sz w:val="24"/>
          <w:szCs w:val="24"/>
        </w:rPr>
        <w:t>Zarządzenie wchodzi</w:t>
      </w:r>
      <w:r w:rsidR="008F36CD" w:rsidRPr="006A32D9">
        <w:rPr>
          <w:color w:val="000000"/>
          <w:sz w:val="24"/>
          <w:szCs w:val="24"/>
        </w:rPr>
        <w:t xml:space="preserve"> w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życie</w:t>
      </w:r>
      <w:r w:rsidR="008F36CD" w:rsidRPr="006A32D9">
        <w:rPr>
          <w:color w:val="000000"/>
          <w:sz w:val="24"/>
          <w:szCs w:val="24"/>
        </w:rPr>
        <w:t xml:space="preserve"> z</w:t>
      </w:r>
      <w:r w:rsidR="008F36CD">
        <w:rPr>
          <w:color w:val="000000"/>
          <w:sz w:val="24"/>
          <w:szCs w:val="24"/>
        </w:rPr>
        <w:t> </w:t>
      </w:r>
      <w:r w:rsidRPr="006A32D9">
        <w:rPr>
          <w:color w:val="000000"/>
          <w:sz w:val="24"/>
          <w:szCs w:val="24"/>
        </w:rPr>
        <w:t>dniem podpisania.</w:t>
      </w:r>
    </w:p>
    <w:p w:rsidR="006A32D9" w:rsidRDefault="006A32D9" w:rsidP="006A32D9">
      <w:pPr>
        <w:spacing w:line="360" w:lineRule="auto"/>
        <w:jc w:val="both"/>
        <w:rPr>
          <w:color w:val="000000"/>
          <w:sz w:val="24"/>
        </w:rPr>
      </w:pPr>
    </w:p>
    <w:p w:rsidR="006A32D9" w:rsidRDefault="006A32D9" w:rsidP="006A32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32D9" w:rsidRDefault="006A32D9" w:rsidP="006A32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32D9" w:rsidRDefault="006A32D9" w:rsidP="006A32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A32D9" w:rsidRPr="006A32D9" w:rsidRDefault="006A32D9" w:rsidP="006A32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32D9" w:rsidRPr="006A32D9" w:rsidSect="006A32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D9" w:rsidRDefault="006A32D9">
      <w:r>
        <w:separator/>
      </w:r>
    </w:p>
  </w:endnote>
  <w:endnote w:type="continuationSeparator" w:id="0">
    <w:p w:rsidR="006A32D9" w:rsidRDefault="006A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D9" w:rsidRDefault="006A32D9">
      <w:r>
        <w:separator/>
      </w:r>
    </w:p>
  </w:footnote>
  <w:footnote w:type="continuationSeparator" w:id="0">
    <w:p w:rsidR="006A32D9" w:rsidRDefault="006A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5 r."/>
    <w:docVar w:name="AktNr" w:val="216/2025/P"/>
    <w:docVar w:name="Sprawa" w:val="rozstrzygnięcia otwartego konkursu ofert nr 61/2025 na powierzenie realizacji zadań Miasta Poznania w obszarze „Działalność na rzecz osób w wieku emerytalnym” w 2025 roku."/>
  </w:docVars>
  <w:rsids>
    <w:rsidRoot w:val="006A32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2D9"/>
    <w:rsid w:val="0079779A"/>
    <w:rsid w:val="007D5325"/>
    <w:rsid w:val="00853287"/>
    <w:rsid w:val="00860838"/>
    <w:rsid w:val="008627D3"/>
    <w:rsid w:val="008F36C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FA7E8-534E-42FF-A153-AE0D26FD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2025-03-18T09:31:00Z</dcterms:created>
  <dcterms:modified xsi:type="dcterms:W3CDTF">2025-03-18T09:31:00Z</dcterms:modified>
</cp:coreProperties>
</file>