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785A">
              <w:rPr>
                <w:b/>
              </w:rPr>
              <w:fldChar w:fldCharType="separate"/>
            </w:r>
            <w:r w:rsidR="0008785A">
              <w:rPr>
                <w:b/>
              </w:rPr>
              <w:t>nieodpłatnego nabycia na rzecz Miasta Poznania nieruchomości stanowiącej własność Skarbu Państwa – Krajowego Ośrodka Wsparcia Rolnictwa, położonej</w:t>
            </w:r>
            <w:r w:rsidR="005D7795">
              <w:rPr>
                <w:b/>
              </w:rPr>
              <w:t xml:space="preserve"> w </w:t>
            </w:r>
            <w:r w:rsidR="0008785A">
              <w:rPr>
                <w:b/>
              </w:rPr>
              <w:t>Poznaniu przy ulicy Jagodowej.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785A" w:rsidRDefault="00FA63B5" w:rsidP="0008785A">
      <w:pPr>
        <w:spacing w:line="360" w:lineRule="auto"/>
        <w:jc w:val="both"/>
      </w:pPr>
      <w:bookmarkStart w:id="2" w:name="z1"/>
      <w:bookmarkEnd w:id="2"/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>Nieruchomość położona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Poznaniu przy ulicy Jagodowej, oznaczona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ewidencji gruntów: obręb Kobylepole, arkusz mapy 34, działka nr 2/22</w:t>
      </w:r>
      <w:r w:rsidR="005D7795" w:rsidRPr="0008785A">
        <w:rPr>
          <w:color w:val="000000"/>
          <w:szCs w:val="20"/>
        </w:rPr>
        <w:t xml:space="preserve"> o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pow. 12 m</w:t>
      </w:r>
      <w:r w:rsidRPr="0008785A">
        <w:rPr>
          <w:color w:val="000000"/>
          <w:szCs w:val="20"/>
          <w:vertAlign w:val="superscript"/>
        </w:rPr>
        <w:t>2</w:t>
      </w:r>
      <w:r w:rsidRPr="0008785A">
        <w:rPr>
          <w:color w:val="000000"/>
          <w:szCs w:val="20"/>
        </w:rPr>
        <w:t xml:space="preserve">, dla której prowadzona jest księga wieczysta PO2P/00244912/9, jest własnością Skarbu Państwa </w:t>
      </w:r>
      <w:r w:rsidRPr="0008785A">
        <w:rPr>
          <w:color w:val="000000"/>
        </w:rPr>
        <w:t>–</w:t>
      </w:r>
      <w:r w:rsidRPr="0008785A">
        <w:rPr>
          <w:color w:val="000000"/>
          <w:szCs w:val="20"/>
        </w:rPr>
        <w:t xml:space="preserve"> Krajowego Ośrodka Wsparcia Rolnictwa. </w:t>
      </w:r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 xml:space="preserve">Działka stanowi teren niezabudowany. </w:t>
      </w:r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>Nieruchomość znajduje się na obszarze objętym ustaleniami obowiązującego miejscowego planu zagospodarowania przestrzennego dla obszaru „Szczepankowo – Spławie” cześć B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Poznaniu, zatwierdzonym uchwałą Nr XL/417/V/2008 Rady Miasta Poznania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dnia 8 lipca 2008 r. Zgodnie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ustaleniami ww. planu miejscowego działka nr 2/22 oznaczona jest na rysunku planu symbolem 1KD-D (teren dróg publicznych – ulice klasy dojazdowej).</w:t>
      </w:r>
    </w:p>
    <w:p w:rsidR="0008785A" w:rsidRPr="0008785A" w:rsidRDefault="0008785A" w:rsidP="000878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>Wartość nieruchomości wynosi 3.119,00 zł (słownie: trzy tysiące sto dziewiętnaście złotych 00/100).</w:t>
      </w:r>
    </w:p>
    <w:p w:rsidR="0008785A" w:rsidRPr="0008785A" w:rsidRDefault="0008785A" w:rsidP="000878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08785A">
        <w:rPr>
          <w:color w:val="000000"/>
          <w:szCs w:val="20"/>
        </w:rPr>
        <w:t>Zgodnie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art. 24 ust. 5c ustawy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dnia 19 października 1991 r.</w:t>
      </w:r>
      <w:r w:rsidR="005D7795" w:rsidRPr="0008785A">
        <w:rPr>
          <w:color w:val="000000"/>
          <w:szCs w:val="20"/>
        </w:rPr>
        <w:t xml:space="preserve"> o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 xml:space="preserve">gospodarowaniu nieruchomościami rolnymi Skarbu Państwa: </w:t>
      </w:r>
      <w:r w:rsidRPr="0008785A">
        <w:rPr>
          <w:i/>
          <w:iCs/>
          <w:color w:val="000000"/>
          <w:szCs w:val="20"/>
        </w:rPr>
        <w:t>nieruchomości wchodzące</w:t>
      </w:r>
      <w:r w:rsidR="005D7795" w:rsidRPr="0008785A">
        <w:rPr>
          <w:i/>
          <w:iCs/>
          <w:color w:val="000000"/>
          <w:szCs w:val="20"/>
        </w:rPr>
        <w:t xml:space="preserve"> 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skład Zasobu, zajęte pod drogi gminne, powiatowe</w:t>
      </w:r>
      <w:r w:rsidR="005D7795" w:rsidRPr="0008785A">
        <w:rPr>
          <w:i/>
          <w:iCs/>
          <w:color w:val="000000"/>
          <w:szCs w:val="20"/>
        </w:rPr>
        <w:t xml:space="preserve"> i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wojewódzkie, grunty faktycznie wykorzystywane jako drogi oraz grunty przeznaczone na te cele</w:t>
      </w:r>
      <w:r w:rsidR="005D7795" w:rsidRPr="0008785A">
        <w:rPr>
          <w:i/>
          <w:iCs/>
          <w:color w:val="000000"/>
          <w:szCs w:val="20"/>
        </w:rPr>
        <w:t xml:space="preserve"> 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miejscowym planie zagospodarowania przestrzennego,</w:t>
      </w:r>
      <w:r w:rsidR="005D7795" w:rsidRPr="0008785A">
        <w:rPr>
          <w:i/>
          <w:iCs/>
          <w:color w:val="000000"/>
          <w:szCs w:val="20"/>
        </w:rPr>
        <w:t xml:space="preserve"> a</w:t>
      </w:r>
      <w:r w:rsidR="005D7795">
        <w:rPr>
          <w:i/>
          <w:iCs/>
          <w:color w:val="000000"/>
          <w:szCs w:val="20"/>
        </w:rPr>
        <w:t> </w:t>
      </w:r>
      <w:r w:rsidR="005D7795" w:rsidRPr="0008785A">
        <w:rPr>
          <w:i/>
          <w:iCs/>
          <w:color w:val="000000"/>
          <w:szCs w:val="20"/>
        </w:rPr>
        <w:t>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 xml:space="preserve">przypadku braku miejscowego planu </w:t>
      </w:r>
      <w:r w:rsidRPr="0008785A">
        <w:rPr>
          <w:i/>
          <w:iCs/>
          <w:color w:val="000000"/>
        </w:rPr>
        <w:t>–</w:t>
      </w:r>
      <w:r w:rsidR="005D7795" w:rsidRPr="0008785A">
        <w:rPr>
          <w:i/>
          <w:iCs/>
          <w:color w:val="000000"/>
          <w:szCs w:val="20"/>
        </w:rPr>
        <w:t xml:space="preserve"> 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studium uwarunkowań</w:t>
      </w:r>
      <w:r w:rsidR="005D7795" w:rsidRPr="0008785A">
        <w:rPr>
          <w:i/>
          <w:iCs/>
          <w:color w:val="000000"/>
          <w:szCs w:val="20"/>
        </w:rPr>
        <w:t xml:space="preserve"> i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kierunków zagospodarowania przestrzennego gminy, Krajowy Ośrodek może</w:t>
      </w:r>
      <w:r w:rsidR="005D7795" w:rsidRPr="0008785A">
        <w:rPr>
          <w:i/>
          <w:iCs/>
          <w:color w:val="000000"/>
          <w:szCs w:val="20"/>
        </w:rPr>
        <w:t xml:space="preserve"> 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drodze umowy nieodpłatnie przekazać na własność jednostce samorządu terytorialnego.</w:t>
      </w:r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08785A">
        <w:rPr>
          <w:color w:val="000000"/>
          <w:szCs w:val="20"/>
        </w:rPr>
        <w:t>Na podstawie § 3 ust. 1 pkt 1 uchwały Nr LXI/840/V/2009 Rady Miasta Poznania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dnia 13 października 2009 r.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 xml:space="preserve">sprawie zasad gospodarowania nieruchomościami Miasta Poznania: </w:t>
      </w:r>
      <w:r w:rsidRPr="0008785A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</w:t>
      </w:r>
      <w:r w:rsidR="005D7795" w:rsidRPr="0008785A">
        <w:rPr>
          <w:i/>
          <w:iCs/>
          <w:color w:val="000000"/>
          <w:szCs w:val="20"/>
        </w:rPr>
        <w:t xml:space="preserve"> i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zadań własnych Miasta Poznania,</w:t>
      </w:r>
      <w:r w:rsidR="005D7795" w:rsidRPr="0008785A">
        <w:rPr>
          <w:i/>
          <w:iCs/>
          <w:color w:val="000000"/>
          <w:szCs w:val="20"/>
        </w:rPr>
        <w:t xml:space="preserve"> a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także dla innych celów gdy nabycie następuje</w:t>
      </w:r>
      <w:r w:rsidR="005D7795" w:rsidRPr="0008785A">
        <w:rPr>
          <w:i/>
          <w:iCs/>
          <w:color w:val="000000"/>
          <w:szCs w:val="20"/>
        </w:rPr>
        <w:t xml:space="preserve"> w</w:t>
      </w:r>
      <w:r w:rsidR="005D7795">
        <w:rPr>
          <w:i/>
          <w:iCs/>
          <w:color w:val="000000"/>
          <w:szCs w:val="20"/>
        </w:rPr>
        <w:t> </w:t>
      </w:r>
      <w:r w:rsidRPr="0008785A">
        <w:rPr>
          <w:i/>
          <w:iCs/>
          <w:color w:val="000000"/>
          <w:szCs w:val="20"/>
        </w:rPr>
        <w:t>formie nieodpłatnego przejęcia na rzecz Miasta Poznania.</w:t>
      </w:r>
    </w:p>
    <w:p w:rsidR="0008785A" w:rsidRPr="0008785A" w:rsidRDefault="0008785A" w:rsidP="0008785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>Nabycie nieruchomości wpisuje się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zadania własne gminy, do których m.in. należy zaspokajanie zbiorowych potrzeb wspólnoty,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szczególności obejmujących sprawy gminnych dróg</w:t>
      </w:r>
      <w:r w:rsidR="005D7795" w:rsidRPr="0008785A">
        <w:rPr>
          <w:color w:val="000000"/>
          <w:szCs w:val="20"/>
        </w:rPr>
        <w:t xml:space="preserve"> i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ulic określonych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treści art. 7 ust. 1 pkt 2 ustawy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dnia 8 marca 1990 r.</w:t>
      </w:r>
      <w:r w:rsidR="005D7795" w:rsidRPr="0008785A">
        <w:rPr>
          <w:color w:val="000000"/>
          <w:szCs w:val="20"/>
        </w:rPr>
        <w:t xml:space="preserve"> o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samorządzie gminnym oraz cel publiczny określony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art. 6 pkt 1 ustawy</w:t>
      </w:r>
      <w:r w:rsidR="005D7795" w:rsidRPr="0008785A">
        <w:rPr>
          <w:color w:val="000000"/>
          <w:szCs w:val="20"/>
        </w:rPr>
        <w:t xml:space="preserve"> z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dnia 21 sierpnia 1997 r.</w:t>
      </w:r>
      <w:r w:rsidR="005D7795" w:rsidRPr="0008785A">
        <w:rPr>
          <w:color w:val="000000"/>
          <w:szCs w:val="20"/>
        </w:rPr>
        <w:t xml:space="preserve"> o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gospodarce nieruchomościami, którym jest wydzielanie gruntów pod drogi publiczne, drogi rowerowe</w:t>
      </w:r>
      <w:r w:rsidR="005D7795" w:rsidRPr="0008785A">
        <w:rPr>
          <w:color w:val="000000"/>
          <w:szCs w:val="20"/>
        </w:rPr>
        <w:t xml:space="preserve"> i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drogi wodne, budowa, utrzymywanie oraz wykonywanie robót budowlanych tych dróg, obiektów</w:t>
      </w:r>
      <w:r w:rsidR="005D7795" w:rsidRPr="0008785A">
        <w:rPr>
          <w:color w:val="000000"/>
          <w:szCs w:val="20"/>
        </w:rPr>
        <w:t xml:space="preserve"> i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 xml:space="preserve">urządzeń transportu publicznego. </w:t>
      </w:r>
    </w:p>
    <w:p w:rsidR="0008785A" w:rsidRDefault="0008785A" w:rsidP="0008785A">
      <w:pPr>
        <w:spacing w:line="360" w:lineRule="auto"/>
        <w:jc w:val="both"/>
        <w:rPr>
          <w:color w:val="000000"/>
          <w:szCs w:val="20"/>
        </w:rPr>
      </w:pPr>
      <w:r w:rsidRPr="0008785A">
        <w:rPr>
          <w:color w:val="000000"/>
          <w:szCs w:val="20"/>
        </w:rPr>
        <w:t>W świetle powyższego podjęcie zarządzenia jest</w:t>
      </w:r>
      <w:r w:rsidR="005D7795" w:rsidRPr="0008785A">
        <w:rPr>
          <w:color w:val="000000"/>
          <w:szCs w:val="20"/>
        </w:rPr>
        <w:t xml:space="preserve"> w</w:t>
      </w:r>
      <w:r w:rsidR="005D7795">
        <w:rPr>
          <w:color w:val="000000"/>
          <w:szCs w:val="20"/>
        </w:rPr>
        <w:t> </w:t>
      </w:r>
      <w:r w:rsidRPr="0008785A">
        <w:rPr>
          <w:color w:val="000000"/>
          <w:szCs w:val="20"/>
        </w:rPr>
        <w:t>pełni uzasadnione.</w:t>
      </w:r>
    </w:p>
    <w:p w:rsidR="0008785A" w:rsidRDefault="0008785A" w:rsidP="0008785A">
      <w:pPr>
        <w:spacing w:line="360" w:lineRule="auto"/>
        <w:jc w:val="both"/>
      </w:pPr>
    </w:p>
    <w:p w:rsidR="0008785A" w:rsidRDefault="0008785A" w:rsidP="0008785A">
      <w:pPr>
        <w:keepNext/>
        <w:spacing w:line="360" w:lineRule="auto"/>
        <w:jc w:val="center"/>
      </w:pPr>
      <w:r>
        <w:t>ZASTĘPCA DYREKTORA</w:t>
      </w:r>
    </w:p>
    <w:p w:rsidR="0008785A" w:rsidRDefault="0008785A" w:rsidP="0008785A">
      <w:pPr>
        <w:keepNext/>
        <w:spacing w:line="360" w:lineRule="auto"/>
        <w:jc w:val="center"/>
      </w:pPr>
      <w:r>
        <w:t>DS. POZYSKIWANIA NIERUCHOMOŚCI</w:t>
      </w:r>
    </w:p>
    <w:p w:rsidR="0008785A" w:rsidRPr="0008785A" w:rsidRDefault="0008785A" w:rsidP="0008785A">
      <w:pPr>
        <w:keepNext/>
        <w:spacing w:line="360" w:lineRule="auto"/>
        <w:jc w:val="center"/>
      </w:pPr>
      <w:r>
        <w:t>(-) Dominika Radłowska-Zelent</w:t>
      </w:r>
    </w:p>
    <w:sectPr w:rsidR="0008785A" w:rsidRPr="0008785A" w:rsidSect="000878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5A" w:rsidRDefault="0008785A">
      <w:r>
        <w:separator/>
      </w:r>
    </w:p>
  </w:endnote>
  <w:endnote w:type="continuationSeparator" w:id="0">
    <w:p w:rsidR="0008785A" w:rsidRDefault="000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5A" w:rsidRDefault="0008785A">
      <w:r>
        <w:separator/>
      </w:r>
    </w:p>
  </w:footnote>
  <w:footnote w:type="continuationSeparator" w:id="0">
    <w:p w:rsidR="0008785A" w:rsidRDefault="00087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nabycia na rzecz Miasta Poznania nieruchomości stanowiącej własność Skarbu Państwa – Krajowego Ośrodka Wsparcia Rolnictwa, położonej w Poznaniu przy ulicy Jagodowej."/>
  </w:docVars>
  <w:rsids>
    <w:rsidRoot w:val="0008785A"/>
    <w:rsid w:val="000607A3"/>
    <w:rsid w:val="0008785A"/>
    <w:rsid w:val="001B1D53"/>
    <w:rsid w:val="0022095A"/>
    <w:rsid w:val="002946C5"/>
    <w:rsid w:val="002C29F3"/>
    <w:rsid w:val="005D779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CEA9C-0892-4A49-BE6A-F745F34D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2025-03-20T07:39:00Z</dcterms:created>
  <dcterms:modified xsi:type="dcterms:W3CDTF">2025-03-20T07:39:00Z</dcterms:modified>
</cp:coreProperties>
</file>