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CE0E" w14:textId="3ADFB9A7" w:rsidR="002E0E59" w:rsidRPr="0078582A" w:rsidRDefault="000E6367" w:rsidP="007858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582A">
        <w:rPr>
          <w:rFonts w:ascii="Times New Roman" w:hAnsi="Times New Roman" w:cs="Times New Roman"/>
          <w:b/>
          <w:bCs/>
        </w:rPr>
        <w:t>Zasady użytkowania i pielęgnacji n</w:t>
      </w:r>
      <w:r w:rsidR="002E0E59" w:rsidRPr="0078582A">
        <w:rPr>
          <w:rFonts w:ascii="Times New Roman" w:hAnsi="Times New Roman" w:cs="Times New Roman"/>
          <w:b/>
          <w:bCs/>
        </w:rPr>
        <w:t xml:space="preserve">awierzchni Starego Rynku </w:t>
      </w:r>
    </w:p>
    <w:p w14:paraId="39BE431B" w14:textId="77777777" w:rsidR="000E6367" w:rsidRPr="0078582A" w:rsidRDefault="000E6367" w:rsidP="007858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7A0179" w14:textId="3429D8E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 xml:space="preserve">W celu zachowania należytej trwałości wykonanych nawierzchni (jezdnie, płyta, chodniki, opaski) powinny być zachowane </w:t>
      </w:r>
      <w:r w:rsidR="00D1432E">
        <w:rPr>
          <w:rFonts w:ascii="Times New Roman" w:hAnsi="Times New Roman" w:cs="Times New Roman"/>
        </w:rPr>
        <w:t>następujące</w:t>
      </w:r>
      <w:r w:rsidR="00E06811">
        <w:rPr>
          <w:rFonts w:ascii="Times New Roman" w:hAnsi="Times New Roman" w:cs="Times New Roman"/>
        </w:rPr>
        <w:t xml:space="preserve"> </w:t>
      </w:r>
      <w:r w:rsidRPr="0078582A">
        <w:rPr>
          <w:rFonts w:ascii="Times New Roman" w:hAnsi="Times New Roman" w:cs="Times New Roman"/>
        </w:rPr>
        <w:t>zasady użytkowania i konserwacji:</w:t>
      </w:r>
    </w:p>
    <w:p w14:paraId="17974B63" w14:textId="2BF4BE1B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Zabrania się przekraczania </w:t>
      </w:r>
      <w:r w:rsidR="002E0E59" w:rsidRPr="0078582A">
        <w:rPr>
          <w:rFonts w:ascii="Times New Roman" w:eastAsia="Times New Roman" w:hAnsi="Times New Roman" w:cs="Times New Roman"/>
        </w:rPr>
        <w:t>dopuszczalnych obciążeń nawierzchni</w:t>
      </w:r>
      <w:r>
        <w:rPr>
          <w:rFonts w:ascii="Times New Roman" w:eastAsia="Times New Roman" w:hAnsi="Times New Roman" w:cs="Times New Roman"/>
        </w:rPr>
        <w:t>.</w:t>
      </w:r>
    </w:p>
    <w:p w14:paraId="4D64273D" w14:textId="6E6769B9" w:rsidR="008C4F02" w:rsidRPr="0078582A" w:rsidRDefault="007D1A42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 w:rsidRPr="0078582A">
        <w:rPr>
          <w:rFonts w:ascii="Times New Roman" w:eastAsia="Times New Roman" w:hAnsi="Times New Roman" w:cs="Times New Roman"/>
        </w:rPr>
        <w:t xml:space="preserve"> chodnik</w:t>
      </w:r>
      <w:r>
        <w:rPr>
          <w:rFonts w:ascii="Times New Roman" w:eastAsia="Times New Roman" w:hAnsi="Times New Roman" w:cs="Times New Roman"/>
        </w:rPr>
        <w:t>ach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i </w:t>
      </w:r>
      <w:r w:rsidRPr="0078582A">
        <w:rPr>
          <w:rFonts w:ascii="Times New Roman" w:eastAsia="Times New Roman" w:hAnsi="Times New Roman" w:cs="Times New Roman"/>
        </w:rPr>
        <w:t>ciąg</w:t>
      </w:r>
      <w:r>
        <w:rPr>
          <w:rFonts w:ascii="Times New Roman" w:eastAsia="Times New Roman" w:hAnsi="Times New Roman" w:cs="Times New Roman"/>
        </w:rPr>
        <w:t>ach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pieszych obszaru </w:t>
      </w:r>
      <w:proofErr w:type="spellStart"/>
      <w:r w:rsidR="002E0E59" w:rsidRPr="0078582A">
        <w:rPr>
          <w:rFonts w:ascii="Times New Roman" w:eastAsia="Times New Roman" w:hAnsi="Times New Roman" w:cs="Times New Roman"/>
        </w:rPr>
        <w:t>śródrynkowego</w:t>
      </w:r>
      <w:proofErr w:type="spellEnd"/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E06811"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 xml:space="preserve">ograniczyć ruch pojazdów do minimum </w:t>
      </w:r>
      <w:r w:rsidR="00DF56CF">
        <w:rPr>
          <w:rFonts w:ascii="Times New Roman" w:eastAsia="Times New Roman" w:hAnsi="Times New Roman" w:cs="Times New Roman"/>
        </w:rPr>
        <w:t>(</w:t>
      </w:r>
      <w:r w:rsidR="002E0E59" w:rsidRPr="0078582A">
        <w:rPr>
          <w:rFonts w:ascii="Times New Roman" w:eastAsia="Times New Roman" w:hAnsi="Times New Roman" w:cs="Times New Roman"/>
        </w:rPr>
        <w:t>sytuacje konieczne/awaryjne</w:t>
      </w:r>
      <w:r w:rsidR="00DF56CF">
        <w:rPr>
          <w:rFonts w:ascii="Times New Roman" w:eastAsia="Times New Roman" w:hAnsi="Times New Roman" w:cs="Times New Roman"/>
        </w:rPr>
        <w:t>)</w:t>
      </w:r>
      <w:r w:rsidR="002E0E59" w:rsidRPr="0078582A">
        <w:rPr>
          <w:rFonts w:ascii="Times New Roman" w:eastAsia="Times New Roman" w:hAnsi="Times New Roman" w:cs="Times New Roman"/>
        </w:rPr>
        <w:t xml:space="preserve">, nie </w:t>
      </w:r>
      <w:r>
        <w:rPr>
          <w:rFonts w:ascii="Times New Roman" w:eastAsia="Times New Roman" w:hAnsi="Times New Roman" w:cs="Times New Roman"/>
        </w:rPr>
        <w:t xml:space="preserve">można </w:t>
      </w:r>
      <w:r w:rsidR="00E711DA">
        <w:rPr>
          <w:rFonts w:ascii="Times New Roman" w:eastAsia="Times New Roman" w:hAnsi="Times New Roman" w:cs="Times New Roman"/>
        </w:rPr>
        <w:t>używać</w:t>
      </w:r>
      <w:r w:rsidR="00E711DA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pojazdów </w:t>
      </w:r>
      <w:r w:rsidR="004076CB">
        <w:rPr>
          <w:rFonts w:ascii="Times New Roman" w:eastAsia="Times New Roman" w:hAnsi="Times New Roman" w:cs="Times New Roman"/>
        </w:rPr>
        <w:t xml:space="preserve">o ciężarze całkowitym </w:t>
      </w:r>
      <w:r w:rsidR="002E0E59" w:rsidRPr="0078582A">
        <w:rPr>
          <w:rFonts w:ascii="Times New Roman" w:eastAsia="Times New Roman" w:hAnsi="Times New Roman" w:cs="Times New Roman"/>
        </w:rPr>
        <w:t xml:space="preserve">powyżej </w:t>
      </w:r>
      <w:r w:rsidR="0067743C">
        <w:rPr>
          <w:rFonts w:ascii="Times New Roman" w:eastAsia="Times New Roman" w:hAnsi="Times New Roman" w:cs="Times New Roman"/>
        </w:rPr>
        <w:t>4,3</w:t>
      </w:r>
      <w:r w:rsidR="002E0E59" w:rsidRPr="0078582A">
        <w:rPr>
          <w:rFonts w:ascii="Times New Roman" w:eastAsia="Times New Roman" w:hAnsi="Times New Roman" w:cs="Times New Roman"/>
        </w:rPr>
        <w:t xml:space="preserve"> Mg</w:t>
      </w:r>
      <w:r w:rsidR="00E06811">
        <w:rPr>
          <w:rFonts w:ascii="Times New Roman" w:eastAsia="Times New Roman" w:hAnsi="Times New Roman" w:cs="Times New Roman"/>
        </w:rPr>
        <w:t>.</w:t>
      </w:r>
    </w:p>
    <w:p w14:paraId="2233D2EF" w14:textId="21CA67A7" w:rsidR="002E0E59" w:rsidRPr="0078582A" w:rsidRDefault="007D1A42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78582A">
        <w:rPr>
          <w:rFonts w:ascii="Times New Roman" w:eastAsia="Times New Roman" w:hAnsi="Times New Roman" w:cs="Times New Roman"/>
        </w:rPr>
        <w:t>ojazd</w:t>
      </w:r>
      <w:r>
        <w:rPr>
          <w:rFonts w:ascii="Times New Roman" w:eastAsia="Times New Roman" w:hAnsi="Times New Roman" w:cs="Times New Roman"/>
        </w:rPr>
        <w:t>y</w:t>
      </w:r>
      <w:r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poruszające się </w:t>
      </w:r>
      <w:r w:rsidR="008C4F02" w:rsidRPr="0078582A">
        <w:rPr>
          <w:rFonts w:ascii="Times New Roman" w:eastAsia="Times New Roman" w:hAnsi="Times New Roman" w:cs="Times New Roman"/>
        </w:rPr>
        <w:t xml:space="preserve">na ulicy </w:t>
      </w:r>
      <w:r w:rsidR="008C4F02" w:rsidRPr="0078582A">
        <w:rPr>
          <w:rFonts w:ascii="Times New Roman" w:hAnsi="Times New Roman" w:cs="Times New Roman"/>
          <w:bCs/>
        </w:rPr>
        <w:t xml:space="preserve">Jana Baptysty </w:t>
      </w:r>
      <w:proofErr w:type="spellStart"/>
      <w:r w:rsidR="008C4F02" w:rsidRPr="0078582A">
        <w:rPr>
          <w:rFonts w:ascii="Times New Roman" w:hAnsi="Times New Roman" w:cs="Times New Roman"/>
          <w:bCs/>
        </w:rPr>
        <w:t>Quadro</w:t>
      </w:r>
      <w:proofErr w:type="spellEnd"/>
      <w:r w:rsidR="008C4F02"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nie mogą przekraczać</w:t>
      </w:r>
      <w:r w:rsidR="008C4F02" w:rsidRPr="0078582A">
        <w:rPr>
          <w:rFonts w:ascii="Times New Roman" w:eastAsia="Times New Roman" w:hAnsi="Times New Roman" w:cs="Times New Roman"/>
        </w:rPr>
        <w:t xml:space="preserve"> linii wykonanej z cegły </w:t>
      </w:r>
      <w:r w:rsidR="00E711DA">
        <w:rPr>
          <w:rFonts w:ascii="Times New Roman" w:eastAsia="Times New Roman" w:hAnsi="Times New Roman" w:cs="Times New Roman"/>
        </w:rPr>
        <w:t>stanowiącej</w:t>
      </w:r>
      <w:r w:rsidR="00E711DA" w:rsidRPr="0078582A">
        <w:rPr>
          <w:rFonts w:ascii="Times New Roman" w:eastAsia="Times New Roman" w:hAnsi="Times New Roman" w:cs="Times New Roman"/>
        </w:rPr>
        <w:t xml:space="preserve"> </w:t>
      </w:r>
      <w:r w:rsidR="008C4F02" w:rsidRPr="0078582A">
        <w:rPr>
          <w:rFonts w:ascii="Times New Roman" w:eastAsia="Times New Roman" w:hAnsi="Times New Roman" w:cs="Times New Roman"/>
        </w:rPr>
        <w:t>symboliczn</w:t>
      </w:r>
      <w:r w:rsidR="00E711DA">
        <w:rPr>
          <w:rFonts w:ascii="Times New Roman" w:eastAsia="Times New Roman" w:hAnsi="Times New Roman" w:cs="Times New Roman"/>
        </w:rPr>
        <w:t>ą</w:t>
      </w:r>
      <w:r w:rsidR="008C4F02" w:rsidRPr="0078582A">
        <w:rPr>
          <w:rFonts w:ascii="Times New Roman" w:eastAsia="Times New Roman" w:hAnsi="Times New Roman" w:cs="Times New Roman"/>
        </w:rPr>
        <w:t xml:space="preserve"> rekonstrukcj</w:t>
      </w:r>
      <w:r w:rsidR="00E711DA">
        <w:rPr>
          <w:rFonts w:ascii="Times New Roman" w:eastAsia="Times New Roman" w:hAnsi="Times New Roman" w:cs="Times New Roman"/>
        </w:rPr>
        <w:t>ę</w:t>
      </w:r>
      <w:r w:rsidR="008C4F02" w:rsidRPr="0078582A">
        <w:rPr>
          <w:rFonts w:ascii="Times New Roman" w:eastAsia="Times New Roman" w:hAnsi="Times New Roman" w:cs="Times New Roman"/>
        </w:rPr>
        <w:t xml:space="preserve"> dawnych murów miejskich</w:t>
      </w:r>
      <w:r w:rsidR="00E06811">
        <w:rPr>
          <w:rFonts w:ascii="Times New Roman" w:eastAsia="Times New Roman" w:hAnsi="Times New Roman" w:cs="Times New Roman"/>
        </w:rPr>
        <w:t>.</w:t>
      </w:r>
    </w:p>
    <w:p w14:paraId="392FD69E" w14:textId="6055EE3E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Zabrania się </w:t>
      </w:r>
      <w:r w:rsidR="002E0E59" w:rsidRPr="0078582A">
        <w:rPr>
          <w:rFonts w:ascii="Times New Roman" w:eastAsia="Times New Roman" w:hAnsi="Times New Roman" w:cs="Times New Roman"/>
        </w:rPr>
        <w:t xml:space="preserve">ruchu </w:t>
      </w:r>
      <w:r w:rsidR="003A5191" w:rsidRPr="0078582A">
        <w:rPr>
          <w:rFonts w:ascii="Times New Roman" w:eastAsia="Times New Roman" w:hAnsi="Times New Roman" w:cs="Times New Roman"/>
        </w:rPr>
        <w:t xml:space="preserve">pojazdów gąsienicowych </w:t>
      </w:r>
      <w:r w:rsidR="002E0E59" w:rsidRPr="0078582A">
        <w:rPr>
          <w:rFonts w:ascii="Times New Roman" w:eastAsia="Times New Roman" w:hAnsi="Times New Roman" w:cs="Times New Roman"/>
        </w:rPr>
        <w:t xml:space="preserve">po nawierzchniach (wyjątek </w:t>
      </w:r>
      <w:r w:rsidR="003A5191">
        <w:rPr>
          <w:rFonts w:ascii="Times New Roman" w:eastAsia="Times New Roman" w:hAnsi="Times New Roman" w:cs="Times New Roman"/>
        </w:rPr>
        <w:t xml:space="preserve">stanowią </w:t>
      </w:r>
      <w:r w:rsidR="002E0E59" w:rsidRPr="0078582A">
        <w:rPr>
          <w:rFonts w:ascii="Times New Roman" w:eastAsia="Times New Roman" w:hAnsi="Times New Roman" w:cs="Times New Roman"/>
        </w:rPr>
        <w:t>lekkie pojazdy wyposażone w gąsienice gumowe – tylko przejazd, bez przepychania ładunku)</w:t>
      </w:r>
      <w:r>
        <w:rPr>
          <w:rFonts w:ascii="Times New Roman" w:eastAsia="Times New Roman" w:hAnsi="Times New Roman" w:cs="Times New Roman"/>
        </w:rPr>
        <w:t>.</w:t>
      </w:r>
    </w:p>
    <w:p w14:paraId="7B494349" w14:textId="7C0F4C0B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uniemożliwić wykorzystywanie chodników, opasek jako miejsc postojowych</w:t>
      </w:r>
      <w:r>
        <w:rPr>
          <w:rFonts w:ascii="Times New Roman" w:eastAsia="Times New Roman" w:hAnsi="Times New Roman" w:cs="Times New Roman"/>
        </w:rPr>
        <w:t>.</w:t>
      </w:r>
    </w:p>
    <w:p w14:paraId="44A74A32" w14:textId="623B6CFD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Zabrania się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rzuca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050750">
        <w:rPr>
          <w:rFonts w:ascii="Times New Roman" w:eastAsia="Times New Roman" w:hAnsi="Times New Roman" w:cs="Times New Roman"/>
        </w:rPr>
        <w:t xml:space="preserve">na nawierzchnię ciężkich przedmiotów </w:t>
      </w:r>
      <w:r w:rsidR="002E0E59" w:rsidRPr="0078582A">
        <w:rPr>
          <w:rFonts w:ascii="Times New Roman" w:eastAsia="Times New Roman" w:hAnsi="Times New Roman" w:cs="Times New Roman"/>
        </w:rPr>
        <w:t>i uderza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050750">
        <w:rPr>
          <w:rFonts w:ascii="Times New Roman" w:eastAsia="Times New Roman" w:hAnsi="Times New Roman" w:cs="Times New Roman"/>
        </w:rPr>
        <w:t xml:space="preserve">nimi </w:t>
      </w:r>
      <w:r w:rsidR="002E0E59" w:rsidRPr="0078582A">
        <w:rPr>
          <w:rFonts w:ascii="Times New Roman" w:eastAsia="Times New Roman" w:hAnsi="Times New Roman" w:cs="Times New Roman"/>
        </w:rPr>
        <w:t xml:space="preserve">po </w:t>
      </w:r>
      <w:r w:rsidR="00050750">
        <w:rPr>
          <w:rFonts w:ascii="Times New Roman" w:eastAsia="Times New Roman" w:hAnsi="Times New Roman" w:cs="Times New Roman"/>
        </w:rPr>
        <w:t>niej</w:t>
      </w:r>
      <w:r>
        <w:rPr>
          <w:rFonts w:ascii="Times New Roman" w:eastAsia="Times New Roman" w:hAnsi="Times New Roman" w:cs="Times New Roman"/>
        </w:rPr>
        <w:t>.</w:t>
      </w:r>
    </w:p>
    <w:p w14:paraId="60D6319C" w14:textId="71E8D012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Zabrania się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przesuwa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>/przeciąga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po nawierzchni przedmiotów ciężkich</w:t>
      </w:r>
      <w:r w:rsidR="00050750">
        <w:rPr>
          <w:rFonts w:ascii="Times New Roman" w:eastAsia="Times New Roman" w:hAnsi="Times New Roman" w:cs="Times New Roman"/>
        </w:rPr>
        <w:t>, co grozi</w:t>
      </w:r>
      <w:r w:rsidR="002E0E59" w:rsidRPr="0078582A">
        <w:rPr>
          <w:rFonts w:ascii="Times New Roman" w:eastAsia="Times New Roman" w:hAnsi="Times New Roman" w:cs="Times New Roman"/>
        </w:rPr>
        <w:t xml:space="preserve"> jej </w:t>
      </w:r>
      <w:r w:rsidR="007D1A42" w:rsidRPr="0078582A">
        <w:rPr>
          <w:rFonts w:ascii="Times New Roman" w:eastAsia="Times New Roman" w:hAnsi="Times New Roman" w:cs="Times New Roman"/>
        </w:rPr>
        <w:t>zarysowani</w:t>
      </w:r>
      <w:r w:rsidR="007D1A42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>.</w:t>
      </w:r>
    </w:p>
    <w:p w14:paraId="13CB80E8" w14:textId="27278E23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należy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dopuszczać do powstawania zanieczyszczeń z olejów, paliwa i substancji ropopochodnych</w:t>
      </w:r>
      <w:r>
        <w:rPr>
          <w:rFonts w:ascii="Times New Roman" w:eastAsia="Times New Roman" w:hAnsi="Times New Roman" w:cs="Times New Roman"/>
        </w:rPr>
        <w:t>.</w:t>
      </w:r>
    </w:p>
    <w:p w14:paraId="011D0EEA" w14:textId="21B42429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powstania zanieczyszczeń wskazanych w pkt </w:t>
      </w:r>
      <w:r w:rsidR="00B014E0">
        <w:rPr>
          <w:rFonts w:ascii="Times New Roman" w:eastAsia="Times New Roman" w:hAnsi="Times New Roman" w:cs="Times New Roman"/>
        </w:rPr>
        <w:t>8</w:t>
      </w:r>
      <w:r w:rsidR="00B014E0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ich usunięcia należy stosować substancje do tego przeznaczone (</w:t>
      </w:r>
      <w:r w:rsidR="001A2558" w:rsidRPr="0078582A">
        <w:rPr>
          <w:rFonts w:ascii="Times New Roman" w:eastAsia="Times New Roman" w:hAnsi="Times New Roman" w:cs="Times New Roman"/>
        </w:rPr>
        <w:t>obojętn</w:t>
      </w:r>
      <w:r w:rsidR="001A2558">
        <w:rPr>
          <w:rFonts w:ascii="Times New Roman" w:eastAsia="Times New Roman" w:hAnsi="Times New Roman" w:cs="Times New Roman"/>
        </w:rPr>
        <w:t>e</w:t>
      </w:r>
      <w:r w:rsidR="001A2558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dla nawierzchni kamiennych, zgodnie</w:t>
      </w:r>
      <w:r w:rsidR="001A2558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z instrukcjami producentów tych substancji); nie </w:t>
      </w:r>
      <w:r w:rsidR="001A2558">
        <w:rPr>
          <w:rFonts w:ascii="Times New Roman" w:eastAsia="Times New Roman" w:hAnsi="Times New Roman" w:cs="Times New Roman"/>
        </w:rPr>
        <w:t xml:space="preserve">można </w:t>
      </w:r>
      <w:r w:rsidR="002E0E59" w:rsidRPr="0078582A">
        <w:rPr>
          <w:rFonts w:ascii="Times New Roman" w:eastAsia="Times New Roman" w:hAnsi="Times New Roman" w:cs="Times New Roman"/>
        </w:rPr>
        <w:t>stosować środków na bazie kwasów i</w:t>
      </w:r>
      <w:r w:rsidR="001A2558">
        <w:rPr>
          <w:rFonts w:ascii="Times New Roman" w:eastAsia="Times New Roman" w:hAnsi="Times New Roman" w:cs="Times New Roman"/>
        </w:rPr>
        <w:t> </w:t>
      </w:r>
      <w:r w:rsidR="002E0E59" w:rsidRPr="0078582A">
        <w:rPr>
          <w:rFonts w:ascii="Times New Roman" w:eastAsia="Times New Roman" w:hAnsi="Times New Roman" w:cs="Times New Roman"/>
        </w:rPr>
        <w:t>zasad</w:t>
      </w:r>
      <w:r w:rsidR="001A2558">
        <w:rPr>
          <w:rFonts w:ascii="Times New Roman" w:eastAsia="Times New Roman" w:hAnsi="Times New Roman" w:cs="Times New Roman"/>
        </w:rPr>
        <w:t>.</w:t>
      </w:r>
    </w:p>
    <w:p w14:paraId="52D1D730" w14:textId="7B57F101" w:rsidR="002E0E59" w:rsidRPr="0078582A" w:rsidRDefault="005A4CE8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Śnieg zalegający na płycie głównej Starego Rynku należy usuwać </w:t>
      </w:r>
      <w:r w:rsidR="002E0E59" w:rsidRPr="0078582A">
        <w:rPr>
          <w:rFonts w:ascii="Times New Roman" w:eastAsia="Times New Roman" w:hAnsi="Times New Roman" w:cs="Times New Roman"/>
        </w:rPr>
        <w:t xml:space="preserve">za pomocą odśnieżarek wyposażonych w pługi </w:t>
      </w:r>
      <w:r w:rsidR="001A2558">
        <w:rPr>
          <w:rFonts w:ascii="Times New Roman" w:eastAsia="Times New Roman" w:hAnsi="Times New Roman" w:cs="Times New Roman"/>
        </w:rPr>
        <w:t>mające</w:t>
      </w:r>
      <w:r w:rsidR="001A2558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lemiesz gumowy lub z tworzyw sztucznych</w:t>
      </w:r>
      <w:r>
        <w:rPr>
          <w:rFonts w:ascii="Times New Roman" w:eastAsia="Times New Roman" w:hAnsi="Times New Roman" w:cs="Times New Roman"/>
        </w:rPr>
        <w:t>.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</w:p>
    <w:p w14:paraId="57391E69" w14:textId="2DEA2AC8" w:rsidR="002E0E59" w:rsidRPr="0078582A" w:rsidRDefault="005A4CE8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Ś</w:t>
      </w:r>
      <w:r w:rsidRPr="0078582A">
        <w:rPr>
          <w:rFonts w:ascii="Times New Roman" w:eastAsia="Times New Roman" w:hAnsi="Times New Roman" w:cs="Times New Roman"/>
        </w:rPr>
        <w:t xml:space="preserve">nieg </w:t>
      </w:r>
      <w:r w:rsidR="002E0E59" w:rsidRPr="0078582A">
        <w:rPr>
          <w:rFonts w:ascii="Times New Roman" w:eastAsia="Times New Roman" w:hAnsi="Times New Roman" w:cs="Times New Roman"/>
        </w:rPr>
        <w:t xml:space="preserve">na chodnikach i ciągach komunikacyjnych obszaru </w:t>
      </w:r>
      <w:proofErr w:type="spellStart"/>
      <w:r w:rsidR="002E0E59" w:rsidRPr="0078582A">
        <w:rPr>
          <w:rFonts w:ascii="Times New Roman" w:eastAsia="Times New Roman" w:hAnsi="Times New Roman" w:cs="Times New Roman"/>
        </w:rPr>
        <w:t>śródrynkowego</w:t>
      </w:r>
      <w:proofErr w:type="spellEnd"/>
      <w:r w:rsidR="002E0E59"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należy usuwać</w:t>
      </w:r>
      <w:r w:rsidR="002E0E59" w:rsidRPr="0078582A">
        <w:rPr>
          <w:rFonts w:ascii="Times New Roman" w:eastAsia="Times New Roman" w:hAnsi="Times New Roman" w:cs="Times New Roman"/>
        </w:rPr>
        <w:t xml:space="preserve"> przy użyciu ręcznych urządzeń do odśnieżania</w:t>
      </w:r>
      <w:r w:rsidR="00E44AC5">
        <w:rPr>
          <w:rFonts w:ascii="Times New Roman" w:eastAsia="Times New Roman" w:hAnsi="Times New Roman" w:cs="Times New Roman"/>
        </w:rPr>
        <w:t>.</w:t>
      </w:r>
    </w:p>
    <w:p w14:paraId="45507C82" w14:textId="0B78109A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 w:rsidR="002E0E59" w:rsidRPr="0078582A">
        <w:rPr>
          <w:rFonts w:ascii="Times New Roman" w:eastAsia="Times New Roman" w:hAnsi="Times New Roman" w:cs="Times New Roman"/>
        </w:rPr>
        <w:t>abrania się używania do odśnieżania ciężkiego sprzętu</w:t>
      </w:r>
      <w:r w:rsidR="00D1432E">
        <w:rPr>
          <w:rFonts w:ascii="Times New Roman" w:eastAsia="Times New Roman" w:hAnsi="Times New Roman" w:cs="Times New Roman"/>
        </w:rPr>
        <w:t>,</w:t>
      </w:r>
      <w:r w:rsidR="002E0E59" w:rsidRPr="0078582A">
        <w:rPr>
          <w:rFonts w:ascii="Times New Roman" w:eastAsia="Times New Roman" w:hAnsi="Times New Roman" w:cs="Times New Roman"/>
        </w:rPr>
        <w:t xml:space="preserve"> w tym sprzętu budowlanego (ładowarki, koparko</w:t>
      </w:r>
      <w:r w:rsidR="00EC7403">
        <w:rPr>
          <w:rFonts w:ascii="Times New Roman" w:eastAsia="Times New Roman" w:hAnsi="Times New Roman" w:cs="Times New Roman"/>
        </w:rPr>
        <w:t>-</w:t>
      </w:r>
      <w:r w:rsidR="002E0E59" w:rsidRPr="0078582A">
        <w:rPr>
          <w:rFonts w:ascii="Times New Roman" w:eastAsia="Times New Roman" w:hAnsi="Times New Roman" w:cs="Times New Roman"/>
        </w:rPr>
        <w:t>ładowarki)</w:t>
      </w:r>
      <w:r w:rsidR="00D1432E">
        <w:rPr>
          <w:rFonts w:ascii="Times New Roman" w:eastAsia="Times New Roman" w:hAnsi="Times New Roman" w:cs="Times New Roman"/>
        </w:rPr>
        <w:t>,</w:t>
      </w:r>
      <w:r w:rsidR="002E0E59" w:rsidRPr="0078582A">
        <w:rPr>
          <w:rFonts w:ascii="Times New Roman" w:eastAsia="Times New Roman" w:hAnsi="Times New Roman" w:cs="Times New Roman"/>
        </w:rPr>
        <w:t xml:space="preserve"> ze względu na możliwość mechanicznego uszkodzenia bądź wyłamania elementów nawierzchni</w:t>
      </w:r>
      <w:r>
        <w:rPr>
          <w:rFonts w:ascii="Times New Roman" w:eastAsia="Times New Roman" w:hAnsi="Times New Roman" w:cs="Times New Roman"/>
        </w:rPr>
        <w:t>.</w:t>
      </w:r>
    </w:p>
    <w:p w14:paraId="3BC56350" w14:textId="1821A489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celu zapobiegania gołoledzi, lodowicy, szronu i przymarzania śniegu do nawierzchni zaleca się (po usunięciu zalegającego śniegu) posypywanie piaskiem lub solą drogową (jeżeli inne przepisy nie ograniczają </w:t>
      </w:r>
      <w:r w:rsidR="008C45E7">
        <w:rPr>
          <w:rFonts w:ascii="Times New Roman" w:eastAsia="Times New Roman" w:hAnsi="Times New Roman" w:cs="Times New Roman"/>
        </w:rPr>
        <w:t>ich</w:t>
      </w:r>
      <w:r w:rsidR="008C45E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stosowania)</w:t>
      </w:r>
      <w:r>
        <w:rPr>
          <w:rFonts w:ascii="Times New Roman" w:eastAsia="Times New Roman" w:hAnsi="Times New Roman" w:cs="Times New Roman"/>
        </w:rPr>
        <w:t>.</w:t>
      </w:r>
    </w:p>
    <w:p w14:paraId="1E7FD6F8" w14:textId="2C506432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zastosowania piasku do zapobiegania gołoledzi, lodowicy lub szronu należy zapewnić regularne oczyszczanie nawierzchni</w:t>
      </w:r>
      <w:r w:rsidR="00391522">
        <w:rPr>
          <w:rFonts w:ascii="Times New Roman" w:eastAsia="Times New Roman" w:hAnsi="Times New Roman" w:cs="Times New Roman"/>
        </w:rPr>
        <w:t>, aby</w:t>
      </w:r>
      <w:r w:rsidR="00D1432E">
        <w:rPr>
          <w:rFonts w:ascii="Times New Roman" w:eastAsia="Times New Roman" w:hAnsi="Times New Roman" w:cs="Times New Roman"/>
        </w:rPr>
        <w:t xml:space="preserve"> </w:t>
      </w:r>
      <w:r w:rsidR="00391522" w:rsidRPr="0078582A">
        <w:rPr>
          <w:rFonts w:ascii="Times New Roman" w:eastAsia="Times New Roman" w:hAnsi="Times New Roman" w:cs="Times New Roman"/>
        </w:rPr>
        <w:t>zminimalizowa</w:t>
      </w:r>
      <w:r w:rsidR="00391522">
        <w:rPr>
          <w:rFonts w:ascii="Times New Roman" w:eastAsia="Times New Roman" w:hAnsi="Times New Roman" w:cs="Times New Roman"/>
        </w:rPr>
        <w:t>ć</w:t>
      </w:r>
      <w:r w:rsidR="00391522" w:rsidRPr="0078582A">
        <w:rPr>
          <w:rFonts w:ascii="Times New Roman" w:eastAsia="Times New Roman" w:hAnsi="Times New Roman" w:cs="Times New Roman"/>
        </w:rPr>
        <w:t xml:space="preserve"> ryzyk</w:t>
      </w:r>
      <w:r w:rsidR="00391522">
        <w:rPr>
          <w:rFonts w:ascii="Times New Roman" w:eastAsia="Times New Roman" w:hAnsi="Times New Roman" w:cs="Times New Roman"/>
        </w:rPr>
        <w:t>o</w:t>
      </w:r>
      <w:r w:rsidR="00391522" w:rsidRPr="0078582A">
        <w:rPr>
          <w:rFonts w:ascii="Times New Roman" w:eastAsia="Times New Roman" w:hAnsi="Times New Roman" w:cs="Times New Roman"/>
        </w:rPr>
        <w:t xml:space="preserve"> zanieczyszcz</w:t>
      </w:r>
      <w:r w:rsidR="00391522">
        <w:rPr>
          <w:rFonts w:ascii="Times New Roman" w:eastAsia="Times New Roman" w:hAnsi="Times New Roman" w:cs="Times New Roman"/>
        </w:rPr>
        <w:t>e</w:t>
      </w:r>
      <w:r w:rsidR="00391522" w:rsidRPr="0078582A">
        <w:rPr>
          <w:rFonts w:ascii="Times New Roman" w:eastAsia="Times New Roman" w:hAnsi="Times New Roman" w:cs="Times New Roman"/>
        </w:rPr>
        <w:t xml:space="preserve">nia </w:t>
      </w:r>
      <w:r w:rsidR="002E0E59" w:rsidRPr="0078582A">
        <w:rPr>
          <w:rFonts w:ascii="Times New Roman" w:eastAsia="Times New Roman" w:hAnsi="Times New Roman" w:cs="Times New Roman"/>
        </w:rPr>
        <w:t>systemu odwodnienia</w:t>
      </w:r>
      <w:r>
        <w:rPr>
          <w:rFonts w:ascii="Times New Roman" w:eastAsia="Times New Roman" w:hAnsi="Times New Roman" w:cs="Times New Roman"/>
        </w:rPr>
        <w:t>.</w:t>
      </w:r>
    </w:p>
    <w:p w14:paraId="2966B8F1" w14:textId="418EBFA2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zastosowania soli drogowej do zapobiegania gołoledzi, lodowicy lub szronu </w:t>
      </w:r>
      <w:r w:rsidR="007E3330"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uzgodnić z podmiotem wykonującym pielęgnację zieleni konieczność zastosowania właściwego zabezpieczenia zieleni</w:t>
      </w:r>
      <w:r>
        <w:rPr>
          <w:rFonts w:ascii="Times New Roman" w:eastAsia="Times New Roman" w:hAnsi="Times New Roman" w:cs="Times New Roman"/>
        </w:rPr>
        <w:t>.</w:t>
      </w:r>
    </w:p>
    <w:p w14:paraId="64D1CF03" w14:textId="0D5FC236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r w:rsidR="002E0E59" w:rsidRPr="0078582A">
        <w:rPr>
          <w:rFonts w:ascii="Times New Roman" w:eastAsia="Times New Roman" w:hAnsi="Times New Roman" w:cs="Times New Roman"/>
        </w:rPr>
        <w:t xml:space="preserve">o zakończeniu okresu zimowego należy </w:t>
      </w:r>
      <w:r w:rsidR="00243787" w:rsidRPr="0078582A">
        <w:rPr>
          <w:rFonts w:ascii="Times New Roman" w:eastAsia="Times New Roman" w:hAnsi="Times New Roman" w:cs="Times New Roman"/>
        </w:rPr>
        <w:t>całkowi</w:t>
      </w:r>
      <w:r w:rsidR="00243787">
        <w:rPr>
          <w:rFonts w:ascii="Times New Roman" w:eastAsia="Times New Roman" w:hAnsi="Times New Roman" w:cs="Times New Roman"/>
        </w:rPr>
        <w:t>cie</w:t>
      </w:r>
      <w:r w:rsidR="0024378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oczy</w:t>
      </w:r>
      <w:r w:rsidR="00243787">
        <w:rPr>
          <w:rFonts w:ascii="Times New Roman" w:eastAsia="Times New Roman" w:hAnsi="Times New Roman" w:cs="Times New Roman"/>
        </w:rPr>
        <w:t>ścić</w:t>
      </w:r>
      <w:r w:rsidR="002E0E59" w:rsidRPr="0078582A">
        <w:rPr>
          <w:rFonts w:ascii="Times New Roman" w:eastAsia="Times New Roman" w:hAnsi="Times New Roman" w:cs="Times New Roman"/>
        </w:rPr>
        <w:t xml:space="preserve"> nawierzchni</w:t>
      </w:r>
      <w:r w:rsidR="00243787">
        <w:rPr>
          <w:rFonts w:ascii="Times New Roman" w:eastAsia="Times New Roman" w:hAnsi="Times New Roman" w:cs="Times New Roman"/>
        </w:rPr>
        <w:t>ę</w:t>
      </w:r>
      <w:r w:rsidR="002E0E59" w:rsidRPr="0078582A">
        <w:rPr>
          <w:rFonts w:ascii="Times New Roman" w:eastAsia="Times New Roman" w:hAnsi="Times New Roman" w:cs="Times New Roman"/>
        </w:rPr>
        <w:t xml:space="preserve"> z</w:t>
      </w:r>
      <w:r w:rsidR="00243787">
        <w:rPr>
          <w:rFonts w:ascii="Times New Roman" w:eastAsia="Times New Roman" w:hAnsi="Times New Roman" w:cs="Times New Roman"/>
        </w:rPr>
        <w:t> </w:t>
      </w:r>
      <w:r w:rsidR="002E0E59" w:rsidRPr="0078582A">
        <w:rPr>
          <w:rFonts w:ascii="Times New Roman" w:eastAsia="Times New Roman" w:hAnsi="Times New Roman" w:cs="Times New Roman"/>
        </w:rPr>
        <w:t xml:space="preserve">pozostałości piasku i/lub </w:t>
      </w:r>
      <w:r w:rsidR="00243787">
        <w:rPr>
          <w:rFonts w:ascii="Times New Roman" w:eastAsia="Times New Roman" w:hAnsi="Times New Roman" w:cs="Times New Roman"/>
        </w:rPr>
        <w:t>dokładnie</w:t>
      </w:r>
      <w:r w:rsidR="00243787" w:rsidRPr="0078582A">
        <w:rPr>
          <w:rFonts w:ascii="Times New Roman" w:eastAsia="Times New Roman" w:hAnsi="Times New Roman" w:cs="Times New Roman"/>
        </w:rPr>
        <w:t xml:space="preserve"> umy</w:t>
      </w:r>
      <w:r w:rsidR="00243787">
        <w:rPr>
          <w:rFonts w:ascii="Times New Roman" w:eastAsia="Times New Roman" w:hAnsi="Times New Roman" w:cs="Times New Roman"/>
        </w:rPr>
        <w:t>ć</w:t>
      </w:r>
      <w:r w:rsidR="0024378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nawierzchni</w:t>
      </w:r>
      <w:r w:rsidR="00243787">
        <w:rPr>
          <w:rFonts w:ascii="Times New Roman" w:eastAsia="Times New Roman" w:hAnsi="Times New Roman" w:cs="Times New Roman"/>
        </w:rPr>
        <w:t>ę, usuwając</w:t>
      </w:r>
      <w:r w:rsidR="002E0E59" w:rsidRPr="0078582A">
        <w:rPr>
          <w:rFonts w:ascii="Times New Roman" w:eastAsia="Times New Roman" w:hAnsi="Times New Roman" w:cs="Times New Roman"/>
        </w:rPr>
        <w:t xml:space="preserve"> pozostałości soli (jeżeli została zastosowana)</w:t>
      </w:r>
      <w:r>
        <w:rPr>
          <w:rFonts w:ascii="Times New Roman" w:eastAsia="Times New Roman" w:hAnsi="Times New Roman" w:cs="Times New Roman"/>
        </w:rPr>
        <w:t>.</w:t>
      </w:r>
    </w:p>
    <w:p w14:paraId="5FFFA1A5" w14:textId="7AE679CF" w:rsidR="002E0E59" w:rsidRPr="0078582A" w:rsidRDefault="00D578A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2E0E59" w:rsidRPr="0078582A">
        <w:rPr>
          <w:rFonts w:ascii="Times New Roman" w:eastAsia="Times New Roman" w:hAnsi="Times New Roman" w:cs="Times New Roman"/>
        </w:rPr>
        <w:t>awierzchni</w:t>
      </w:r>
      <w:r>
        <w:rPr>
          <w:rFonts w:ascii="Times New Roman" w:eastAsia="Times New Roman" w:hAnsi="Times New Roman" w:cs="Times New Roman"/>
        </w:rPr>
        <w:t>ę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5D7DCF">
        <w:rPr>
          <w:rFonts w:ascii="Times New Roman" w:eastAsia="Times New Roman" w:hAnsi="Times New Roman" w:cs="Times New Roman"/>
        </w:rPr>
        <w:t xml:space="preserve">należy </w:t>
      </w:r>
      <w:r w:rsidR="00ED21DD">
        <w:rPr>
          <w:rFonts w:ascii="Times New Roman" w:eastAsia="Times New Roman" w:hAnsi="Times New Roman" w:cs="Times New Roman"/>
        </w:rPr>
        <w:t xml:space="preserve">myć </w:t>
      </w:r>
      <w:r w:rsidR="002E0E59" w:rsidRPr="0078582A">
        <w:rPr>
          <w:rFonts w:ascii="Times New Roman" w:eastAsia="Times New Roman" w:hAnsi="Times New Roman" w:cs="Times New Roman"/>
        </w:rPr>
        <w:t>myjkami ulicznymi lub wysokociśnieniowymi</w:t>
      </w:r>
      <w:r>
        <w:rPr>
          <w:rFonts w:ascii="Times New Roman" w:eastAsia="Times New Roman" w:hAnsi="Times New Roman" w:cs="Times New Roman"/>
        </w:rPr>
        <w:t>.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Pr="0078582A">
        <w:rPr>
          <w:rFonts w:ascii="Times New Roman" w:eastAsia="Times New Roman" w:hAnsi="Times New Roman" w:cs="Times New Roman"/>
        </w:rPr>
        <w:t>unika</w:t>
      </w:r>
      <w:r>
        <w:rPr>
          <w:rFonts w:ascii="Times New Roman" w:eastAsia="Times New Roman" w:hAnsi="Times New Roman" w:cs="Times New Roman"/>
        </w:rPr>
        <w:t>jąc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bezpośredniego kierowania strumienia wody na spoiny, </w:t>
      </w:r>
      <w:r w:rsidR="00ED21DD">
        <w:rPr>
          <w:rFonts w:ascii="Times New Roman" w:eastAsia="Times New Roman" w:hAnsi="Times New Roman" w:cs="Times New Roman"/>
        </w:rPr>
        <w:t xml:space="preserve">przy </w:t>
      </w:r>
      <w:r w:rsidR="00ED21DD" w:rsidRPr="0078582A">
        <w:rPr>
          <w:rFonts w:ascii="Times New Roman" w:eastAsia="Times New Roman" w:hAnsi="Times New Roman" w:cs="Times New Roman"/>
        </w:rPr>
        <w:t>maksymaln</w:t>
      </w:r>
      <w:r w:rsidR="00ED21DD">
        <w:rPr>
          <w:rFonts w:ascii="Times New Roman" w:eastAsia="Times New Roman" w:hAnsi="Times New Roman" w:cs="Times New Roman"/>
        </w:rPr>
        <w:t>ym</w:t>
      </w:r>
      <w:r w:rsidR="00ED21DD" w:rsidRPr="0078582A">
        <w:rPr>
          <w:rFonts w:ascii="Times New Roman" w:eastAsia="Times New Roman" w:hAnsi="Times New Roman" w:cs="Times New Roman"/>
        </w:rPr>
        <w:t xml:space="preserve"> ciśnieni</w:t>
      </w:r>
      <w:r w:rsidR="00ED21DD">
        <w:rPr>
          <w:rFonts w:ascii="Times New Roman" w:eastAsia="Times New Roman" w:hAnsi="Times New Roman" w:cs="Times New Roman"/>
        </w:rPr>
        <w:t>u</w:t>
      </w:r>
      <w:r w:rsidR="00ED21DD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100 barów</w:t>
      </w:r>
      <w:r w:rsidR="005D7DCF">
        <w:rPr>
          <w:rFonts w:ascii="Times New Roman" w:eastAsia="Times New Roman" w:hAnsi="Times New Roman" w:cs="Times New Roman"/>
        </w:rPr>
        <w:t>.</w:t>
      </w:r>
    </w:p>
    <w:p w14:paraId="6CE924EF" w14:textId="0F1D3D6D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E0E59" w:rsidRPr="0078582A">
        <w:rPr>
          <w:rFonts w:ascii="Times New Roman" w:eastAsia="Times New Roman" w:hAnsi="Times New Roman" w:cs="Times New Roman"/>
        </w:rPr>
        <w:t>o zamiatania powierzchni</w:t>
      </w:r>
      <w:r>
        <w:rPr>
          <w:rFonts w:ascii="Times New Roman" w:eastAsia="Times New Roman" w:hAnsi="Times New Roman" w:cs="Times New Roman"/>
        </w:rPr>
        <w:t xml:space="preserve"> należy</w:t>
      </w:r>
      <w:r w:rsidR="002E0E59" w:rsidRPr="0078582A">
        <w:rPr>
          <w:rFonts w:ascii="Times New Roman" w:eastAsia="Times New Roman" w:hAnsi="Times New Roman" w:cs="Times New Roman"/>
        </w:rPr>
        <w:t xml:space="preserve"> używać mechanicznych lub ręcznych szczotek polimerowych</w:t>
      </w:r>
      <w:r>
        <w:rPr>
          <w:rFonts w:ascii="Times New Roman" w:eastAsia="Times New Roman" w:hAnsi="Times New Roman" w:cs="Times New Roman"/>
        </w:rPr>
        <w:t>.</w:t>
      </w:r>
    </w:p>
    <w:p w14:paraId="473AD78A" w14:textId="26E973D6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E0E59" w:rsidRPr="0078582A">
        <w:rPr>
          <w:rFonts w:ascii="Times New Roman" w:eastAsia="Times New Roman" w:hAnsi="Times New Roman" w:cs="Times New Roman"/>
        </w:rPr>
        <w:t xml:space="preserve">o mycia nawierzchni </w:t>
      </w:r>
      <w:r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stosować samą wodę lub wodę z domieszkami uniwersalnych środków czyszczących, niedopuszczalne jest stosowanie kwasów i zasad lub środków na bazie kwasów i zasad</w:t>
      </w:r>
      <w:r>
        <w:rPr>
          <w:rFonts w:ascii="Times New Roman" w:eastAsia="Times New Roman" w:hAnsi="Times New Roman" w:cs="Times New Roman"/>
        </w:rPr>
        <w:t>.</w:t>
      </w:r>
    </w:p>
    <w:p w14:paraId="376BA692" w14:textId="76DBEF9C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2E0E59" w:rsidRPr="0078582A">
        <w:rPr>
          <w:rFonts w:ascii="Times New Roman" w:eastAsia="Times New Roman" w:hAnsi="Times New Roman" w:cs="Times New Roman"/>
        </w:rPr>
        <w:t xml:space="preserve">zyszczenie/mycie nawierzchni poza okresem zimowym </w:t>
      </w:r>
      <w:r w:rsidR="00CC75F2">
        <w:rPr>
          <w:rFonts w:ascii="Times New Roman" w:eastAsia="Times New Roman" w:hAnsi="Times New Roman" w:cs="Times New Roman"/>
        </w:rPr>
        <w:t>należy</w:t>
      </w:r>
      <w:r w:rsidR="00CC75F2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dostosować</w:t>
      </w:r>
      <w:r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potrzeb/wymagań związanych z zachowaniem estetyki Starego Rynku</w:t>
      </w:r>
      <w:r>
        <w:rPr>
          <w:rFonts w:ascii="Times New Roman" w:eastAsia="Times New Roman" w:hAnsi="Times New Roman" w:cs="Times New Roman"/>
        </w:rPr>
        <w:t>.</w:t>
      </w:r>
    </w:p>
    <w:p w14:paraId="4DD2DBDE" w14:textId="77777777" w:rsidR="008C4F02" w:rsidRPr="0078582A" w:rsidRDefault="008C4F02" w:rsidP="0078582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2A43220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</w:p>
    <w:p w14:paraId="2023FC33" w14:textId="6E8425C9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 xml:space="preserve">Częstotliwość zabiegów uzależniona </w:t>
      </w:r>
      <w:r w:rsidR="00D1432E">
        <w:rPr>
          <w:rFonts w:ascii="Times New Roman" w:hAnsi="Times New Roman" w:cs="Times New Roman"/>
        </w:rPr>
        <w:t xml:space="preserve">jest </w:t>
      </w:r>
      <w:r w:rsidRPr="0078582A">
        <w:rPr>
          <w:rFonts w:ascii="Times New Roman" w:hAnsi="Times New Roman" w:cs="Times New Roman"/>
        </w:rPr>
        <w:t xml:space="preserve">od założonego poziomu czystości nawierzchni wyznaczonego przez </w:t>
      </w:r>
      <w:r w:rsidR="00CD7E45">
        <w:rPr>
          <w:rFonts w:ascii="Times New Roman" w:hAnsi="Times New Roman" w:cs="Times New Roman"/>
        </w:rPr>
        <w:t>ZDM.</w:t>
      </w:r>
    </w:p>
    <w:p w14:paraId="1F8EECB2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</w:p>
    <w:p w14:paraId="491B3D08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>Określone powyżej zasady nie tworzą katalogu zamkniętego.</w:t>
      </w:r>
    </w:p>
    <w:p w14:paraId="350149FA" w14:textId="5ABAD195" w:rsidR="002E0E59" w:rsidRPr="0078582A" w:rsidRDefault="001F1786" w:rsidP="007858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E0E59" w:rsidRPr="0078582A">
        <w:rPr>
          <w:rFonts w:ascii="Times New Roman" w:hAnsi="Times New Roman" w:cs="Times New Roman"/>
        </w:rPr>
        <w:t xml:space="preserve">ogą stanowić podstawę do przyjęcia planu utrzymania nawierzchni </w:t>
      </w:r>
      <w:bookmarkStart w:id="0" w:name="_GoBack"/>
      <w:bookmarkEnd w:id="0"/>
      <w:r w:rsidR="002E0E59" w:rsidRPr="0078582A">
        <w:rPr>
          <w:rFonts w:ascii="Times New Roman" w:hAnsi="Times New Roman" w:cs="Times New Roman"/>
        </w:rPr>
        <w:t>Starego Rynku w należytym stanie.</w:t>
      </w:r>
    </w:p>
    <w:p w14:paraId="0D7FCF25" w14:textId="0495695F" w:rsidR="002E0E59" w:rsidRPr="0078582A" w:rsidRDefault="00AA5906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>ZDM</w:t>
      </w:r>
      <w:r w:rsidR="002E0E59" w:rsidRPr="0078582A">
        <w:rPr>
          <w:rFonts w:ascii="Times New Roman" w:hAnsi="Times New Roman" w:cs="Times New Roman"/>
        </w:rPr>
        <w:t xml:space="preserve"> zastrzega sobie możliwość ich uszczegółowienia/modyfikacji przy sporządzaniu dokumentacji powykonawczej.</w:t>
      </w:r>
    </w:p>
    <w:sectPr w:rsidR="002E0E59" w:rsidRPr="007858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D28279" w16cex:dateUtc="2024-03-26T13:06:00Z"/>
  <w16cex:commentExtensible w16cex:durableId="31398BE8" w16cex:dateUtc="2024-03-26T13:06:00Z"/>
  <w16cex:commentExtensible w16cex:durableId="0F3C1F61" w16cex:dateUtc="2024-03-26T13:09:00Z"/>
  <w16cex:commentExtensible w16cex:durableId="01473E29" w16cex:dateUtc="2024-03-25T20:07:00Z"/>
  <w16cex:commentExtensible w16cex:durableId="4D9B2D87" w16cex:dateUtc="2024-03-26T13:11:00Z"/>
  <w16cex:commentExtensible w16cex:durableId="18156888" w16cex:dateUtc="2024-03-26T13:13:00Z"/>
  <w16cex:commentExtensible w16cex:durableId="6100A107" w16cex:dateUtc="2024-03-2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80487" w14:textId="77777777" w:rsidR="00D34049" w:rsidRDefault="00D34049" w:rsidP="007779E7">
      <w:r>
        <w:separator/>
      </w:r>
    </w:p>
  </w:endnote>
  <w:endnote w:type="continuationSeparator" w:id="0">
    <w:p w14:paraId="4273CD00" w14:textId="77777777" w:rsidR="00D34049" w:rsidRDefault="00D34049" w:rsidP="007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4AF18" w14:textId="77777777" w:rsidR="00D34049" w:rsidRDefault="00D34049" w:rsidP="007779E7">
      <w:r>
        <w:separator/>
      </w:r>
    </w:p>
  </w:footnote>
  <w:footnote w:type="continuationSeparator" w:id="0">
    <w:p w14:paraId="005EE87B" w14:textId="77777777" w:rsidR="00D34049" w:rsidRDefault="00D34049" w:rsidP="0077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47C5" w14:textId="3B0984ED" w:rsidR="007779E7" w:rsidRPr="00C50975" w:rsidRDefault="007779E7" w:rsidP="00C50975">
    <w:pPr>
      <w:pStyle w:val="Nagwek"/>
      <w:jc w:val="right"/>
      <w:rPr>
        <w:rFonts w:ascii="Times New Roman" w:hAnsi="Times New Roman" w:cs="Times New Roman"/>
      </w:rPr>
    </w:pPr>
    <w:r w:rsidRPr="00C50975">
      <w:rPr>
        <w:rFonts w:ascii="Times New Roman" w:hAnsi="Times New Roman" w:cs="Times New Roman"/>
      </w:rPr>
      <w:t>Załącznik nr 4 do Zasad</w:t>
    </w:r>
  </w:p>
  <w:p w14:paraId="022EDF96" w14:textId="77777777" w:rsidR="007779E7" w:rsidRDefault="007779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33BE"/>
    <w:multiLevelType w:val="hybridMultilevel"/>
    <w:tmpl w:val="99DAC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59"/>
    <w:rsid w:val="00023B5B"/>
    <w:rsid w:val="0003494A"/>
    <w:rsid w:val="00050750"/>
    <w:rsid w:val="00083831"/>
    <w:rsid w:val="000D716C"/>
    <w:rsid w:val="000E6367"/>
    <w:rsid w:val="00106D47"/>
    <w:rsid w:val="001123A2"/>
    <w:rsid w:val="001A2558"/>
    <w:rsid w:val="001C729A"/>
    <w:rsid w:val="001F1786"/>
    <w:rsid w:val="001F43CD"/>
    <w:rsid w:val="0020609A"/>
    <w:rsid w:val="00243787"/>
    <w:rsid w:val="00246347"/>
    <w:rsid w:val="002E0E59"/>
    <w:rsid w:val="00340C04"/>
    <w:rsid w:val="003639B1"/>
    <w:rsid w:val="00391522"/>
    <w:rsid w:val="003A5191"/>
    <w:rsid w:val="003A5C77"/>
    <w:rsid w:val="003F4EC0"/>
    <w:rsid w:val="00406C87"/>
    <w:rsid w:val="004076CB"/>
    <w:rsid w:val="00422BE8"/>
    <w:rsid w:val="00455DD2"/>
    <w:rsid w:val="004B56E2"/>
    <w:rsid w:val="004C31CA"/>
    <w:rsid w:val="005427D2"/>
    <w:rsid w:val="00543FC9"/>
    <w:rsid w:val="005A4CE8"/>
    <w:rsid w:val="005D7DCF"/>
    <w:rsid w:val="005E4521"/>
    <w:rsid w:val="0065478E"/>
    <w:rsid w:val="00661DFF"/>
    <w:rsid w:val="0067743C"/>
    <w:rsid w:val="00683C92"/>
    <w:rsid w:val="007779E7"/>
    <w:rsid w:val="0078582A"/>
    <w:rsid w:val="007D1A42"/>
    <w:rsid w:val="007E3330"/>
    <w:rsid w:val="008C45E7"/>
    <w:rsid w:val="008C4F02"/>
    <w:rsid w:val="008E616F"/>
    <w:rsid w:val="009133E8"/>
    <w:rsid w:val="0096433A"/>
    <w:rsid w:val="00964A3E"/>
    <w:rsid w:val="009813B6"/>
    <w:rsid w:val="009B11B8"/>
    <w:rsid w:val="00A02F0E"/>
    <w:rsid w:val="00A07443"/>
    <w:rsid w:val="00AA5906"/>
    <w:rsid w:val="00B008D9"/>
    <w:rsid w:val="00B014E0"/>
    <w:rsid w:val="00B06775"/>
    <w:rsid w:val="00BE50E4"/>
    <w:rsid w:val="00BE7349"/>
    <w:rsid w:val="00C408C5"/>
    <w:rsid w:val="00C50975"/>
    <w:rsid w:val="00C77D38"/>
    <w:rsid w:val="00CC75F2"/>
    <w:rsid w:val="00CD7E45"/>
    <w:rsid w:val="00CE02F4"/>
    <w:rsid w:val="00D1432E"/>
    <w:rsid w:val="00D168B0"/>
    <w:rsid w:val="00D34049"/>
    <w:rsid w:val="00D578A1"/>
    <w:rsid w:val="00DF0F41"/>
    <w:rsid w:val="00DF56CF"/>
    <w:rsid w:val="00E06811"/>
    <w:rsid w:val="00E44AC5"/>
    <w:rsid w:val="00E63EFF"/>
    <w:rsid w:val="00E711DA"/>
    <w:rsid w:val="00EC7403"/>
    <w:rsid w:val="00ED21DD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C3B"/>
  <w15:chartTrackingRefBased/>
  <w15:docId w15:val="{B7D5FC42-FFF8-4EEB-BC39-135F8791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E5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E59"/>
    <w:pPr>
      <w:ind w:left="720"/>
    </w:pPr>
    <w:rPr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08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08D9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8D9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0744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FC9"/>
    <w:rPr>
      <w:rFonts w:ascii="Segoe UI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E7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E7"/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291B-6A65-488A-AB30-11503A0D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Sobkowiak</dc:creator>
  <cp:keywords/>
  <dc:description/>
  <cp:lastModifiedBy>Arletta Gorczyńska-Kaczmarek</cp:lastModifiedBy>
  <cp:revision>7</cp:revision>
  <dcterms:created xsi:type="dcterms:W3CDTF">2024-08-12T05:49:00Z</dcterms:created>
  <dcterms:modified xsi:type="dcterms:W3CDTF">2025-03-18T10:59:00Z</dcterms:modified>
</cp:coreProperties>
</file>