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27F">
          <w:t>270/2025/P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27F">
        <w:rPr>
          <w:b/>
          <w:sz w:val="28"/>
        </w:rPr>
        <w:fldChar w:fldCharType="separate"/>
      </w:r>
      <w:r w:rsidR="00F0627F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27F">
              <w:rPr>
                <w:b/>
                <w:sz w:val="24"/>
                <w:szCs w:val="24"/>
              </w:rPr>
              <w:fldChar w:fldCharType="separate"/>
            </w:r>
            <w:r w:rsidR="00F0627F">
              <w:rPr>
                <w:b/>
                <w:sz w:val="24"/>
                <w:szCs w:val="24"/>
              </w:rPr>
              <w:t>przekazania na stan majątkowy Zespołu Szkół Przemysłu Spożywczego im. J.J. Śniadeckich</w:t>
            </w:r>
            <w:r w:rsidR="0077048E">
              <w:rPr>
                <w:b/>
                <w:sz w:val="24"/>
                <w:szCs w:val="24"/>
              </w:rPr>
              <w:t xml:space="preserve"> z </w:t>
            </w:r>
            <w:r w:rsidR="00F0627F">
              <w:rPr>
                <w:b/>
                <w:sz w:val="24"/>
                <w:szCs w:val="24"/>
              </w:rPr>
              <w:t>siedzibą przy ul. Warzywnej 19, 60-995 Poznań, nakładów inwestycyjnych powstałych</w:t>
            </w:r>
            <w:r w:rsidR="0077048E">
              <w:rPr>
                <w:b/>
                <w:sz w:val="24"/>
                <w:szCs w:val="24"/>
              </w:rPr>
              <w:t xml:space="preserve"> w </w:t>
            </w:r>
            <w:r w:rsidR="00F0627F">
              <w:rPr>
                <w:b/>
                <w:sz w:val="24"/>
                <w:szCs w:val="24"/>
              </w:rPr>
              <w:t xml:space="preserve">ramach </w:t>
            </w:r>
            <w:proofErr w:type="spellStart"/>
            <w:r w:rsidR="00F0627F">
              <w:rPr>
                <w:b/>
                <w:sz w:val="24"/>
                <w:szCs w:val="24"/>
              </w:rPr>
              <w:t>przedsiewzięcia</w:t>
            </w:r>
            <w:proofErr w:type="spellEnd"/>
            <w:r w:rsidR="00F0627F">
              <w:rPr>
                <w:b/>
                <w:sz w:val="24"/>
                <w:szCs w:val="24"/>
              </w:rPr>
              <w:t xml:space="preserve">  pod nazwą „Utworzenie</w:t>
            </w:r>
            <w:r w:rsidR="0077048E">
              <w:rPr>
                <w:b/>
                <w:sz w:val="24"/>
                <w:szCs w:val="24"/>
              </w:rPr>
              <w:t xml:space="preserve"> i </w:t>
            </w:r>
            <w:r w:rsidR="00F0627F">
              <w:rPr>
                <w:b/>
                <w:sz w:val="24"/>
                <w:szCs w:val="24"/>
              </w:rPr>
              <w:t>funkcjonowanie Branżowego Centrum Umiejętności</w:t>
            </w:r>
            <w:r w:rsidR="0077048E">
              <w:rPr>
                <w:b/>
                <w:sz w:val="24"/>
                <w:szCs w:val="24"/>
              </w:rPr>
              <w:t xml:space="preserve"> w </w:t>
            </w:r>
            <w:r w:rsidR="00F0627F">
              <w:rPr>
                <w:b/>
                <w:sz w:val="24"/>
                <w:szCs w:val="24"/>
              </w:rPr>
              <w:t>dziedzinie piekarstwa”.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27F" w:rsidP="00F062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627F">
        <w:rPr>
          <w:color w:val="000000"/>
          <w:sz w:val="24"/>
        </w:rPr>
        <w:t>Na podstawie art. 30 ust. 2 pkt 3 ustawy</w:t>
      </w:r>
      <w:r w:rsidR="0077048E" w:rsidRPr="00F0627F">
        <w:rPr>
          <w:color w:val="000000"/>
          <w:sz w:val="24"/>
        </w:rPr>
        <w:t xml:space="preserve"> z</w:t>
      </w:r>
      <w:r w:rsidR="0077048E">
        <w:rPr>
          <w:color w:val="000000"/>
          <w:sz w:val="24"/>
        </w:rPr>
        <w:t> </w:t>
      </w:r>
      <w:r w:rsidRPr="00F0627F">
        <w:rPr>
          <w:color w:val="000000"/>
          <w:sz w:val="24"/>
        </w:rPr>
        <w:t>dnia 8 marca 1990 r.</w:t>
      </w:r>
      <w:r w:rsidR="0077048E" w:rsidRPr="00F0627F">
        <w:rPr>
          <w:color w:val="000000"/>
          <w:sz w:val="24"/>
        </w:rPr>
        <w:t xml:space="preserve"> o</w:t>
      </w:r>
      <w:r w:rsidR="0077048E">
        <w:rPr>
          <w:color w:val="000000"/>
          <w:sz w:val="24"/>
        </w:rPr>
        <w:t> </w:t>
      </w:r>
      <w:r w:rsidRPr="00F0627F">
        <w:rPr>
          <w:color w:val="000000"/>
          <w:sz w:val="24"/>
        </w:rPr>
        <w:t>samorządzie gminnym (</w:t>
      </w:r>
      <w:proofErr w:type="spellStart"/>
      <w:r w:rsidRPr="00F0627F">
        <w:rPr>
          <w:color w:val="000000"/>
          <w:sz w:val="24"/>
        </w:rPr>
        <w:t>t.j</w:t>
      </w:r>
      <w:proofErr w:type="spellEnd"/>
      <w:r w:rsidRPr="00F0627F">
        <w:rPr>
          <w:color w:val="000000"/>
          <w:sz w:val="24"/>
        </w:rPr>
        <w:t>. Dz. U.</w:t>
      </w:r>
      <w:r w:rsidR="0077048E" w:rsidRPr="00F0627F">
        <w:rPr>
          <w:color w:val="000000"/>
          <w:sz w:val="24"/>
        </w:rPr>
        <w:t xml:space="preserve"> z</w:t>
      </w:r>
      <w:r w:rsidR="0077048E">
        <w:rPr>
          <w:color w:val="000000"/>
          <w:sz w:val="24"/>
        </w:rPr>
        <w:t> </w:t>
      </w:r>
      <w:r w:rsidRPr="00F0627F">
        <w:rPr>
          <w:color w:val="000000"/>
          <w:sz w:val="24"/>
        </w:rPr>
        <w:t>2024 r. poz. 1465</w:t>
      </w:r>
      <w:r w:rsidR="0077048E" w:rsidRPr="00F0627F">
        <w:rPr>
          <w:color w:val="000000"/>
          <w:sz w:val="24"/>
        </w:rPr>
        <w:t xml:space="preserve"> z</w:t>
      </w:r>
      <w:r w:rsidR="0077048E">
        <w:rPr>
          <w:color w:val="000000"/>
          <w:sz w:val="24"/>
        </w:rPr>
        <w:t> </w:t>
      </w:r>
      <w:proofErr w:type="spellStart"/>
      <w:r w:rsidRPr="00F0627F">
        <w:rPr>
          <w:color w:val="000000"/>
          <w:sz w:val="24"/>
        </w:rPr>
        <w:t>późn</w:t>
      </w:r>
      <w:proofErr w:type="spellEnd"/>
      <w:r w:rsidRPr="00F0627F">
        <w:rPr>
          <w:color w:val="000000"/>
          <w:sz w:val="24"/>
        </w:rPr>
        <w:t>. zm.) zarządza się, co następuje:</w:t>
      </w:r>
    </w:p>
    <w:p w:rsidR="00F0627F" w:rsidRDefault="00F0627F" w:rsidP="00F0627F">
      <w:pPr>
        <w:spacing w:line="360" w:lineRule="auto"/>
        <w:jc w:val="both"/>
        <w:rPr>
          <w:sz w:val="24"/>
        </w:rPr>
      </w:pPr>
    </w:p>
    <w:p w:rsidR="00F0627F" w:rsidRDefault="00F0627F" w:rsidP="00F06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27F" w:rsidRDefault="00F0627F" w:rsidP="00F0627F">
      <w:pPr>
        <w:keepNext/>
        <w:spacing w:line="360" w:lineRule="auto"/>
        <w:rPr>
          <w:color w:val="000000"/>
          <w:sz w:val="24"/>
        </w:rPr>
      </w:pP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627F">
        <w:rPr>
          <w:color w:val="000000"/>
          <w:sz w:val="24"/>
          <w:szCs w:val="24"/>
        </w:rPr>
        <w:t>Przekazuje się na stan majątkowy Zespołu Szkół Przemysłu Spożywczego im. J.J. Śniadeckich</w:t>
      </w:r>
      <w:r w:rsidR="0077048E" w:rsidRPr="00F0627F">
        <w:rPr>
          <w:color w:val="000000"/>
          <w:sz w:val="24"/>
          <w:szCs w:val="24"/>
        </w:rPr>
        <w:t xml:space="preserve"> z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siedzibą przy ul. Warzywnej 19, 60-995 Poznań, nakłady inwestycyjne</w:t>
      </w:r>
      <w:r w:rsidR="0077048E" w:rsidRPr="00F0627F">
        <w:rPr>
          <w:color w:val="000000"/>
          <w:sz w:val="24"/>
          <w:szCs w:val="24"/>
        </w:rPr>
        <w:t xml:space="preserve"> o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łącznej wartości 9 108 695,99 zł – poniesione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ramach przedsięwzięcia pod nazwą „Utworzenie</w:t>
      </w:r>
      <w:r w:rsidR="0077048E" w:rsidRPr="00F0627F">
        <w:rPr>
          <w:color w:val="000000"/>
          <w:sz w:val="24"/>
          <w:szCs w:val="24"/>
        </w:rPr>
        <w:t xml:space="preserve"> i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funkcjonowanie Branżowego Centrum Umiejętności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dziedzinie piekarstwa”, realizowanego przez Miasto Poznań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ramach Krajowego Planu Odbudowy</w:t>
      </w:r>
      <w:r w:rsidR="0077048E" w:rsidRPr="00F0627F">
        <w:rPr>
          <w:color w:val="000000"/>
          <w:sz w:val="24"/>
          <w:szCs w:val="24"/>
        </w:rPr>
        <w:t xml:space="preserve"> i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Zwiększania Odporności,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zakresie Komponentu</w:t>
      </w:r>
      <w:r w:rsidR="0077048E" w:rsidRPr="00F0627F">
        <w:rPr>
          <w:color w:val="000000"/>
          <w:sz w:val="24"/>
          <w:szCs w:val="24"/>
        </w:rPr>
        <w:t xml:space="preserve"> A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„Odporność</w:t>
      </w:r>
      <w:r w:rsidR="0077048E" w:rsidRPr="00F0627F">
        <w:rPr>
          <w:color w:val="000000"/>
          <w:sz w:val="24"/>
          <w:szCs w:val="24"/>
        </w:rPr>
        <w:t xml:space="preserve"> i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konkurencyjność gospodarki”, jako inwestycja A3.1.1 „Wsparcie rozwoju nowoczesnego kształcenia zawodowego, szkolnictwa wyższego oraz uczenia się przez całe życie” – na które składają się: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1) budynek BCU – 7 099 529,13 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2) winda – 354 831,57 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3) instalacja fotowoltaiczna – 221 744,97 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4) monitoring – 210 935,17 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5) nawierzchnie utwardzone wraz</w:t>
      </w:r>
      <w:r w:rsidR="0077048E" w:rsidRPr="00F0627F">
        <w:rPr>
          <w:color w:val="000000"/>
          <w:sz w:val="24"/>
          <w:szCs w:val="24"/>
        </w:rPr>
        <w:t xml:space="preserve"> z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oświetleniem zewnętrznym</w:t>
      </w:r>
      <w:r w:rsidR="0077048E" w:rsidRPr="00F0627F">
        <w:rPr>
          <w:color w:val="000000"/>
          <w:sz w:val="24"/>
          <w:szCs w:val="24"/>
        </w:rPr>
        <w:t xml:space="preserve"> i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 xml:space="preserve">zagospodarowaniem terenu – </w:t>
      </w:r>
      <w:r w:rsidRPr="00F0627F">
        <w:rPr>
          <w:color w:val="000000"/>
          <w:sz w:val="24"/>
          <w:szCs w:val="24"/>
        </w:rPr>
        <w:br/>
        <w:t>1 116 839,01 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lastRenderedPageBreak/>
        <w:t>6) brama wjazdowa – 25 983,13 zł;</w:t>
      </w: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7) wiata śmietnikowa – 53 920,70 zł;</w:t>
      </w:r>
    </w:p>
    <w:p w:rsidR="00F0627F" w:rsidRDefault="00F0627F" w:rsidP="00F062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27F">
        <w:rPr>
          <w:color w:val="000000"/>
          <w:sz w:val="24"/>
          <w:szCs w:val="24"/>
        </w:rPr>
        <w:t>8) mała architektura – 24 912,31 zł.</w:t>
      </w:r>
    </w:p>
    <w:p w:rsidR="00F0627F" w:rsidRDefault="00F0627F" w:rsidP="00F0627F">
      <w:pPr>
        <w:spacing w:line="360" w:lineRule="auto"/>
        <w:jc w:val="both"/>
        <w:rPr>
          <w:color w:val="000000"/>
          <w:sz w:val="24"/>
        </w:rPr>
      </w:pPr>
    </w:p>
    <w:p w:rsidR="00F0627F" w:rsidRDefault="00F0627F" w:rsidP="00F06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627F" w:rsidRDefault="00F0627F" w:rsidP="00F0627F">
      <w:pPr>
        <w:keepNext/>
        <w:spacing w:line="360" w:lineRule="auto"/>
        <w:rPr>
          <w:color w:val="000000"/>
          <w:sz w:val="24"/>
        </w:rPr>
      </w:pPr>
    </w:p>
    <w:p w:rsidR="00F0627F" w:rsidRPr="00F0627F" w:rsidRDefault="00F0627F" w:rsidP="00F062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627F">
        <w:rPr>
          <w:color w:val="000000"/>
          <w:sz w:val="24"/>
          <w:szCs w:val="24"/>
        </w:rPr>
        <w:t>Wykonanie zarządzenia powierza się Dyrektorowi Wydziału Obsługi Urzędu Miasta Poznania oraz Dyrektorowi Zespołu Szkół Przemysłu Spożywczego im. J.J. Śniadeckich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Poznaniu.</w:t>
      </w:r>
    </w:p>
    <w:p w:rsidR="00F0627F" w:rsidRDefault="00F0627F" w:rsidP="00F0627F">
      <w:pPr>
        <w:spacing w:line="360" w:lineRule="auto"/>
        <w:jc w:val="both"/>
        <w:rPr>
          <w:color w:val="000000"/>
          <w:sz w:val="24"/>
        </w:rPr>
      </w:pPr>
    </w:p>
    <w:p w:rsidR="00F0627F" w:rsidRDefault="00F0627F" w:rsidP="00F0627F">
      <w:pPr>
        <w:spacing w:line="360" w:lineRule="auto"/>
        <w:jc w:val="both"/>
        <w:rPr>
          <w:color w:val="000000"/>
          <w:sz w:val="24"/>
        </w:rPr>
      </w:pPr>
    </w:p>
    <w:p w:rsidR="00F0627F" w:rsidRDefault="00F0627F" w:rsidP="00F06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627F" w:rsidRDefault="00F0627F" w:rsidP="00F0627F">
      <w:pPr>
        <w:keepNext/>
        <w:spacing w:line="360" w:lineRule="auto"/>
        <w:rPr>
          <w:color w:val="000000"/>
          <w:sz w:val="24"/>
        </w:rPr>
      </w:pPr>
    </w:p>
    <w:p w:rsidR="00F0627F" w:rsidRDefault="00F0627F" w:rsidP="00F062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27F">
        <w:rPr>
          <w:color w:val="000000"/>
          <w:sz w:val="24"/>
          <w:szCs w:val="24"/>
        </w:rPr>
        <w:t>Zarządzenie wchodzi</w:t>
      </w:r>
      <w:r w:rsidR="0077048E" w:rsidRPr="00F0627F">
        <w:rPr>
          <w:color w:val="000000"/>
          <w:sz w:val="24"/>
          <w:szCs w:val="24"/>
        </w:rPr>
        <w:t xml:space="preserve"> w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życie</w:t>
      </w:r>
      <w:r w:rsidR="0077048E" w:rsidRPr="00F0627F">
        <w:rPr>
          <w:color w:val="000000"/>
          <w:sz w:val="24"/>
          <w:szCs w:val="24"/>
        </w:rPr>
        <w:t xml:space="preserve"> z</w:t>
      </w:r>
      <w:r w:rsidR="0077048E">
        <w:rPr>
          <w:color w:val="000000"/>
          <w:sz w:val="24"/>
          <w:szCs w:val="24"/>
        </w:rPr>
        <w:t> </w:t>
      </w:r>
      <w:r w:rsidRPr="00F0627F">
        <w:rPr>
          <w:color w:val="000000"/>
          <w:sz w:val="24"/>
          <w:szCs w:val="24"/>
        </w:rPr>
        <w:t>dniem podpisania.</w:t>
      </w:r>
    </w:p>
    <w:p w:rsidR="00F0627F" w:rsidRDefault="00F0627F" w:rsidP="00F0627F">
      <w:pPr>
        <w:spacing w:line="360" w:lineRule="auto"/>
        <w:jc w:val="both"/>
        <w:rPr>
          <w:color w:val="000000"/>
          <w:sz w:val="24"/>
        </w:rPr>
      </w:pPr>
    </w:p>
    <w:p w:rsidR="00F0627F" w:rsidRDefault="00F0627F" w:rsidP="00F06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627F" w:rsidRDefault="00F0627F" w:rsidP="00F06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627F" w:rsidRDefault="00F0627F" w:rsidP="00F06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0627F" w:rsidRPr="00F0627F" w:rsidRDefault="00F0627F" w:rsidP="00F06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0627F" w:rsidRPr="00F0627F" w:rsidSect="00F062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7F" w:rsidRDefault="00F0627F">
      <w:r>
        <w:separator/>
      </w:r>
    </w:p>
  </w:endnote>
  <w:endnote w:type="continuationSeparator" w:id="0">
    <w:p w:rsidR="00F0627F" w:rsidRDefault="00F0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7F" w:rsidRDefault="00F0627F">
      <w:r>
        <w:separator/>
      </w:r>
    </w:p>
  </w:footnote>
  <w:footnote w:type="continuationSeparator" w:id="0">
    <w:p w:rsidR="00F0627F" w:rsidRDefault="00F0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0/2025/P"/>
    <w:docVar w:name="Sprawa" w:val="przekazania na stan majątkowy Zespołu Szkół Przemysłu Spożywczego im. J.J. Śniadeckich z siedzibą przy ul. Warzywnej 19, 60-995 Poznań, nakładów inwestycyjnych powstałych w ramach przedsiewzięcia  pod nazwą „Utworzenie i funkcjonowanie Branżowego Centrum Umiejętności w dziedzinie piekarstwa”."/>
  </w:docVars>
  <w:rsids>
    <w:rsidRoot w:val="00F062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04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27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F1B2-7F64-46F8-AFAF-49DF75E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2025-04-03T11:31:00Z</dcterms:created>
  <dcterms:modified xsi:type="dcterms:W3CDTF">2025-04-03T11:31:00Z</dcterms:modified>
</cp:coreProperties>
</file>