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B261" w14:textId="1AEEC866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CD7BFF">
        <w:rPr>
          <w:rFonts w:ascii="Times New Roman" w:hAnsi="Times New Roman" w:cs="Times New Roman"/>
          <w:b/>
          <w:bCs/>
          <w:color w:val="auto"/>
        </w:rPr>
        <w:t>N</w:t>
      </w:r>
      <w:r w:rsidR="00646752">
        <w:rPr>
          <w:rFonts w:ascii="Times New Roman" w:hAnsi="Times New Roman" w:cs="Times New Roman"/>
          <w:b/>
          <w:bCs/>
          <w:color w:val="auto"/>
        </w:rPr>
        <w:t>r</w:t>
      </w:r>
      <w:r w:rsidR="00B948CF">
        <w:rPr>
          <w:rFonts w:ascii="Times New Roman" w:hAnsi="Times New Roman" w:cs="Times New Roman"/>
          <w:b/>
          <w:bCs/>
          <w:color w:val="auto"/>
        </w:rPr>
        <w:t xml:space="preserve"> 275</w:t>
      </w:r>
      <w:r w:rsidR="00646752">
        <w:rPr>
          <w:rFonts w:ascii="Times New Roman" w:hAnsi="Times New Roman" w:cs="Times New Roman"/>
          <w:b/>
          <w:bCs/>
          <w:color w:val="auto"/>
        </w:rPr>
        <w:t>/202</w:t>
      </w:r>
      <w:r w:rsidR="0036137B">
        <w:rPr>
          <w:rFonts w:ascii="Times New Roman" w:hAnsi="Times New Roman" w:cs="Times New Roman"/>
          <w:b/>
          <w:bCs/>
          <w:color w:val="auto"/>
        </w:rPr>
        <w:t>5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/P 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2C8EA493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dnia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948CF">
        <w:rPr>
          <w:rFonts w:ascii="Times New Roman" w:hAnsi="Times New Roman" w:cs="Times New Roman"/>
          <w:b/>
          <w:bCs/>
          <w:color w:val="auto"/>
        </w:rPr>
        <w:t>03.04</w:t>
      </w:r>
      <w:bookmarkStart w:id="0" w:name="_GoBack"/>
      <w:bookmarkEnd w:id="0"/>
      <w:r w:rsidR="00FB1F7A">
        <w:rPr>
          <w:rFonts w:ascii="Times New Roman" w:hAnsi="Times New Roman" w:cs="Times New Roman"/>
          <w:b/>
          <w:bCs/>
          <w:color w:val="auto"/>
        </w:rPr>
        <w:t>.</w:t>
      </w:r>
      <w:r w:rsidR="00CD7BFF">
        <w:rPr>
          <w:rFonts w:ascii="Times New Roman" w:hAnsi="Times New Roman" w:cs="Times New Roman"/>
          <w:b/>
          <w:bCs/>
          <w:color w:val="auto"/>
        </w:rPr>
        <w:t>202</w:t>
      </w:r>
      <w:r w:rsidR="0036137B">
        <w:rPr>
          <w:rFonts w:ascii="Times New Roman" w:hAnsi="Times New Roman" w:cs="Times New Roman"/>
          <w:b/>
          <w:bCs/>
          <w:color w:val="auto"/>
        </w:rPr>
        <w:t>5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3D4FD8F3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36137B">
        <w:rPr>
          <w:rFonts w:ascii="Times New Roman" w:hAnsi="Times New Roman" w:cs="Times New Roman"/>
          <w:b/>
          <w:bCs/>
          <w:lang w:eastAsia="en-US"/>
        </w:rPr>
        <w:t>4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0B8C3D36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36137B">
        <w:rPr>
          <w:sz w:val="24"/>
          <w:szCs w:val="24"/>
        </w:rPr>
        <w:t>4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07E3E13A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092CFC">
        <w:rPr>
          <w:rFonts w:ascii="Times New Roman" w:hAnsi="Times New Roman" w:cs="Times New Roman"/>
        </w:rPr>
        <w:t>,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25DC4345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36137B">
        <w:rPr>
          <w:rFonts w:ascii="Times New Roman" w:hAnsi="Times New Roman" w:cs="Times New Roman"/>
          <w:sz w:val="24"/>
          <w:szCs w:val="24"/>
        </w:rPr>
        <w:t>4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</w:t>
      </w:r>
      <w:r w:rsidR="0074275B">
        <w:rPr>
          <w:rFonts w:ascii="Times New Roman" w:hAnsi="Times New Roman" w:cs="Times New Roman"/>
          <w:sz w:val="24"/>
          <w:szCs w:val="24"/>
        </w:rPr>
        <w:t> </w:t>
      </w:r>
      <w:r w:rsidR="0042000D" w:rsidRPr="005B0DEB">
        <w:rPr>
          <w:rFonts w:ascii="Times New Roman" w:hAnsi="Times New Roman" w:cs="Times New Roman"/>
          <w:sz w:val="24"/>
          <w:szCs w:val="24"/>
        </w:rPr>
        <w:t>Poznaniu;</w:t>
      </w:r>
    </w:p>
    <w:p w14:paraId="5EC8AE66" w14:textId="36B3B182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36137B">
        <w:rPr>
          <w:rFonts w:ascii="Times New Roman" w:hAnsi="Times New Roman" w:cs="Times New Roman"/>
          <w:sz w:val="24"/>
          <w:szCs w:val="24"/>
        </w:rPr>
        <w:t>4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6CAE092D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36137B">
        <w:rPr>
          <w:rFonts w:ascii="Times New Roman" w:hAnsi="Times New Roman" w:cs="Times New Roman"/>
          <w:sz w:val="24"/>
          <w:szCs w:val="24"/>
        </w:rPr>
        <w:t>4</w:t>
      </w:r>
      <w:r w:rsidR="00FB1F7A">
        <w:rPr>
          <w:rFonts w:ascii="Times New Roman" w:hAnsi="Times New Roman" w:cs="Times New Roman"/>
          <w:sz w:val="24"/>
          <w:szCs w:val="24"/>
        </w:rPr>
        <w:t xml:space="preserve"> </w:t>
      </w:r>
      <w:r w:rsidRPr="005B0DEB">
        <w:rPr>
          <w:rFonts w:ascii="Times New Roman" w:hAnsi="Times New Roman" w:cs="Times New Roman"/>
          <w:sz w:val="24"/>
          <w:szCs w:val="24"/>
        </w:rPr>
        <w:t>w</w:t>
      </w:r>
      <w:r w:rsidR="0074275B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3E0AFD9A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  <w:r w:rsidR="0001392D"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375E144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</w:t>
      </w:r>
      <w:r w:rsidR="007547EF">
        <w:rPr>
          <w:rFonts w:ascii="Times New Roman" w:hAnsi="Times New Roman" w:cs="Times New Roman"/>
          <w:sz w:val="24"/>
          <w:szCs w:val="24"/>
        </w:rPr>
        <w:t xml:space="preserve"> Poznania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40ED63E5" w:rsidR="0042000D" w:rsidRPr="0036137B" w:rsidRDefault="00B011E1" w:rsidP="0036137B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F7A">
        <w:rPr>
          <w:rFonts w:ascii="Times New Roman" w:hAnsi="Times New Roman" w:cs="Times New Roman"/>
          <w:sz w:val="24"/>
          <w:szCs w:val="24"/>
        </w:rPr>
        <w:t xml:space="preserve">na </w:t>
      </w:r>
      <w:r w:rsidR="0036137B" w:rsidRPr="008B4A6E">
        <w:rPr>
          <w:rFonts w:ascii="Times New Roman" w:hAnsi="Times New Roman" w:cs="Times New Roman"/>
          <w:sz w:val="24"/>
          <w:szCs w:val="24"/>
        </w:rPr>
        <w:t>os. Winiary 4/2-3</w:t>
      </w:r>
      <w:r w:rsidR="0036137B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11F2F62A" w14:textId="4ED85BCB" w:rsidR="00B011E1" w:rsidRDefault="00B011E1" w:rsidP="00B011E1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>
        <w:rPr>
          <w:rFonts w:ascii="Times New Roman" w:hAnsi="Times New Roman" w:cs="Times New Roman"/>
          <w:sz w:val="24"/>
          <w:szCs w:val="24"/>
        </w:rPr>
        <w:t>, dysponując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36137B">
        <w:rPr>
          <w:rFonts w:ascii="Times New Roman" w:hAnsi="Times New Roman" w:cs="Times New Roman"/>
          <w:sz w:val="24"/>
          <w:szCs w:val="24"/>
        </w:rPr>
        <w:t>7</w:t>
      </w:r>
      <w:r w:rsidR="007547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miejscami.</w:t>
      </w:r>
      <w:bookmarkStart w:id="15" w:name="bookmark119"/>
      <w:bookmarkStart w:id="16" w:name="bookmark120"/>
      <w:bookmarkEnd w:id="15"/>
      <w:bookmarkEnd w:id="16"/>
    </w:p>
    <w:p w14:paraId="25D98331" w14:textId="77777777" w:rsidR="0036137B" w:rsidRPr="0036137B" w:rsidRDefault="0036137B" w:rsidP="0036137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525D4785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 xml:space="preserve">Obsługę finansowo-księgową Rodzinnego Domu realizuje Miejski Ośrodek Pomocy Rodzinie w Poznaniu. 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6D04EF66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 xml:space="preserve">usamodzielniające się; 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 xml:space="preserve">zapewnia dziecku całodobową opiekę i wychowanie oraz zaspokaja jego niezbędne </w:t>
      </w:r>
      <w:r w:rsidRPr="00B048D1">
        <w:rPr>
          <w:rFonts w:ascii="Times New Roman" w:hAnsi="Times New Roman" w:cs="Times New Roman"/>
          <w:snapToGrid w:val="0"/>
        </w:rPr>
        <w:lastRenderedPageBreak/>
        <w:t>potrzeby, w szczególności emocjonalne, rozwojowe, zdrowotne, bytowe, społeczne 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747B69C8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</w:t>
      </w:r>
      <w:r w:rsidR="00646752">
        <w:rPr>
          <w:rFonts w:ascii="Times New Roman" w:hAnsi="Times New Roman" w:cs="Times New Roman"/>
          <w:snapToGrid w:val="0"/>
        </w:rPr>
        <w:t>;</w:t>
      </w:r>
    </w:p>
    <w:p w14:paraId="3D960F3F" w14:textId="3786CC73" w:rsidR="00646752" w:rsidRPr="00646752" w:rsidRDefault="00646752" w:rsidP="00646752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realizuje standardy ochrony małoletnich.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2C1E9E46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rewalidacyjnych, o ile takie są wskazane dla dziecka;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5D464D64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odzież, obuwie, bieliznę i inne przedmioty osobistego użytku, stosownie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2710C6FD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  <w:r w:rsidRPr="00B879D5">
        <w:rPr>
          <w:rFonts w:ascii="Times New Roman" w:hAnsi="Times New Roman" w:cs="Times New Roman"/>
          <w:snapToGrid w:val="0"/>
        </w:rPr>
        <w:t xml:space="preserve"> 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nauki, która w zależności od potrzeb dzieci odbywa się:</w:t>
      </w:r>
    </w:p>
    <w:p w14:paraId="2654CB37" w14:textId="0B09A211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5130DF">
        <w:rPr>
          <w:rFonts w:ascii="Times New Roman" w:hAnsi="Times New Roman" w:cs="Times New Roman"/>
          <w:snapToGrid w:val="0"/>
        </w:rPr>
        <w:t xml:space="preserve"> poza placówką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59815E56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systemie nauczania indywidualnego</w:t>
      </w:r>
      <w:r w:rsidR="005130DF">
        <w:rPr>
          <w:rFonts w:ascii="Times New Roman" w:hAnsi="Times New Roman" w:cs="Times New Roman"/>
          <w:snapToGrid w:val="0"/>
        </w:rPr>
        <w:t>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390F2F3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lastRenderedPageBreak/>
        <w:t>uczestnictwo w miarę możliwości w zajęciach pozalekcyjnych i rekreacyjno-sportowych;</w:t>
      </w:r>
    </w:p>
    <w:p w14:paraId="2E68D827" w14:textId="49AEAAB5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opłatę za pobyt w 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1AA53925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Wychowankowie są współgospodarzami Rodzinnego Domu i powinni być wdrażani do pracy na rzecz placówki, stosownie do ich wieku i możliwości. 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8B95E4B" w14:textId="6A7BBC6E" w:rsidR="007547EF" w:rsidRDefault="00DE1B02" w:rsidP="007547E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27F8B762" w14:textId="77777777" w:rsidR="007547EF" w:rsidRDefault="007547EF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color w:val="auto"/>
          <w:lang w:eastAsia="zh-CN"/>
        </w:rPr>
      </w:pPr>
      <w:r>
        <w:rPr>
          <w:rFonts w:ascii="Times New Roman" w:hAnsi="Times New Roman" w:cs="Times New Roman"/>
        </w:rPr>
        <w:br w:type="page"/>
      </w: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6FEE1DD8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  <w:r w:rsidRPr="00942C18">
        <w:rPr>
          <w:sz w:val="24"/>
          <w:szCs w:val="24"/>
        </w:rPr>
        <w:t xml:space="preserve"> 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714DD96A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</w:t>
      </w:r>
      <w:r w:rsidR="0074275B">
        <w:rPr>
          <w:sz w:val="24"/>
          <w:szCs w:val="24"/>
        </w:rPr>
        <w:t>;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7827AE98" w14:textId="46AFC89F" w:rsidR="00646752" w:rsidRPr="00EF3920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3920">
        <w:rPr>
          <w:rFonts w:ascii="Times New Roman" w:hAnsi="Times New Roman" w:cs="Times New Roman"/>
          <w:sz w:val="24"/>
          <w:szCs w:val="24"/>
        </w:rPr>
        <w:t>W czasie nieobecności dyrektora jego zadania i kompetencje w zakresie zadań merytorycznych przejmuje inny pracownik upoważniony przez dyrektora. W zakresie pozostałych zadań do pełnienia obowiązków dyrektora może zostać wyznaczony dyrektor innej placówki opiekuńczo-wychowawczej.</w:t>
      </w:r>
    </w:p>
    <w:p w14:paraId="2561F960" w14:textId="6A71685A" w:rsidR="00646752" w:rsidRPr="007417AF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lastRenderedPageBreak/>
        <w:t>Praca z dzieckiem prowadzona jest zgodnie z planem pomocy dziecku, sporządzonym i</w:t>
      </w:r>
      <w:r w:rsidR="0001392D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>
        <w:rPr>
          <w:rFonts w:ascii="Times New Roman" w:hAnsi="Times New Roman" w:cs="Times New Roman"/>
          <w:sz w:val="24"/>
          <w:szCs w:val="24"/>
        </w:rPr>
        <w:t xml:space="preserve"> Organizator rodzinnej pieczy zastępczej wspiera dyrektora w sporządzeniu planu pomocy dziecku.</w:t>
      </w:r>
    </w:p>
    <w:p w14:paraId="3AA8B0F7" w14:textId="77777777" w:rsidR="00646752" w:rsidRPr="007417AF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określone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7417AF">
        <w:rPr>
          <w:rFonts w:ascii="Times New Roman" w:hAnsi="Times New Roman" w:cs="Times New Roman"/>
          <w:sz w:val="24"/>
          <w:szCs w:val="24"/>
        </w:rPr>
        <w:t xml:space="preserve"> w kartach stanowisk pracy.</w:t>
      </w:r>
    </w:p>
    <w:p w14:paraId="7499CC71" w14:textId="77777777" w:rsidR="00646752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4B450DA7" w14:textId="08664028" w:rsidR="00646752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22BC">
        <w:rPr>
          <w:rFonts w:ascii="Times New Roman" w:hAnsi="Times New Roman" w:cs="Times New Roman"/>
          <w:sz w:val="24"/>
          <w:szCs w:val="24"/>
        </w:rPr>
        <w:t xml:space="preserve">Schemat struktury organizacyjnej </w:t>
      </w:r>
      <w:r>
        <w:rPr>
          <w:rFonts w:ascii="Times New Roman" w:hAnsi="Times New Roman" w:cs="Times New Roman"/>
          <w:sz w:val="24"/>
          <w:szCs w:val="24"/>
        </w:rPr>
        <w:t>Rodzinnego Domu</w:t>
      </w:r>
      <w:r w:rsidRPr="006C22BC">
        <w:rPr>
          <w:rFonts w:ascii="Times New Roman" w:hAnsi="Times New Roman" w:cs="Times New Roman"/>
          <w:sz w:val="24"/>
          <w:szCs w:val="24"/>
        </w:rPr>
        <w:t xml:space="preserve"> określa załącznik nr 1 do</w:t>
      </w:r>
      <w:r w:rsidR="007547EF">
        <w:rPr>
          <w:rFonts w:ascii="Times New Roman" w:hAnsi="Times New Roman" w:cs="Times New Roman"/>
          <w:sz w:val="24"/>
          <w:szCs w:val="24"/>
        </w:rPr>
        <w:t> </w:t>
      </w:r>
      <w:r w:rsidRPr="006C22BC">
        <w:rPr>
          <w:rFonts w:ascii="Times New Roman" w:hAnsi="Times New Roman" w:cs="Times New Roman"/>
          <w:sz w:val="24"/>
          <w:szCs w:val="24"/>
        </w:rPr>
        <w:t>Regulaminu.</w:t>
      </w:r>
      <w:bookmarkStart w:id="24" w:name="bookmark184"/>
      <w:bookmarkStart w:id="25" w:name="bookmark185"/>
      <w:bookmarkEnd w:id="24"/>
      <w:bookmarkEnd w:id="25"/>
    </w:p>
    <w:p w14:paraId="33298A39" w14:textId="0AB56075" w:rsidR="00646752" w:rsidRPr="006C22BC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22BC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6C22BC">
        <w:rPr>
          <w:rFonts w:ascii="Times New Roman" w:hAnsi="Times New Roman" w:cs="Times New Roman"/>
          <w:sz w:val="24"/>
          <w:szCs w:val="24"/>
        </w:rPr>
        <w:t xml:space="preserve"> określone zostały w załączniku nr 2 do</w:t>
      </w:r>
      <w:r w:rsidR="007547EF">
        <w:rPr>
          <w:rFonts w:ascii="Times New Roman" w:hAnsi="Times New Roman" w:cs="Times New Roman"/>
          <w:sz w:val="24"/>
          <w:szCs w:val="24"/>
        </w:rPr>
        <w:t> </w:t>
      </w:r>
      <w:r w:rsidRPr="006C22BC">
        <w:rPr>
          <w:rFonts w:ascii="Times New Roman" w:hAnsi="Times New Roman" w:cs="Times New Roman"/>
          <w:sz w:val="24"/>
          <w:szCs w:val="24"/>
        </w:rPr>
        <w:t>Regulaminu.</w:t>
      </w:r>
      <w:bookmarkStart w:id="26" w:name="bookmark183"/>
      <w:bookmarkStart w:id="27" w:name="bookmark189"/>
      <w:bookmarkEnd w:id="26"/>
      <w:bookmarkEnd w:id="27"/>
    </w:p>
    <w:p w14:paraId="69B4AC3F" w14:textId="77777777" w:rsidR="00646752" w:rsidRDefault="00646752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5ED5E91" w14:textId="5BA87C48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215DC6D0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 jest: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32783B72" w:rsidR="007417AF" w:rsidRDefault="007417A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lastRenderedPageBreak/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8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8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1BBB6D4B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utrzymywania osobistych kontaktów z rodziną, zgodnie z postanowieniem </w:t>
      </w:r>
      <w:r w:rsidR="00614E1E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78C8F3A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przebywania z rodzeństwem, zgodnie z postanowieniem </w:t>
      </w:r>
      <w:r w:rsidR="00614E1E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lastRenderedPageBreak/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B22508D" w14:textId="2087F54B" w:rsidR="00646752" w:rsidRPr="00760273" w:rsidRDefault="00646752" w:rsidP="00646752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73">
        <w:rPr>
          <w:rFonts w:ascii="Times New Roman" w:hAnsi="Times New Roman" w:cs="Times New Roman"/>
          <w:sz w:val="24"/>
          <w:szCs w:val="24"/>
        </w:rPr>
        <w:t>bezwzględnego przestrzegania zakazu używania i posiadania tytoniu, e-papierosów, środków psychoaktywnych (w tym dopalaczy) oraz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72486FFE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37576E">
        <w:rPr>
          <w:rFonts w:ascii="Times New Roman" w:hAnsi="Times New Roman" w:cs="Times New Roman"/>
          <w:sz w:val="24"/>
          <w:szCs w:val="24"/>
        </w:rPr>
        <w:t>;</w:t>
      </w:r>
    </w:p>
    <w:p w14:paraId="5FFD6054" w14:textId="49D65739" w:rsidR="0037576E" w:rsidRPr="0037576E" w:rsidRDefault="0037576E" w:rsidP="0037576E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przestrzegania zakazu </w:t>
      </w:r>
      <w:r w:rsidRPr="00BF5F85">
        <w:rPr>
          <w:rFonts w:ascii="Times New Roman" w:hAnsi="Times New Roman" w:cs="Times New Roman"/>
          <w:bCs/>
          <w:sz w:val="24"/>
          <w:szCs w:val="24"/>
        </w:rPr>
        <w:t xml:space="preserve">wprowadzania na teren </w:t>
      </w:r>
      <w:r>
        <w:rPr>
          <w:rFonts w:ascii="Times New Roman" w:hAnsi="Times New Roman" w:cs="Times New Roman"/>
          <w:bCs/>
          <w:sz w:val="24"/>
          <w:szCs w:val="24"/>
        </w:rPr>
        <w:t xml:space="preserve">Rodzinnego </w:t>
      </w:r>
      <w:r w:rsidRPr="00BF5F85">
        <w:rPr>
          <w:rFonts w:ascii="Times New Roman" w:hAnsi="Times New Roman" w:cs="Times New Roman"/>
          <w:bCs/>
          <w:sz w:val="24"/>
          <w:szCs w:val="24"/>
        </w:rPr>
        <w:t>Domu osób trzecich bez zgody i wiedzy dyrektora lub wychowawcy.</w:t>
      </w:r>
    </w:p>
    <w:p w14:paraId="0A501D59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65"/>
      <w:bookmarkStart w:id="30" w:name="bookmark264"/>
      <w:bookmarkStart w:id="31" w:name="bookmark263"/>
      <w:r w:rsidRPr="005366B0">
        <w:rPr>
          <w:rFonts w:cs="Courier New"/>
          <w:sz w:val="24"/>
          <w:szCs w:val="24"/>
        </w:rPr>
        <w:t>§ 1</w:t>
      </w:r>
      <w:bookmarkEnd w:id="29"/>
      <w:bookmarkEnd w:id="30"/>
      <w:bookmarkEnd w:id="31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32" w:name="bookmark266"/>
      <w:bookmarkEnd w:id="32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 xml:space="preserve">, poczty elektronicznej, a także ustnie do protokołu </w:t>
      </w:r>
      <w:r w:rsidR="00403D3F" w:rsidRPr="008F5954">
        <w:rPr>
          <w:rFonts w:ascii="Times New Roman" w:hAnsi="Times New Roman" w:cs="Times New Roman"/>
        </w:rPr>
        <w:lastRenderedPageBreak/>
        <w:t>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09CBF10F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  <w:r w:rsidRPr="008F5954">
        <w:rPr>
          <w:rFonts w:ascii="Times New Roman" w:hAnsi="Times New Roman" w:cs="Times New Roman"/>
        </w:rPr>
        <w:t xml:space="preserve"> 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76E18020" w14:textId="28741C78" w:rsidR="0042000D" w:rsidRPr="00E72B3C" w:rsidRDefault="00022E93" w:rsidP="00E72B3C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068C2293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43FD350D" w14:textId="3DB291B2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3" w:name="bookmark274"/>
      <w:bookmarkStart w:id="34" w:name="bookmark273"/>
      <w:bookmarkStart w:id="35" w:name="bookmark272"/>
      <w:r w:rsidRPr="005366B0">
        <w:rPr>
          <w:rFonts w:cs="Courier New"/>
          <w:sz w:val="24"/>
          <w:szCs w:val="24"/>
        </w:rPr>
        <w:t xml:space="preserve">§ </w:t>
      </w:r>
      <w:bookmarkEnd w:id="33"/>
      <w:bookmarkEnd w:id="34"/>
      <w:bookmarkEnd w:id="35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275"/>
      <w:bookmarkEnd w:id="36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276"/>
      <w:bookmarkEnd w:id="37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bookmark277"/>
      <w:bookmarkEnd w:id="38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77777777" w:rsidR="000E1334" w:rsidRPr="00022E93" w:rsidRDefault="000E1334" w:rsidP="000E133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278"/>
      <w:bookmarkEnd w:id="39"/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6DB8394B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 xml:space="preserve">Rodzinnego Domu 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0" w:name="bookmark281"/>
      <w:bookmarkStart w:id="41" w:name="bookmark280"/>
      <w:bookmarkStart w:id="42" w:name="bookmark279"/>
      <w:r w:rsidRPr="005366B0">
        <w:rPr>
          <w:rFonts w:cs="Courier New"/>
          <w:sz w:val="24"/>
          <w:szCs w:val="24"/>
        </w:rPr>
        <w:t>§</w:t>
      </w:r>
      <w:bookmarkEnd w:id="40"/>
      <w:bookmarkEnd w:id="41"/>
      <w:bookmarkEnd w:id="42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4B4A5C" w14:textId="5E3407A6" w:rsidR="00D26298" w:rsidRDefault="0042000D" w:rsidP="00D26298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0D165209" w14:textId="77777777" w:rsidR="00D26298" w:rsidRDefault="00D26298">
      <w:pPr>
        <w:widowControl/>
        <w:suppressAutoHyphens w:val="0"/>
        <w:spacing w:after="200" w:line="276" w:lineRule="auto"/>
        <w:rPr>
          <w:rFonts w:ascii="Times New Roman" w:eastAsiaTheme="minorHAnsi" w:hAnsi="Times New Roman" w:cs="Times New Roman"/>
          <w:color w:val="auto"/>
          <w:lang w:eastAsia="en-US"/>
        </w:rPr>
      </w:pPr>
      <w:r>
        <w:br w:type="page"/>
      </w:r>
    </w:p>
    <w:p w14:paraId="67437A45" w14:textId="07688F3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3" w:name="bookmark284"/>
      <w:bookmarkStart w:id="44" w:name="bookmark283"/>
      <w:bookmarkStart w:id="45" w:name="bookmark282"/>
      <w:r w:rsidRPr="005366B0">
        <w:rPr>
          <w:rFonts w:cs="Courier New"/>
          <w:sz w:val="24"/>
          <w:szCs w:val="24"/>
        </w:rPr>
        <w:t>§</w:t>
      </w:r>
      <w:bookmarkEnd w:id="43"/>
      <w:bookmarkEnd w:id="44"/>
      <w:bookmarkEnd w:id="45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285"/>
      <w:bookmarkStart w:id="47" w:name="bookmark286"/>
      <w:bookmarkStart w:id="48" w:name="bookmark288"/>
      <w:bookmarkEnd w:id="46"/>
      <w:bookmarkEnd w:id="47"/>
      <w:bookmarkEnd w:id="48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287"/>
      <w:bookmarkEnd w:id="49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1F07B8CE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0" w:name="bookmark291"/>
      <w:bookmarkStart w:id="51" w:name="bookmark290"/>
      <w:bookmarkStart w:id="52" w:name="bookmark289"/>
      <w:r w:rsidRPr="005366B0">
        <w:rPr>
          <w:rFonts w:cs="Courier New"/>
          <w:sz w:val="24"/>
          <w:szCs w:val="24"/>
        </w:rPr>
        <w:t>§</w:t>
      </w:r>
      <w:bookmarkEnd w:id="50"/>
      <w:bookmarkEnd w:id="51"/>
      <w:bookmarkEnd w:id="52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C70D5" w14:textId="77777777" w:rsidR="00B86D42" w:rsidRDefault="00B86D42" w:rsidP="006F05B7">
      <w:r>
        <w:separator/>
      </w:r>
    </w:p>
  </w:endnote>
  <w:endnote w:type="continuationSeparator" w:id="0">
    <w:p w14:paraId="1D458889" w14:textId="77777777" w:rsidR="00B86D42" w:rsidRDefault="00B86D42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5526F" w14:textId="77777777" w:rsidR="00B86D42" w:rsidRDefault="00B86D42" w:rsidP="006F05B7">
      <w:r>
        <w:separator/>
      </w:r>
    </w:p>
  </w:footnote>
  <w:footnote w:type="continuationSeparator" w:id="0">
    <w:p w14:paraId="3EE82FA9" w14:textId="77777777" w:rsidR="00B86D42" w:rsidRDefault="00B86D42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B8E5" w14:textId="77777777" w:rsidR="00356BEC" w:rsidRDefault="00B86D42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D"/>
    <w:rsid w:val="0001392D"/>
    <w:rsid w:val="00021A10"/>
    <w:rsid w:val="00022E93"/>
    <w:rsid w:val="00055F72"/>
    <w:rsid w:val="0006143C"/>
    <w:rsid w:val="0007687B"/>
    <w:rsid w:val="00085D0C"/>
    <w:rsid w:val="00092CFC"/>
    <w:rsid w:val="000A63E6"/>
    <w:rsid w:val="000C6836"/>
    <w:rsid w:val="000E04FC"/>
    <w:rsid w:val="000E1334"/>
    <w:rsid w:val="00101C12"/>
    <w:rsid w:val="00125788"/>
    <w:rsid w:val="00141444"/>
    <w:rsid w:val="00152A3E"/>
    <w:rsid w:val="001C5CCC"/>
    <w:rsid w:val="001D10BC"/>
    <w:rsid w:val="001D55DD"/>
    <w:rsid w:val="001F2AFF"/>
    <w:rsid w:val="002068EA"/>
    <w:rsid w:val="00216C37"/>
    <w:rsid w:val="00221C44"/>
    <w:rsid w:val="0022432C"/>
    <w:rsid w:val="002344C1"/>
    <w:rsid w:val="002502BD"/>
    <w:rsid w:val="0025625C"/>
    <w:rsid w:val="00260B89"/>
    <w:rsid w:val="0029268A"/>
    <w:rsid w:val="002A387F"/>
    <w:rsid w:val="002A4BAF"/>
    <w:rsid w:val="002B3ADB"/>
    <w:rsid w:val="002C488E"/>
    <w:rsid w:val="00311907"/>
    <w:rsid w:val="00311A0F"/>
    <w:rsid w:val="00360346"/>
    <w:rsid w:val="00361368"/>
    <w:rsid w:val="0036137B"/>
    <w:rsid w:val="00371F21"/>
    <w:rsid w:val="0037576E"/>
    <w:rsid w:val="00390111"/>
    <w:rsid w:val="003A6A24"/>
    <w:rsid w:val="003A7D67"/>
    <w:rsid w:val="003D0E2B"/>
    <w:rsid w:val="003D790C"/>
    <w:rsid w:val="003E0E61"/>
    <w:rsid w:val="003F72DE"/>
    <w:rsid w:val="00403D3F"/>
    <w:rsid w:val="0042000D"/>
    <w:rsid w:val="00420E94"/>
    <w:rsid w:val="00425429"/>
    <w:rsid w:val="00437F3D"/>
    <w:rsid w:val="004C30CC"/>
    <w:rsid w:val="004D0972"/>
    <w:rsid w:val="004F2831"/>
    <w:rsid w:val="004F41B4"/>
    <w:rsid w:val="004F4B44"/>
    <w:rsid w:val="005130DF"/>
    <w:rsid w:val="00515D97"/>
    <w:rsid w:val="005309BC"/>
    <w:rsid w:val="00584029"/>
    <w:rsid w:val="005A60FA"/>
    <w:rsid w:val="005E2283"/>
    <w:rsid w:val="005F12D6"/>
    <w:rsid w:val="005F2FB2"/>
    <w:rsid w:val="00614E1E"/>
    <w:rsid w:val="006237CB"/>
    <w:rsid w:val="00630791"/>
    <w:rsid w:val="00635542"/>
    <w:rsid w:val="00646752"/>
    <w:rsid w:val="006727AF"/>
    <w:rsid w:val="00673437"/>
    <w:rsid w:val="00686EBB"/>
    <w:rsid w:val="006A20BF"/>
    <w:rsid w:val="006A502F"/>
    <w:rsid w:val="006A609F"/>
    <w:rsid w:val="006D2A0C"/>
    <w:rsid w:val="006F05B7"/>
    <w:rsid w:val="007417AF"/>
    <w:rsid w:val="0074275B"/>
    <w:rsid w:val="007446E4"/>
    <w:rsid w:val="007547EF"/>
    <w:rsid w:val="00764A99"/>
    <w:rsid w:val="007741DC"/>
    <w:rsid w:val="007E5730"/>
    <w:rsid w:val="00855E49"/>
    <w:rsid w:val="008643A3"/>
    <w:rsid w:val="00872D1D"/>
    <w:rsid w:val="00883D61"/>
    <w:rsid w:val="008B4837"/>
    <w:rsid w:val="008C0C27"/>
    <w:rsid w:val="008C76FA"/>
    <w:rsid w:val="008E387E"/>
    <w:rsid w:val="008E54C1"/>
    <w:rsid w:val="00912BCA"/>
    <w:rsid w:val="00914625"/>
    <w:rsid w:val="009221C6"/>
    <w:rsid w:val="009570AA"/>
    <w:rsid w:val="00976E1B"/>
    <w:rsid w:val="00991EDA"/>
    <w:rsid w:val="009B01A3"/>
    <w:rsid w:val="009C431D"/>
    <w:rsid w:val="009E31B9"/>
    <w:rsid w:val="009E4ED6"/>
    <w:rsid w:val="009F72D5"/>
    <w:rsid w:val="00A37FC1"/>
    <w:rsid w:val="00A60056"/>
    <w:rsid w:val="00A907CB"/>
    <w:rsid w:val="00AA526A"/>
    <w:rsid w:val="00AB5F53"/>
    <w:rsid w:val="00AC6270"/>
    <w:rsid w:val="00AD2673"/>
    <w:rsid w:val="00B011E1"/>
    <w:rsid w:val="00B048D1"/>
    <w:rsid w:val="00B376D4"/>
    <w:rsid w:val="00B75E9C"/>
    <w:rsid w:val="00B84B4F"/>
    <w:rsid w:val="00B86D42"/>
    <w:rsid w:val="00B879D5"/>
    <w:rsid w:val="00B91AD5"/>
    <w:rsid w:val="00B948CF"/>
    <w:rsid w:val="00B97448"/>
    <w:rsid w:val="00BA4576"/>
    <w:rsid w:val="00BB64A8"/>
    <w:rsid w:val="00C741EE"/>
    <w:rsid w:val="00C869B3"/>
    <w:rsid w:val="00C91D65"/>
    <w:rsid w:val="00C95B26"/>
    <w:rsid w:val="00C9617B"/>
    <w:rsid w:val="00CB0F27"/>
    <w:rsid w:val="00CD71BC"/>
    <w:rsid w:val="00CD7BFF"/>
    <w:rsid w:val="00CE6D68"/>
    <w:rsid w:val="00CE7417"/>
    <w:rsid w:val="00D025C4"/>
    <w:rsid w:val="00D03E2B"/>
    <w:rsid w:val="00D04558"/>
    <w:rsid w:val="00D04E26"/>
    <w:rsid w:val="00D26298"/>
    <w:rsid w:val="00D41053"/>
    <w:rsid w:val="00D44B56"/>
    <w:rsid w:val="00D51E64"/>
    <w:rsid w:val="00D63E7A"/>
    <w:rsid w:val="00DC191A"/>
    <w:rsid w:val="00DE1B02"/>
    <w:rsid w:val="00DF3724"/>
    <w:rsid w:val="00E1568E"/>
    <w:rsid w:val="00E35E29"/>
    <w:rsid w:val="00E6375D"/>
    <w:rsid w:val="00E72B3C"/>
    <w:rsid w:val="00EB3474"/>
    <w:rsid w:val="00EC0834"/>
    <w:rsid w:val="00EC4FD9"/>
    <w:rsid w:val="00F01491"/>
    <w:rsid w:val="00F0380A"/>
    <w:rsid w:val="00FB1BB4"/>
    <w:rsid w:val="00FB1F7A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  <w15:docId w15:val="{61C53682-F423-4ED1-B511-FDDDCA31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A766D-AA1C-44D9-965C-A3019EC46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1881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Iwona Kubicka</cp:lastModifiedBy>
  <cp:revision>4</cp:revision>
  <cp:lastPrinted>2023-06-30T07:45:00Z</cp:lastPrinted>
  <dcterms:created xsi:type="dcterms:W3CDTF">2025-02-17T12:58:00Z</dcterms:created>
  <dcterms:modified xsi:type="dcterms:W3CDTF">2025-04-04T11:21:00Z</dcterms:modified>
</cp:coreProperties>
</file>