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53B6">
          <w:t>310/2025/P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B53B6">
        <w:rPr>
          <w:b/>
          <w:sz w:val="28"/>
        </w:rPr>
        <w:fldChar w:fldCharType="separate"/>
      </w:r>
      <w:r w:rsidR="009B53B6">
        <w:rPr>
          <w:b/>
          <w:sz w:val="28"/>
        </w:rPr>
        <w:t>16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53B6">
              <w:rPr>
                <w:b/>
                <w:sz w:val="24"/>
                <w:szCs w:val="24"/>
              </w:rPr>
              <w:fldChar w:fldCharType="separate"/>
            </w:r>
            <w:r w:rsidR="009B53B6">
              <w:rPr>
                <w:b/>
                <w:sz w:val="24"/>
                <w:szCs w:val="24"/>
              </w:rPr>
              <w:t>utworzenia Komisji do spraw repatriacji</w:t>
            </w:r>
            <w:r w:rsidR="00067740">
              <w:rPr>
                <w:b/>
                <w:sz w:val="24"/>
                <w:szCs w:val="24"/>
              </w:rPr>
              <w:t xml:space="preserve"> i </w:t>
            </w:r>
            <w:r w:rsidR="009B53B6">
              <w:rPr>
                <w:b/>
                <w:sz w:val="24"/>
                <w:szCs w:val="24"/>
              </w:rPr>
              <w:t>osiedlenia</w:t>
            </w:r>
            <w:r w:rsidR="00067740">
              <w:rPr>
                <w:b/>
                <w:sz w:val="24"/>
                <w:szCs w:val="24"/>
              </w:rPr>
              <w:t xml:space="preserve"> w </w:t>
            </w:r>
            <w:r w:rsidR="009B53B6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53B6" w:rsidP="009B53B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B53B6">
        <w:rPr>
          <w:color w:val="000000"/>
          <w:sz w:val="24"/>
        </w:rPr>
        <w:t>Na podstawie art. 30 ust. 1 ustawy</w:t>
      </w:r>
      <w:r w:rsidR="00067740" w:rsidRPr="009B53B6">
        <w:rPr>
          <w:color w:val="000000"/>
          <w:sz w:val="24"/>
        </w:rPr>
        <w:t xml:space="preserve"> z</w:t>
      </w:r>
      <w:r w:rsidR="00067740">
        <w:rPr>
          <w:color w:val="000000"/>
          <w:sz w:val="24"/>
        </w:rPr>
        <w:t> </w:t>
      </w:r>
      <w:r w:rsidRPr="009B53B6">
        <w:rPr>
          <w:color w:val="000000"/>
          <w:sz w:val="24"/>
        </w:rPr>
        <w:t>dnia 8 marca 1990 r.</w:t>
      </w:r>
      <w:r w:rsidR="00067740" w:rsidRPr="009B53B6">
        <w:rPr>
          <w:color w:val="000000"/>
          <w:sz w:val="24"/>
        </w:rPr>
        <w:t xml:space="preserve"> o</w:t>
      </w:r>
      <w:r w:rsidR="00067740">
        <w:rPr>
          <w:color w:val="000000"/>
          <w:sz w:val="24"/>
        </w:rPr>
        <w:t> </w:t>
      </w:r>
      <w:r w:rsidRPr="009B53B6">
        <w:rPr>
          <w:color w:val="000000"/>
          <w:sz w:val="24"/>
        </w:rPr>
        <w:t>samorządzie gminnym (</w:t>
      </w:r>
      <w:r w:rsidRPr="009B53B6">
        <w:rPr>
          <w:color w:val="000000"/>
          <w:sz w:val="24"/>
          <w:szCs w:val="24"/>
        </w:rPr>
        <w:t>t.j. Dz. U.</w:t>
      </w:r>
      <w:r w:rsidR="00067740" w:rsidRPr="009B53B6">
        <w:rPr>
          <w:color w:val="000000"/>
          <w:sz w:val="24"/>
          <w:szCs w:val="24"/>
        </w:rPr>
        <w:t xml:space="preserve"> z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2024 r. poz. 1456 ze zm.</w:t>
      </w:r>
      <w:r w:rsidRPr="009B53B6">
        <w:rPr>
          <w:color w:val="000000"/>
          <w:sz w:val="24"/>
        </w:rPr>
        <w:t>),</w:t>
      </w:r>
      <w:r w:rsidR="00067740" w:rsidRPr="009B53B6">
        <w:rPr>
          <w:color w:val="000000"/>
          <w:sz w:val="24"/>
        </w:rPr>
        <w:t xml:space="preserve"> w</w:t>
      </w:r>
      <w:r w:rsidR="00067740">
        <w:rPr>
          <w:color w:val="000000"/>
          <w:sz w:val="24"/>
        </w:rPr>
        <w:t> </w:t>
      </w:r>
      <w:r w:rsidRPr="009B53B6">
        <w:rPr>
          <w:color w:val="000000"/>
          <w:sz w:val="24"/>
        </w:rPr>
        <w:t>związku</w:t>
      </w:r>
      <w:r w:rsidR="00067740" w:rsidRPr="009B53B6">
        <w:rPr>
          <w:color w:val="000000"/>
          <w:sz w:val="24"/>
        </w:rPr>
        <w:t xml:space="preserve"> z</w:t>
      </w:r>
      <w:r w:rsidR="00067740">
        <w:rPr>
          <w:color w:val="000000"/>
          <w:sz w:val="24"/>
        </w:rPr>
        <w:t> </w:t>
      </w:r>
      <w:r w:rsidRPr="009B53B6">
        <w:rPr>
          <w:color w:val="000000"/>
          <w:sz w:val="24"/>
        </w:rPr>
        <w:t>uchwałą Nr XVII/288/VIII/2019 Rady Miasta Poznania</w:t>
      </w:r>
      <w:r w:rsidR="00067740" w:rsidRPr="009B53B6">
        <w:rPr>
          <w:color w:val="000000"/>
          <w:sz w:val="24"/>
        </w:rPr>
        <w:t xml:space="preserve"> z</w:t>
      </w:r>
      <w:r w:rsidR="00067740">
        <w:rPr>
          <w:color w:val="000000"/>
          <w:sz w:val="24"/>
        </w:rPr>
        <w:t> </w:t>
      </w:r>
      <w:r w:rsidRPr="009B53B6">
        <w:rPr>
          <w:color w:val="000000"/>
          <w:sz w:val="24"/>
        </w:rPr>
        <w:t>dnia 24 września 2019 r.</w:t>
      </w:r>
      <w:r w:rsidR="00067740" w:rsidRPr="009B53B6">
        <w:rPr>
          <w:color w:val="000000"/>
          <w:sz w:val="24"/>
        </w:rPr>
        <w:t xml:space="preserve"> w</w:t>
      </w:r>
      <w:r w:rsidR="00067740">
        <w:rPr>
          <w:color w:val="000000"/>
          <w:sz w:val="24"/>
        </w:rPr>
        <w:t> </w:t>
      </w:r>
      <w:r w:rsidRPr="009B53B6">
        <w:rPr>
          <w:color w:val="000000"/>
          <w:sz w:val="24"/>
        </w:rPr>
        <w:t>sprawie osiedlenia</w:t>
      </w:r>
      <w:r w:rsidR="00067740" w:rsidRPr="009B53B6">
        <w:rPr>
          <w:color w:val="000000"/>
          <w:sz w:val="24"/>
        </w:rPr>
        <w:t xml:space="preserve"> w</w:t>
      </w:r>
      <w:r w:rsidR="00067740">
        <w:rPr>
          <w:color w:val="000000"/>
          <w:sz w:val="24"/>
        </w:rPr>
        <w:t> </w:t>
      </w:r>
      <w:r w:rsidRPr="009B53B6">
        <w:rPr>
          <w:color w:val="000000"/>
          <w:sz w:val="24"/>
        </w:rPr>
        <w:t>Poznaniu repatriantów</w:t>
      </w:r>
      <w:r w:rsidR="00067740" w:rsidRPr="009B53B6">
        <w:rPr>
          <w:color w:val="000000"/>
          <w:sz w:val="24"/>
        </w:rPr>
        <w:t xml:space="preserve"> i</w:t>
      </w:r>
      <w:r w:rsidR="00067740">
        <w:rPr>
          <w:color w:val="000000"/>
          <w:sz w:val="24"/>
        </w:rPr>
        <w:t> </w:t>
      </w:r>
      <w:r w:rsidRPr="009B53B6">
        <w:rPr>
          <w:color w:val="000000"/>
          <w:sz w:val="24"/>
        </w:rPr>
        <w:t>ich rodzin oraz formy, wysokości</w:t>
      </w:r>
      <w:r w:rsidR="00067740" w:rsidRPr="009B53B6">
        <w:rPr>
          <w:color w:val="000000"/>
          <w:sz w:val="24"/>
        </w:rPr>
        <w:t xml:space="preserve"> i</w:t>
      </w:r>
      <w:r w:rsidR="00067740">
        <w:rPr>
          <w:color w:val="000000"/>
          <w:sz w:val="24"/>
        </w:rPr>
        <w:t> </w:t>
      </w:r>
      <w:r w:rsidRPr="009B53B6">
        <w:rPr>
          <w:color w:val="000000"/>
          <w:sz w:val="24"/>
        </w:rPr>
        <w:t>trybu przyznawania pomocy dla repatriantów</w:t>
      </w:r>
      <w:r w:rsidR="00067740" w:rsidRPr="009B53B6">
        <w:rPr>
          <w:color w:val="000000"/>
          <w:sz w:val="24"/>
        </w:rPr>
        <w:t xml:space="preserve"> i</w:t>
      </w:r>
      <w:r w:rsidR="00067740">
        <w:rPr>
          <w:color w:val="000000"/>
          <w:sz w:val="24"/>
        </w:rPr>
        <w:t> </w:t>
      </w:r>
      <w:r w:rsidRPr="009B53B6">
        <w:rPr>
          <w:color w:val="000000"/>
          <w:sz w:val="24"/>
        </w:rPr>
        <w:t>członków ich rodzin zapraszanych przez Miasto Poznań do osiedlenia się</w:t>
      </w:r>
      <w:r w:rsidR="00067740" w:rsidRPr="009B53B6">
        <w:rPr>
          <w:color w:val="000000"/>
          <w:sz w:val="24"/>
        </w:rPr>
        <w:t xml:space="preserve"> w</w:t>
      </w:r>
      <w:r w:rsidR="00067740">
        <w:rPr>
          <w:color w:val="000000"/>
          <w:sz w:val="24"/>
        </w:rPr>
        <w:t> </w:t>
      </w:r>
      <w:r w:rsidRPr="009B53B6">
        <w:rPr>
          <w:color w:val="000000"/>
          <w:sz w:val="24"/>
        </w:rPr>
        <w:t>Poznaniu, zmienioną uchwałą Nr XXXIX/696/VIII/2020 Rady Miasta Poznania</w:t>
      </w:r>
      <w:r w:rsidR="00067740" w:rsidRPr="009B53B6">
        <w:rPr>
          <w:color w:val="000000"/>
          <w:sz w:val="24"/>
        </w:rPr>
        <w:t xml:space="preserve"> z</w:t>
      </w:r>
      <w:r w:rsidR="00067740">
        <w:rPr>
          <w:color w:val="000000"/>
          <w:sz w:val="24"/>
        </w:rPr>
        <w:t> </w:t>
      </w:r>
      <w:r w:rsidRPr="009B53B6">
        <w:rPr>
          <w:color w:val="000000"/>
          <w:sz w:val="24"/>
        </w:rPr>
        <w:t>dnia 8 grudnia 2020 r., zarządza się, co następuje:</w:t>
      </w:r>
    </w:p>
    <w:p w:rsidR="009B53B6" w:rsidRDefault="009B53B6" w:rsidP="009B53B6">
      <w:pPr>
        <w:spacing w:line="360" w:lineRule="auto"/>
        <w:jc w:val="both"/>
        <w:rPr>
          <w:sz w:val="24"/>
        </w:rPr>
      </w:pPr>
    </w:p>
    <w:p w:rsidR="009B53B6" w:rsidRDefault="009B53B6" w:rsidP="009B53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53B6" w:rsidRDefault="009B53B6" w:rsidP="009B53B6">
      <w:pPr>
        <w:keepNext/>
        <w:spacing w:line="360" w:lineRule="auto"/>
        <w:rPr>
          <w:color w:val="000000"/>
          <w:sz w:val="24"/>
        </w:rPr>
      </w:pPr>
    </w:p>
    <w:p w:rsidR="009B53B6" w:rsidRPr="009B53B6" w:rsidRDefault="009B53B6" w:rsidP="009B53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B53B6">
        <w:rPr>
          <w:color w:val="000000"/>
          <w:sz w:val="24"/>
          <w:szCs w:val="24"/>
        </w:rPr>
        <w:t>1. Tworzy się Komisję do spraw repatriacji</w:t>
      </w:r>
      <w:r w:rsidR="00067740" w:rsidRPr="009B53B6">
        <w:rPr>
          <w:color w:val="000000"/>
          <w:sz w:val="24"/>
          <w:szCs w:val="24"/>
        </w:rPr>
        <w:t xml:space="preserve"> i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osiedlenia</w:t>
      </w:r>
      <w:r w:rsidR="00067740" w:rsidRPr="009B53B6">
        <w:rPr>
          <w:color w:val="000000"/>
          <w:sz w:val="24"/>
          <w:szCs w:val="24"/>
        </w:rPr>
        <w:t xml:space="preserve"> w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Poznaniu, zwaną dalej Komisją.</w:t>
      </w:r>
    </w:p>
    <w:p w:rsidR="009B53B6" w:rsidRPr="009B53B6" w:rsidRDefault="009B53B6" w:rsidP="009B53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B53B6">
        <w:rPr>
          <w:color w:val="000000"/>
          <w:sz w:val="24"/>
          <w:szCs w:val="24"/>
        </w:rPr>
        <w:t>2.</w:t>
      </w:r>
      <w:r w:rsidR="00067740" w:rsidRPr="009B53B6">
        <w:rPr>
          <w:color w:val="000000"/>
          <w:sz w:val="24"/>
          <w:szCs w:val="24"/>
        </w:rPr>
        <w:t xml:space="preserve"> W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skład Komisji wchodzą:</w:t>
      </w:r>
    </w:p>
    <w:p w:rsidR="009B53B6" w:rsidRPr="009B53B6" w:rsidRDefault="009B53B6" w:rsidP="009B53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53B6">
        <w:rPr>
          <w:color w:val="000000"/>
          <w:sz w:val="24"/>
          <w:szCs w:val="24"/>
        </w:rPr>
        <w:t>1) Łukasz Judek, Zastępca Dyrektora Wydziału Zdrowia</w:t>
      </w:r>
      <w:r w:rsidR="00067740" w:rsidRPr="009B53B6">
        <w:rPr>
          <w:color w:val="000000"/>
          <w:sz w:val="24"/>
          <w:szCs w:val="24"/>
        </w:rPr>
        <w:t xml:space="preserve"> i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Spraw Społecznych, Przewodniczący Komisji;</w:t>
      </w:r>
    </w:p>
    <w:p w:rsidR="009B53B6" w:rsidRPr="009B53B6" w:rsidRDefault="009B53B6" w:rsidP="009B53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53B6">
        <w:rPr>
          <w:color w:val="000000"/>
          <w:sz w:val="24"/>
          <w:szCs w:val="24"/>
        </w:rPr>
        <w:t>2) Przemysław Alexandrowicz, przedstawiciel Rady Miasta Poznania,</w:t>
      </w:r>
    </w:p>
    <w:p w:rsidR="009B53B6" w:rsidRPr="009B53B6" w:rsidRDefault="009B53B6" w:rsidP="009B53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53B6">
        <w:rPr>
          <w:color w:val="000000"/>
          <w:sz w:val="24"/>
          <w:szCs w:val="24"/>
        </w:rPr>
        <w:t>3) Agnieszka Awzan-Spychalska, przedstawicielka Poznańskiego Centrum Świadczeń;</w:t>
      </w:r>
    </w:p>
    <w:p w:rsidR="009B53B6" w:rsidRPr="009B53B6" w:rsidRDefault="009B53B6" w:rsidP="009B53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53B6">
        <w:rPr>
          <w:color w:val="000000"/>
          <w:sz w:val="24"/>
          <w:szCs w:val="24"/>
        </w:rPr>
        <w:t>4) Maciej Gabryś, przedstawiciel Biura Spraw Lokalowych;</w:t>
      </w:r>
    </w:p>
    <w:p w:rsidR="009B53B6" w:rsidRPr="009B53B6" w:rsidRDefault="009B53B6" w:rsidP="009B53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53B6">
        <w:rPr>
          <w:color w:val="000000"/>
          <w:sz w:val="24"/>
          <w:szCs w:val="24"/>
        </w:rPr>
        <w:t>5) Anna Malińska, przedstawicielka Spółki Zarząd Komunalnych Zasobów Lokalowych;</w:t>
      </w:r>
    </w:p>
    <w:p w:rsidR="009B53B6" w:rsidRPr="009B53B6" w:rsidRDefault="009B53B6" w:rsidP="009B53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53B6">
        <w:rPr>
          <w:color w:val="000000"/>
          <w:sz w:val="24"/>
          <w:szCs w:val="24"/>
        </w:rPr>
        <w:t>6) Katarzyna Plucińska, przedstawicielka Wydziału Oświaty;</w:t>
      </w:r>
    </w:p>
    <w:p w:rsidR="009B53B6" w:rsidRPr="009B53B6" w:rsidRDefault="009B53B6" w:rsidP="009B53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53B6">
        <w:rPr>
          <w:color w:val="000000"/>
          <w:sz w:val="24"/>
          <w:szCs w:val="24"/>
        </w:rPr>
        <w:t>7) Klaudia Tomczak-Łątkowska, przedstawicielka Wydziału Zdrowia</w:t>
      </w:r>
      <w:r w:rsidR="00067740" w:rsidRPr="009B53B6">
        <w:rPr>
          <w:color w:val="000000"/>
          <w:sz w:val="24"/>
          <w:szCs w:val="24"/>
        </w:rPr>
        <w:t xml:space="preserve"> i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Spraw Społecznych;</w:t>
      </w:r>
    </w:p>
    <w:p w:rsidR="009B53B6" w:rsidRPr="009B53B6" w:rsidRDefault="009B53B6" w:rsidP="009B53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53B6">
        <w:rPr>
          <w:color w:val="000000"/>
          <w:sz w:val="24"/>
          <w:szCs w:val="24"/>
        </w:rPr>
        <w:t>8) Monika Zalewska, przedstawicielka Miejskiego Ośrodka Pomocy Rodzinie.</w:t>
      </w:r>
    </w:p>
    <w:p w:rsidR="009B53B6" w:rsidRPr="009B53B6" w:rsidRDefault="009B53B6" w:rsidP="009B53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B53B6">
        <w:rPr>
          <w:color w:val="000000"/>
          <w:sz w:val="24"/>
          <w:szCs w:val="24"/>
        </w:rPr>
        <w:t>3. Kadencja Komisji trwa 3 lata.</w:t>
      </w:r>
    </w:p>
    <w:p w:rsidR="009B53B6" w:rsidRPr="009B53B6" w:rsidRDefault="009B53B6" w:rsidP="009B53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B53B6">
        <w:rPr>
          <w:color w:val="000000"/>
          <w:sz w:val="24"/>
          <w:szCs w:val="24"/>
        </w:rPr>
        <w:lastRenderedPageBreak/>
        <w:t>4. Prezydent Miasta Poznania</w:t>
      </w:r>
      <w:r w:rsidR="00067740" w:rsidRPr="009B53B6">
        <w:rPr>
          <w:color w:val="000000"/>
          <w:sz w:val="24"/>
          <w:szCs w:val="24"/>
        </w:rPr>
        <w:t xml:space="preserve"> z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ważnych przyczyn może odwołać zgłoszonego członka Komisji, przed upływem jego kadencji, na wniosek Przewodniczącego Komisji.</w:t>
      </w:r>
    </w:p>
    <w:p w:rsidR="009B53B6" w:rsidRDefault="009B53B6" w:rsidP="009B53B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B53B6">
        <w:rPr>
          <w:color w:val="000000"/>
          <w:sz w:val="24"/>
          <w:szCs w:val="24"/>
        </w:rPr>
        <w:t>5. Po odwołaniu członka Komisji</w:t>
      </w:r>
      <w:r w:rsidR="00067740" w:rsidRPr="009B53B6">
        <w:rPr>
          <w:color w:val="000000"/>
          <w:sz w:val="24"/>
          <w:szCs w:val="24"/>
        </w:rPr>
        <w:t xml:space="preserve"> w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trybie,</w:t>
      </w:r>
      <w:r w:rsidR="00067740" w:rsidRPr="009B53B6">
        <w:rPr>
          <w:color w:val="000000"/>
          <w:sz w:val="24"/>
          <w:szCs w:val="24"/>
        </w:rPr>
        <w:t xml:space="preserve"> o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którym mowa</w:t>
      </w:r>
      <w:r w:rsidR="00067740" w:rsidRPr="009B53B6">
        <w:rPr>
          <w:color w:val="000000"/>
          <w:sz w:val="24"/>
          <w:szCs w:val="24"/>
        </w:rPr>
        <w:t xml:space="preserve"> w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ust. 4, Prezydent Miasta Poznania uzupełnia jej skład. Uprawnienie do zgłoszenia kandydata na członka Komisji przysługuje jednostce, której kandydat był członkiem Komisji odwołanym</w:t>
      </w:r>
      <w:r w:rsidR="00067740" w:rsidRPr="009B53B6">
        <w:rPr>
          <w:color w:val="000000"/>
          <w:sz w:val="24"/>
          <w:szCs w:val="24"/>
        </w:rPr>
        <w:t xml:space="preserve"> w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trybie określonym</w:t>
      </w:r>
      <w:r w:rsidR="00067740" w:rsidRPr="009B53B6">
        <w:rPr>
          <w:color w:val="000000"/>
          <w:sz w:val="24"/>
          <w:szCs w:val="24"/>
        </w:rPr>
        <w:t xml:space="preserve"> w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ust. 4.</w:t>
      </w:r>
    </w:p>
    <w:p w:rsidR="009B53B6" w:rsidRDefault="009B53B6" w:rsidP="009B53B6">
      <w:pPr>
        <w:spacing w:line="360" w:lineRule="auto"/>
        <w:jc w:val="both"/>
        <w:rPr>
          <w:color w:val="000000"/>
          <w:sz w:val="24"/>
        </w:rPr>
      </w:pPr>
    </w:p>
    <w:p w:rsidR="009B53B6" w:rsidRDefault="009B53B6" w:rsidP="009B53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B53B6" w:rsidRDefault="009B53B6" w:rsidP="009B53B6">
      <w:pPr>
        <w:keepNext/>
        <w:spacing w:line="360" w:lineRule="auto"/>
        <w:rPr>
          <w:color w:val="000000"/>
          <w:sz w:val="24"/>
        </w:rPr>
      </w:pPr>
    </w:p>
    <w:p w:rsidR="009B53B6" w:rsidRPr="009B53B6" w:rsidRDefault="009B53B6" w:rsidP="009B53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53B6">
        <w:rPr>
          <w:color w:val="000000"/>
          <w:sz w:val="24"/>
          <w:szCs w:val="24"/>
        </w:rPr>
        <w:t>1. Do zadań Komisji należy:</w:t>
      </w:r>
    </w:p>
    <w:p w:rsidR="009B53B6" w:rsidRPr="009B53B6" w:rsidRDefault="009B53B6" w:rsidP="009B53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53B6">
        <w:rPr>
          <w:color w:val="000000"/>
          <w:sz w:val="24"/>
          <w:szCs w:val="24"/>
        </w:rPr>
        <w:t>1) opiniowanie wniosków osób polskiego pochodzenia oraz członków ich rodzin ubiegających się</w:t>
      </w:r>
      <w:r w:rsidR="00067740" w:rsidRPr="009B53B6">
        <w:rPr>
          <w:color w:val="000000"/>
          <w:sz w:val="24"/>
          <w:szCs w:val="24"/>
        </w:rPr>
        <w:t xml:space="preserve"> o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udzielenie zaproszenia do osiedlenia się na terenie miasta Poznania</w:t>
      </w:r>
      <w:r w:rsidR="00067740" w:rsidRPr="009B53B6">
        <w:rPr>
          <w:color w:val="000000"/>
          <w:sz w:val="24"/>
          <w:szCs w:val="24"/>
        </w:rPr>
        <w:t xml:space="preserve"> w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ramach repatriacji;</w:t>
      </w:r>
    </w:p>
    <w:p w:rsidR="009B53B6" w:rsidRPr="009B53B6" w:rsidRDefault="009B53B6" w:rsidP="009B53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53B6">
        <w:rPr>
          <w:color w:val="000000"/>
          <w:sz w:val="24"/>
          <w:szCs w:val="24"/>
        </w:rPr>
        <w:t>2) weryfikacja spełniania przez osoby,</w:t>
      </w:r>
      <w:r w:rsidR="00067740" w:rsidRPr="009B53B6">
        <w:rPr>
          <w:color w:val="000000"/>
          <w:sz w:val="24"/>
          <w:szCs w:val="24"/>
        </w:rPr>
        <w:t xml:space="preserve"> o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których mowa</w:t>
      </w:r>
      <w:r w:rsidR="00067740" w:rsidRPr="009B53B6">
        <w:rPr>
          <w:color w:val="000000"/>
          <w:sz w:val="24"/>
          <w:szCs w:val="24"/>
        </w:rPr>
        <w:t xml:space="preserve"> w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pkt 1, formalnych wymogów określonych</w:t>
      </w:r>
      <w:r w:rsidR="00067740" w:rsidRPr="009B53B6">
        <w:rPr>
          <w:color w:val="000000"/>
          <w:sz w:val="24"/>
          <w:szCs w:val="24"/>
        </w:rPr>
        <w:t xml:space="preserve"> w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ustawie</w:t>
      </w:r>
      <w:r w:rsidR="00067740" w:rsidRPr="009B53B6">
        <w:rPr>
          <w:color w:val="000000"/>
          <w:sz w:val="24"/>
          <w:szCs w:val="24"/>
        </w:rPr>
        <w:t xml:space="preserve"> z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dnia 9 listopada 2000 r.</w:t>
      </w:r>
      <w:r w:rsidR="00067740" w:rsidRPr="009B53B6">
        <w:rPr>
          <w:color w:val="000000"/>
          <w:sz w:val="24"/>
          <w:szCs w:val="24"/>
        </w:rPr>
        <w:t xml:space="preserve"> o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repatriacji (t.j. Dz. U.</w:t>
      </w:r>
      <w:r w:rsidR="00067740" w:rsidRPr="009B53B6">
        <w:rPr>
          <w:color w:val="000000"/>
          <w:sz w:val="24"/>
          <w:szCs w:val="24"/>
        </w:rPr>
        <w:t xml:space="preserve"> z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2022 r. poz. 1105);</w:t>
      </w:r>
    </w:p>
    <w:p w:rsidR="009B53B6" w:rsidRPr="009B53B6" w:rsidRDefault="009B53B6" w:rsidP="009B53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53B6">
        <w:rPr>
          <w:color w:val="000000"/>
          <w:sz w:val="24"/>
          <w:szCs w:val="24"/>
        </w:rPr>
        <w:t>3) przedstawienie Prezydentowi Miasta Poznania rekomendacji</w:t>
      </w:r>
      <w:r w:rsidR="00067740" w:rsidRPr="009B53B6">
        <w:rPr>
          <w:color w:val="000000"/>
          <w:sz w:val="24"/>
          <w:szCs w:val="24"/>
        </w:rPr>
        <w:t xml:space="preserve"> w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odniesieniu do zaopiniowanych przez Komisję wniosków, ze szczególnym uwzględnieniem wniosków rekomendowanych do udzielenia zaproszenia do osiedlenia się</w:t>
      </w:r>
      <w:r w:rsidR="00067740" w:rsidRPr="009B53B6">
        <w:rPr>
          <w:color w:val="000000"/>
          <w:sz w:val="24"/>
          <w:szCs w:val="24"/>
        </w:rPr>
        <w:t xml:space="preserve"> w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ramach repatriacji na terenie miasta Poznania.</w:t>
      </w:r>
    </w:p>
    <w:p w:rsidR="009B53B6" w:rsidRPr="009B53B6" w:rsidRDefault="009B53B6" w:rsidP="009B53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B53B6">
        <w:rPr>
          <w:color w:val="000000"/>
          <w:sz w:val="24"/>
          <w:szCs w:val="24"/>
        </w:rPr>
        <w:t>2. Szczegółowy tryb działania Komisji określa Regulamin działania Komisji, stanowiący załącznik do zarządzenia.</w:t>
      </w:r>
    </w:p>
    <w:p w:rsidR="009B53B6" w:rsidRDefault="009B53B6" w:rsidP="009B53B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B53B6">
        <w:rPr>
          <w:color w:val="000000"/>
          <w:sz w:val="24"/>
          <w:szCs w:val="24"/>
        </w:rPr>
        <w:t>3. Zadania związane</w:t>
      </w:r>
      <w:r w:rsidR="00067740" w:rsidRPr="009B53B6">
        <w:rPr>
          <w:color w:val="000000"/>
          <w:sz w:val="24"/>
          <w:szCs w:val="24"/>
        </w:rPr>
        <w:t xml:space="preserve"> z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obsługą administracyjno-organizacyjną Komisji realizuje Wydział Zdrowia</w:t>
      </w:r>
      <w:r w:rsidR="00067740" w:rsidRPr="009B53B6">
        <w:rPr>
          <w:color w:val="000000"/>
          <w:sz w:val="24"/>
          <w:szCs w:val="24"/>
        </w:rPr>
        <w:t xml:space="preserve"> i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Spraw Społecznych.</w:t>
      </w:r>
    </w:p>
    <w:p w:rsidR="009B53B6" w:rsidRDefault="009B53B6" w:rsidP="009B53B6">
      <w:pPr>
        <w:spacing w:line="360" w:lineRule="auto"/>
        <w:jc w:val="both"/>
        <w:rPr>
          <w:color w:val="000000"/>
          <w:sz w:val="24"/>
        </w:rPr>
      </w:pPr>
    </w:p>
    <w:p w:rsidR="009B53B6" w:rsidRDefault="009B53B6" w:rsidP="009B53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53B6" w:rsidRDefault="009B53B6" w:rsidP="009B53B6">
      <w:pPr>
        <w:keepNext/>
        <w:spacing w:line="360" w:lineRule="auto"/>
        <w:rPr>
          <w:color w:val="000000"/>
          <w:sz w:val="24"/>
        </w:rPr>
      </w:pPr>
    </w:p>
    <w:p w:rsidR="009B53B6" w:rsidRDefault="009B53B6" w:rsidP="009B53B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53B6">
        <w:rPr>
          <w:color w:val="000000"/>
          <w:sz w:val="24"/>
          <w:szCs w:val="24"/>
        </w:rPr>
        <w:t>Traci moc zarządzenie Nr 644/2021/P Prezydenta Miasta Poznania</w:t>
      </w:r>
      <w:r w:rsidR="00067740" w:rsidRPr="009B53B6">
        <w:rPr>
          <w:color w:val="000000"/>
          <w:sz w:val="24"/>
          <w:szCs w:val="24"/>
        </w:rPr>
        <w:t xml:space="preserve"> z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dnia 5 sierpnia 2021 r.</w:t>
      </w:r>
      <w:r w:rsidR="00067740" w:rsidRPr="009B53B6">
        <w:rPr>
          <w:color w:val="000000"/>
          <w:sz w:val="24"/>
          <w:szCs w:val="24"/>
        </w:rPr>
        <w:t xml:space="preserve"> w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 xml:space="preserve">sprawie </w:t>
      </w:r>
      <w:r w:rsidRPr="009B53B6">
        <w:rPr>
          <w:color w:val="000000"/>
          <w:sz w:val="24"/>
        </w:rPr>
        <w:t>utworzenia Komisji do spraw repatriacji</w:t>
      </w:r>
      <w:r w:rsidR="00067740" w:rsidRPr="009B53B6">
        <w:rPr>
          <w:color w:val="000000"/>
          <w:sz w:val="24"/>
        </w:rPr>
        <w:t xml:space="preserve"> i</w:t>
      </w:r>
      <w:r w:rsidR="00067740">
        <w:rPr>
          <w:color w:val="000000"/>
          <w:sz w:val="24"/>
        </w:rPr>
        <w:t> </w:t>
      </w:r>
      <w:r w:rsidRPr="009B53B6">
        <w:rPr>
          <w:color w:val="000000"/>
          <w:sz w:val="24"/>
        </w:rPr>
        <w:t>osiedlenia</w:t>
      </w:r>
      <w:r w:rsidR="00067740" w:rsidRPr="009B53B6">
        <w:rPr>
          <w:color w:val="000000"/>
          <w:sz w:val="24"/>
        </w:rPr>
        <w:t xml:space="preserve"> w</w:t>
      </w:r>
      <w:r w:rsidR="00067740">
        <w:rPr>
          <w:color w:val="000000"/>
          <w:sz w:val="24"/>
        </w:rPr>
        <w:t> </w:t>
      </w:r>
      <w:r w:rsidRPr="009B53B6">
        <w:rPr>
          <w:color w:val="000000"/>
          <w:sz w:val="24"/>
        </w:rPr>
        <w:t>Poznaniu</w:t>
      </w:r>
      <w:r w:rsidRPr="009B53B6">
        <w:rPr>
          <w:color w:val="000000"/>
          <w:sz w:val="24"/>
          <w:szCs w:val="24"/>
        </w:rPr>
        <w:t>.</w:t>
      </w:r>
    </w:p>
    <w:p w:rsidR="009B53B6" w:rsidRDefault="009B53B6" w:rsidP="009B53B6">
      <w:pPr>
        <w:spacing w:line="360" w:lineRule="auto"/>
        <w:jc w:val="both"/>
        <w:rPr>
          <w:color w:val="000000"/>
          <w:sz w:val="24"/>
        </w:rPr>
      </w:pPr>
    </w:p>
    <w:p w:rsidR="009B53B6" w:rsidRDefault="009B53B6" w:rsidP="009B53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B53B6" w:rsidRDefault="009B53B6" w:rsidP="009B53B6">
      <w:pPr>
        <w:keepNext/>
        <w:spacing w:line="360" w:lineRule="auto"/>
        <w:rPr>
          <w:color w:val="000000"/>
          <w:sz w:val="24"/>
        </w:rPr>
      </w:pPr>
    </w:p>
    <w:p w:rsidR="009B53B6" w:rsidRDefault="009B53B6" w:rsidP="009B53B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B53B6">
        <w:rPr>
          <w:color w:val="000000"/>
          <w:sz w:val="24"/>
          <w:szCs w:val="24"/>
        </w:rPr>
        <w:t>Wykonanie zarządzenia powierza się Dyrektorowi Wydziału Zdrowia</w:t>
      </w:r>
      <w:r w:rsidR="00067740" w:rsidRPr="009B53B6">
        <w:rPr>
          <w:color w:val="000000"/>
          <w:sz w:val="24"/>
          <w:szCs w:val="24"/>
        </w:rPr>
        <w:t xml:space="preserve"> i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Spraw Społecznych.</w:t>
      </w:r>
    </w:p>
    <w:p w:rsidR="009B53B6" w:rsidRDefault="009B53B6" w:rsidP="009B53B6">
      <w:pPr>
        <w:spacing w:line="360" w:lineRule="auto"/>
        <w:jc w:val="both"/>
        <w:rPr>
          <w:color w:val="000000"/>
          <w:sz w:val="24"/>
        </w:rPr>
      </w:pPr>
    </w:p>
    <w:p w:rsidR="009B53B6" w:rsidRDefault="009B53B6" w:rsidP="009B53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9B53B6" w:rsidRDefault="009B53B6" w:rsidP="009B53B6">
      <w:pPr>
        <w:keepNext/>
        <w:spacing w:line="360" w:lineRule="auto"/>
        <w:rPr>
          <w:color w:val="000000"/>
          <w:sz w:val="24"/>
        </w:rPr>
      </w:pPr>
    </w:p>
    <w:p w:rsidR="009B53B6" w:rsidRDefault="009B53B6" w:rsidP="009B53B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B53B6">
        <w:rPr>
          <w:color w:val="000000"/>
          <w:sz w:val="24"/>
          <w:szCs w:val="24"/>
        </w:rPr>
        <w:t>Zarządzenie wchodzi</w:t>
      </w:r>
      <w:r w:rsidR="00067740" w:rsidRPr="009B53B6">
        <w:rPr>
          <w:color w:val="000000"/>
          <w:sz w:val="24"/>
          <w:szCs w:val="24"/>
        </w:rPr>
        <w:t xml:space="preserve"> w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życie</w:t>
      </w:r>
      <w:r w:rsidR="00067740" w:rsidRPr="009B53B6">
        <w:rPr>
          <w:color w:val="000000"/>
          <w:sz w:val="24"/>
          <w:szCs w:val="24"/>
        </w:rPr>
        <w:t xml:space="preserve"> z</w:t>
      </w:r>
      <w:r w:rsidR="00067740">
        <w:rPr>
          <w:color w:val="000000"/>
          <w:sz w:val="24"/>
          <w:szCs w:val="24"/>
        </w:rPr>
        <w:t> </w:t>
      </w:r>
      <w:r w:rsidRPr="009B53B6">
        <w:rPr>
          <w:color w:val="000000"/>
          <w:sz w:val="24"/>
          <w:szCs w:val="24"/>
        </w:rPr>
        <w:t>dniem podpisania.</w:t>
      </w:r>
    </w:p>
    <w:p w:rsidR="009B53B6" w:rsidRDefault="009B53B6" w:rsidP="009B53B6">
      <w:pPr>
        <w:spacing w:line="360" w:lineRule="auto"/>
        <w:jc w:val="both"/>
        <w:rPr>
          <w:color w:val="000000"/>
          <w:sz w:val="24"/>
        </w:rPr>
      </w:pPr>
    </w:p>
    <w:p w:rsidR="009B53B6" w:rsidRDefault="009B53B6" w:rsidP="009B53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B53B6" w:rsidRDefault="009B53B6" w:rsidP="009B53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B53B6" w:rsidRDefault="009B53B6" w:rsidP="009B53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B53B6" w:rsidRPr="009B53B6" w:rsidRDefault="009B53B6" w:rsidP="009B53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B53B6" w:rsidRPr="009B53B6" w:rsidSect="009B53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3B6" w:rsidRDefault="009B53B6">
      <w:r>
        <w:separator/>
      </w:r>
    </w:p>
  </w:endnote>
  <w:endnote w:type="continuationSeparator" w:id="0">
    <w:p w:rsidR="009B53B6" w:rsidRDefault="009B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3B6" w:rsidRDefault="009B53B6">
      <w:r>
        <w:separator/>
      </w:r>
    </w:p>
  </w:footnote>
  <w:footnote w:type="continuationSeparator" w:id="0">
    <w:p w:rsidR="009B53B6" w:rsidRDefault="009B5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kwietnia 2025 r."/>
    <w:docVar w:name="AktNr" w:val="310/2025/P"/>
    <w:docVar w:name="Sprawa" w:val="utworzenia Komisji do spraw repatriacji i osiedlenia w Poznaniu."/>
  </w:docVars>
  <w:rsids>
    <w:rsidRoot w:val="009B53B6"/>
    <w:rsid w:val="0006774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53B6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BCA6D-49EF-48BE-BA62-973C095B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2025-04-16T08:26:00Z</dcterms:created>
  <dcterms:modified xsi:type="dcterms:W3CDTF">2025-04-16T08:26:00Z</dcterms:modified>
</cp:coreProperties>
</file>