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EA382B">
        <w:fldChar w:fldCharType="begin"/>
      </w:r>
      <w:r w:rsidR="00EA382B">
        <w:instrText xml:space="preserve"> DOCVARIABLE  AktNr  \* MERGEFORMAT </w:instrText>
      </w:r>
      <w:r w:rsidR="00EA382B">
        <w:fldChar w:fldCharType="separate"/>
      </w:r>
      <w:r w:rsidR="005C6F9A">
        <w:t>318/2025/P</w:t>
      </w:r>
      <w:r w:rsidR="00EA382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5C6F9A">
        <w:rPr>
          <w:b/>
          <w:sz w:val="28"/>
        </w:rPr>
        <w:t>17 kwietnia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EA382B">
        <w:tc>
          <w:tcPr>
            <w:tcW w:w="1368" w:type="dxa"/>
            <w:shd w:val="clear" w:color="auto" w:fill="auto"/>
          </w:tcPr>
          <w:p w:rsidR="00565809" w:rsidRPr="00EA382B" w:rsidRDefault="00F357A1" w:rsidP="00EA382B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EA382B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EA382B" w:rsidRDefault="00565809" w:rsidP="00EA382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A382B">
              <w:rPr>
                <w:b/>
                <w:sz w:val="24"/>
                <w:szCs w:val="24"/>
              </w:rPr>
              <w:fldChar w:fldCharType="begin"/>
            </w:r>
            <w:r w:rsidRPr="00EA382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EA382B">
              <w:rPr>
                <w:b/>
                <w:sz w:val="24"/>
                <w:szCs w:val="24"/>
              </w:rPr>
              <w:fldChar w:fldCharType="separate"/>
            </w:r>
            <w:r w:rsidR="005C6F9A" w:rsidRPr="00EA382B">
              <w:rPr>
                <w:b/>
                <w:sz w:val="24"/>
                <w:szCs w:val="24"/>
              </w:rPr>
              <w:t>zarządzenie</w:t>
            </w:r>
            <w:r w:rsidR="00294327" w:rsidRPr="00EA382B">
              <w:rPr>
                <w:b/>
                <w:sz w:val="24"/>
                <w:szCs w:val="24"/>
              </w:rPr>
              <w:t xml:space="preserve"> w </w:t>
            </w:r>
            <w:r w:rsidR="005C6F9A" w:rsidRPr="00EA382B">
              <w:rPr>
                <w:b/>
                <w:sz w:val="24"/>
                <w:szCs w:val="24"/>
              </w:rPr>
              <w:t>sprawie przekazania na stan majątkowy Zespołu Szkół Przemysłu Spożywczego im. J.J. Śniadeckich</w:t>
            </w:r>
            <w:r w:rsidR="00294327" w:rsidRPr="00EA382B">
              <w:rPr>
                <w:b/>
                <w:sz w:val="24"/>
                <w:szCs w:val="24"/>
              </w:rPr>
              <w:t xml:space="preserve"> z </w:t>
            </w:r>
            <w:r w:rsidR="005C6F9A" w:rsidRPr="00EA382B">
              <w:rPr>
                <w:b/>
                <w:sz w:val="24"/>
                <w:szCs w:val="24"/>
              </w:rPr>
              <w:t>siedzibą przy ul. Warzywnej 19, 60-995 Poznań, środków trwałych zakupionych</w:t>
            </w:r>
            <w:r w:rsidR="00294327" w:rsidRPr="00EA382B">
              <w:rPr>
                <w:b/>
                <w:sz w:val="24"/>
                <w:szCs w:val="24"/>
              </w:rPr>
              <w:t xml:space="preserve"> w </w:t>
            </w:r>
            <w:r w:rsidR="005C6F9A" w:rsidRPr="00EA382B">
              <w:rPr>
                <w:b/>
                <w:sz w:val="24"/>
                <w:szCs w:val="24"/>
              </w:rPr>
              <w:t>ramach przedsięwzięcia pod nazwą „Utworzenie</w:t>
            </w:r>
            <w:r w:rsidR="00294327" w:rsidRPr="00EA382B">
              <w:rPr>
                <w:b/>
                <w:sz w:val="24"/>
                <w:szCs w:val="24"/>
              </w:rPr>
              <w:t xml:space="preserve"> i </w:t>
            </w:r>
            <w:r w:rsidR="005C6F9A" w:rsidRPr="00EA382B">
              <w:rPr>
                <w:b/>
                <w:sz w:val="24"/>
                <w:szCs w:val="24"/>
              </w:rPr>
              <w:t>funkcjonowanie Branżowego Centrum Umiejętności</w:t>
            </w:r>
            <w:r w:rsidR="00294327" w:rsidRPr="00EA382B">
              <w:rPr>
                <w:b/>
                <w:sz w:val="24"/>
                <w:szCs w:val="24"/>
              </w:rPr>
              <w:t xml:space="preserve"> w </w:t>
            </w:r>
            <w:r w:rsidR="005C6F9A" w:rsidRPr="00EA382B">
              <w:rPr>
                <w:b/>
                <w:sz w:val="24"/>
                <w:szCs w:val="24"/>
              </w:rPr>
              <w:t>dziedzinie piekarstwa”.</w:t>
            </w:r>
            <w:r w:rsidRPr="00EA382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C6F9A" w:rsidP="005C6F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C6F9A">
        <w:rPr>
          <w:color w:val="000000"/>
          <w:sz w:val="24"/>
          <w:szCs w:val="24"/>
        </w:rPr>
        <w:t>Na podstawie art. 30 ust. 2 pkt 3 ustawy</w:t>
      </w:r>
      <w:r w:rsidR="00294327" w:rsidRPr="005C6F9A">
        <w:rPr>
          <w:color w:val="000000"/>
          <w:sz w:val="24"/>
          <w:szCs w:val="24"/>
        </w:rPr>
        <w:t xml:space="preserve"> z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>dnia 8 marca 1990 r.</w:t>
      </w:r>
      <w:r w:rsidR="00294327" w:rsidRPr="005C6F9A">
        <w:rPr>
          <w:color w:val="000000"/>
          <w:sz w:val="24"/>
          <w:szCs w:val="24"/>
        </w:rPr>
        <w:t xml:space="preserve"> o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>samorządzie gminnym (</w:t>
      </w:r>
      <w:proofErr w:type="spellStart"/>
      <w:r w:rsidRPr="005C6F9A">
        <w:rPr>
          <w:color w:val="000000"/>
          <w:sz w:val="24"/>
          <w:szCs w:val="24"/>
        </w:rPr>
        <w:t>t.j</w:t>
      </w:r>
      <w:proofErr w:type="spellEnd"/>
      <w:r w:rsidRPr="005C6F9A">
        <w:rPr>
          <w:color w:val="000000"/>
          <w:sz w:val="24"/>
          <w:szCs w:val="24"/>
        </w:rPr>
        <w:t>. Dz. U.</w:t>
      </w:r>
      <w:r w:rsidR="00294327" w:rsidRPr="005C6F9A">
        <w:rPr>
          <w:color w:val="000000"/>
          <w:sz w:val="24"/>
          <w:szCs w:val="24"/>
        </w:rPr>
        <w:t xml:space="preserve"> z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>2024 r. poz. 1465</w:t>
      </w:r>
      <w:r w:rsidR="00294327" w:rsidRPr="005C6F9A">
        <w:rPr>
          <w:color w:val="000000"/>
          <w:sz w:val="24"/>
          <w:szCs w:val="24"/>
        </w:rPr>
        <w:t xml:space="preserve"> z</w:t>
      </w:r>
      <w:r w:rsidR="00294327">
        <w:rPr>
          <w:color w:val="000000"/>
          <w:sz w:val="24"/>
          <w:szCs w:val="24"/>
        </w:rPr>
        <w:t> </w:t>
      </w:r>
      <w:proofErr w:type="spellStart"/>
      <w:r w:rsidRPr="005C6F9A">
        <w:rPr>
          <w:color w:val="000000"/>
          <w:sz w:val="24"/>
          <w:szCs w:val="24"/>
        </w:rPr>
        <w:t>późn</w:t>
      </w:r>
      <w:proofErr w:type="spellEnd"/>
      <w:r w:rsidRPr="005C6F9A">
        <w:rPr>
          <w:color w:val="000000"/>
          <w:sz w:val="24"/>
          <w:szCs w:val="24"/>
        </w:rPr>
        <w:t>. zm.) zarządza się, co następuje</w:t>
      </w:r>
      <w:r w:rsidRPr="005C6F9A">
        <w:rPr>
          <w:color w:val="000000"/>
          <w:sz w:val="24"/>
        </w:rPr>
        <w:t>:</w:t>
      </w:r>
    </w:p>
    <w:p w:rsidR="005C6F9A" w:rsidRDefault="005C6F9A" w:rsidP="005C6F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C6F9A" w:rsidRDefault="005C6F9A" w:rsidP="005C6F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6F9A" w:rsidRDefault="005C6F9A" w:rsidP="005C6F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C6F9A">
        <w:rPr>
          <w:color w:val="000000"/>
          <w:sz w:val="24"/>
          <w:szCs w:val="24"/>
        </w:rPr>
        <w:t>W zarządzeniu Nr 271/2025/P</w:t>
      </w:r>
      <w:r w:rsidR="00294327" w:rsidRPr="005C6F9A">
        <w:rPr>
          <w:color w:val="000000"/>
          <w:sz w:val="24"/>
          <w:szCs w:val="24"/>
        </w:rPr>
        <w:t xml:space="preserve"> w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>sprawie przekazania na stan majątkowy Zespołu Szkół Przemysłu Spożywczego im. J.J. Śniadeckich</w:t>
      </w:r>
      <w:r w:rsidR="00294327" w:rsidRPr="005C6F9A">
        <w:rPr>
          <w:color w:val="000000"/>
          <w:sz w:val="24"/>
          <w:szCs w:val="24"/>
        </w:rPr>
        <w:t xml:space="preserve"> z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>siedzibą przy ul. Warzywnej 19, 60-995 Poznań, środków trwałych zakupionych</w:t>
      </w:r>
      <w:r w:rsidR="00294327" w:rsidRPr="005C6F9A">
        <w:rPr>
          <w:color w:val="000000"/>
          <w:sz w:val="24"/>
          <w:szCs w:val="24"/>
        </w:rPr>
        <w:t xml:space="preserve"> w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>ramach przedsięwzięcia pod nazwą „Utworzenie</w:t>
      </w:r>
      <w:r w:rsidR="00294327" w:rsidRPr="005C6F9A">
        <w:rPr>
          <w:color w:val="000000"/>
          <w:sz w:val="24"/>
          <w:szCs w:val="24"/>
        </w:rPr>
        <w:t xml:space="preserve"> i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>funkcjonowanie Branżowego Centrum Umiejętności</w:t>
      </w:r>
      <w:r w:rsidR="00294327" w:rsidRPr="005C6F9A">
        <w:rPr>
          <w:color w:val="000000"/>
          <w:sz w:val="24"/>
          <w:szCs w:val="24"/>
        </w:rPr>
        <w:t xml:space="preserve"> w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>dziedzinie piekarstwa” § 1 otrzymuję brzmienie: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>"Przekazuje się na stan majątkowy Zespołu Szkół Przemysłu Spożywczego im. J.J. Śniadeckich</w:t>
      </w:r>
      <w:r w:rsidR="00294327" w:rsidRPr="005C6F9A">
        <w:rPr>
          <w:color w:val="000000"/>
          <w:sz w:val="24"/>
          <w:szCs w:val="24"/>
        </w:rPr>
        <w:t xml:space="preserve"> z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>siedzibą przy ul. Warzywnej 19, 60-995 Poznań, środki trwałe dydaktyczne</w:t>
      </w:r>
      <w:r w:rsidR="00294327" w:rsidRPr="005C6F9A">
        <w:rPr>
          <w:color w:val="000000"/>
          <w:sz w:val="24"/>
          <w:szCs w:val="24"/>
        </w:rPr>
        <w:t xml:space="preserve"> o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>łącznej wartości 1 076 662,73 zł zakupione</w:t>
      </w:r>
      <w:r w:rsidR="00294327" w:rsidRPr="005C6F9A">
        <w:rPr>
          <w:color w:val="000000"/>
          <w:sz w:val="24"/>
          <w:szCs w:val="24"/>
        </w:rPr>
        <w:t xml:space="preserve"> w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>ramach przedsięwzięcia pod nazwą „Utworzenie</w:t>
      </w:r>
      <w:r w:rsidR="00294327" w:rsidRPr="005C6F9A">
        <w:rPr>
          <w:color w:val="000000"/>
          <w:sz w:val="24"/>
          <w:szCs w:val="24"/>
        </w:rPr>
        <w:t xml:space="preserve"> i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>funkcjonowanie Branżowego Centrum Umiejętności</w:t>
      </w:r>
      <w:r w:rsidR="00294327" w:rsidRPr="005C6F9A">
        <w:rPr>
          <w:color w:val="000000"/>
          <w:sz w:val="24"/>
          <w:szCs w:val="24"/>
        </w:rPr>
        <w:t xml:space="preserve"> w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>dziedzinie piekarstwa”, realizowanego przez Miasto Poznań</w:t>
      </w:r>
      <w:r w:rsidR="00294327" w:rsidRPr="005C6F9A">
        <w:rPr>
          <w:color w:val="000000"/>
          <w:sz w:val="24"/>
          <w:szCs w:val="24"/>
        </w:rPr>
        <w:t xml:space="preserve"> w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>ramach Krajowego Planu Odbudowy</w:t>
      </w:r>
      <w:r w:rsidR="00294327" w:rsidRPr="005C6F9A">
        <w:rPr>
          <w:color w:val="000000"/>
          <w:sz w:val="24"/>
          <w:szCs w:val="24"/>
        </w:rPr>
        <w:t xml:space="preserve"> i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>Zwiększania Odporności,</w:t>
      </w:r>
      <w:r w:rsidR="00294327" w:rsidRPr="005C6F9A">
        <w:rPr>
          <w:color w:val="000000"/>
          <w:sz w:val="24"/>
          <w:szCs w:val="24"/>
        </w:rPr>
        <w:t xml:space="preserve"> w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>zakresie Komponentu</w:t>
      </w:r>
      <w:r w:rsidR="00294327" w:rsidRPr="005C6F9A">
        <w:rPr>
          <w:color w:val="000000"/>
          <w:sz w:val="24"/>
          <w:szCs w:val="24"/>
        </w:rPr>
        <w:t xml:space="preserve"> A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>„Odporność</w:t>
      </w:r>
      <w:r w:rsidR="00294327" w:rsidRPr="005C6F9A">
        <w:rPr>
          <w:color w:val="000000"/>
          <w:sz w:val="24"/>
          <w:szCs w:val="24"/>
        </w:rPr>
        <w:t xml:space="preserve"> i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 xml:space="preserve">konkurencyjność gospodarki”, jako inwestycja A3.1.1 „Wsparcie rozwoju nowoczesnego kształcenia zawodowego, szkolnictwa wyższego oraz uczenia się przez całe życie”, na które składają się: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1) piec elektryczny GT MAXI/5 (1 szt.) – 148 707,00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lastRenderedPageBreak/>
        <w:t xml:space="preserve">2) piec elektryczny GT MAXI/6 (1 szt.) – 175 890,00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3) </w:t>
      </w:r>
      <w:proofErr w:type="spellStart"/>
      <w:r w:rsidRPr="005C6F9A">
        <w:rPr>
          <w:color w:val="000000"/>
          <w:sz w:val="24"/>
          <w:szCs w:val="24"/>
        </w:rPr>
        <w:t>miesiarka</w:t>
      </w:r>
      <w:proofErr w:type="spellEnd"/>
      <w:r w:rsidRPr="005C6F9A">
        <w:rPr>
          <w:color w:val="000000"/>
          <w:sz w:val="24"/>
          <w:szCs w:val="24"/>
        </w:rPr>
        <w:t xml:space="preserve"> spiralna (1 szt.) – 30 135,00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4) ubijaczka planetarna (1 szt.) – 43 050,00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5) komora </w:t>
      </w:r>
      <w:proofErr w:type="spellStart"/>
      <w:r w:rsidRPr="005C6F9A">
        <w:rPr>
          <w:color w:val="000000"/>
          <w:sz w:val="24"/>
          <w:szCs w:val="24"/>
        </w:rPr>
        <w:t>garownicza</w:t>
      </w:r>
      <w:proofErr w:type="spellEnd"/>
      <w:r w:rsidRPr="005C6F9A">
        <w:rPr>
          <w:color w:val="000000"/>
          <w:sz w:val="24"/>
          <w:szCs w:val="24"/>
        </w:rPr>
        <w:t xml:space="preserve"> (1 szt.) – 77 490,00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6) krajalnica do chleba (1 szt.) – 11 070,00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>7) dzielarko-</w:t>
      </w:r>
      <w:proofErr w:type="spellStart"/>
      <w:r w:rsidRPr="005C6F9A">
        <w:rPr>
          <w:color w:val="000000"/>
          <w:sz w:val="24"/>
          <w:szCs w:val="24"/>
        </w:rPr>
        <w:t>zaokrąglarka</w:t>
      </w:r>
      <w:proofErr w:type="spellEnd"/>
      <w:r w:rsidRPr="005C6F9A">
        <w:rPr>
          <w:color w:val="000000"/>
          <w:sz w:val="24"/>
          <w:szCs w:val="24"/>
        </w:rPr>
        <w:t xml:space="preserve"> półautomatyczna (1 szt.) – 35 055,00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8) myjka do koszy (1 szt.) – 55 350,00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9) szafa chłodnicza (2 szt.) – 58 302,00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10) szafa </w:t>
      </w:r>
      <w:proofErr w:type="spellStart"/>
      <w:r w:rsidRPr="005C6F9A">
        <w:rPr>
          <w:color w:val="000000"/>
          <w:sz w:val="24"/>
          <w:szCs w:val="24"/>
        </w:rPr>
        <w:t>mroźnicza</w:t>
      </w:r>
      <w:proofErr w:type="spellEnd"/>
      <w:r w:rsidRPr="005C6F9A">
        <w:rPr>
          <w:color w:val="000000"/>
          <w:sz w:val="24"/>
          <w:szCs w:val="24"/>
        </w:rPr>
        <w:t xml:space="preserve"> (1 szt.) – 32 718,00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11) robot planetarny (11 szt.) – 58 179,00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12) waga pomocnicza (11 szt.) – 29 766,00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13) płyta indukcyjna jednopalnikowa (12 szt.) – 14 022,00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14) lodówka (1 szt.) – 6396,00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15) zmywarka (1 szt.) – 4797,00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16) kuchenka mikrofalowa (1 szt.) – 1193,10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17) ekspres do kawy (1 szt.) – 22 140,00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18) czajnik elektryczny (1 szt.) – 430,50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19) regał gastronomiczny 120 × 60 × 180 cm (10 szt.) – 30 135,00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20) regał gastronomiczny 90 × 60 × 180 cm (4 szt.) – 10 824,00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21) </w:t>
      </w:r>
      <w:proofErr w:type="spellStart"/>
      <w:r w:rsidRPr="005C6F9A">
        <w:rPr>
          <w:color w:val="000000"/>
          <w:sz w:val="24"/>
          <w:szCs w:val="24"/>
        </w:rPr>
        <w:t>ociekacz</w:t>
      </w:r>
      <w:proofErr w:type="spellEnd"/>
      <w:r w:rsidRPr="005C6F9A">
        <w:rPr>
          <w:color w:val="000000"/>
          <w:sz w:val="24"/>
          <w:szCs w:val="24"/>
        </w:rPr>
        <w:t xml:space="preserve">: regał magazynowy, półki perforowane 1400 × 600 × 1800 mm (2 szt.) – 7257,00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>22) stół centralny</w:t>
      </w:r>
      <w:r w:rsidR="00294327" w:rsidRPr="005C6F9A">
        <w:rPr>
          <w:color w:val="000000"/>
          <w:sz w:val="24"/>
          <w:szCs w:val="24"/>
        </w:rPr>
        <w:t xml:space="preserve"> z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 xml:space="preserve">półką 1900 × 800 × 850 mm (2 szt.) – 6642,00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>23) stół centralny</w:t>
      </w:r>
      <w:r w:rsidR="00294327" w:rsidRPr="005C6F9A">
        <w:rPr>
          <w:color w:val="000000"/>
          <w:sz w:val="24"/>
          <w:szCs w:val="24"/>
        </w:rPr>
        <w:t xml:space="preserve"> z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>półką 2800 × 800 × 850 mm (2 szt.) – 9594,00 zł;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>24) stół przyścienny</w:t>
      </w:r>
      <w:r w:rsidR="00294327" w:rsidRPr="005C6F9A">
        <w:rPr>
          <w:color w:val="000000"/>
          <w:sz w:val="24"/>
          <w:szCs w:val="24"/>
        </w:rPr>
        <w:t xml:space="preserve"> z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 xml:space="preserve">dwoma półkami 1500 × 600 × 850 mm (5 szt.) – 14 760,00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25) urządzenie wielofunkcyjne HP (2 szt.) – 3936,00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26) urządzenie wielofunkcyjne OKI (1 szt.) – 10 455,00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>27) tablica interaktywna</w:t>
      </w:r>
      <w:r w:rsidR="00294327" w:rsidRPr="005C6F9A">
        <w:rPr>
          <w:color w:val="000000"/>
          <w:sz w:val="24"/>
          <w:szCs w:val="24"/>
        </w:rPr>
        <w:t xml:space="preserve"> z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 xml:space="preserve">rzutnikiem (2 szt.) – 21 648,00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28) komputer typu laptop (7 szt.) – 32 511,36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>29) meble kuchenne wraz</w:t>
      </w:r>
      <w:r w:rsidR="00294327" w:rsidRPr="005C6F9A">
        <w:rPr>
          <w:color w:val="000000"/>
          <w:sz w:val="24"/>
          <w:szCs w:val="24"/>
        </w:rPr>
        <w:t xml:space="preserve"> z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 xml:space="preserve">wyposażeniem (1 szt.) – 16 199,10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>30) krzesło</w:t>
      </w:r>
      <w:r w:rsidR="00294327" w:rsidRPr="005C6F9A">
        <w:rPr>
          <w:color w:val="000000"/>
          <w:sz w:val="24"/>
          <w:szCs w:val="24"/>
        </w:rPr>
        <w:t xml:space="preserve"> z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 xml:space="preserve">tworzywa (23 szt.) – 12 164,70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>31) tapicerowane krzesło</w:t>
      </w:r>
      <w:r w:rsidR="00294327" w:rsidRPr="005C6F9A">
        <w:rPr>
          <w:color w:val="000000"/>
          <w:sz w:val="24"/>
          <w:szCs w:val="24"/>
        </w:rPr>
        <w:t xml:space="preserve"> z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 xml:space="preserve">tworzywa (12 szt.) – 2952,00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32) fotel pracowniczy (6 szt.) – 5904,00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33) stół kwadratowy (3 szt.) –  1476,00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34) stół 80 × 100 cm (1 szt.) – 615,00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lastRenderedPageBreak/>
        <w:t xml:space="preserve">35) stół 60 × 100 cm (20 szt.) – 12 300,00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36) stół 80 × 160 cm (7 szt.) – 5166,00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37) szafa biurowa przyścienna wysoka (5 szt.) – 6150,00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38) szafa biurowa przyścienna wysoka ubraniowa (3 szt.) – 3690,00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39) szafa porządkowa (2 szt.) – 1722,00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40) </w:t>
      </w:r>
      <w:proofErr w:type="spellStart"/>
      <w:r w:rsidRPr="005C6F9A">
        <w:rPr>
          <w:color w:val="000000"/>
          <w:sz w:val="24"/>
          <w:szCs w:val="24"/>
        </w:rPr>
        <w:t>kontenerek</w:t>
      </w:r>
      <w:proofErr w:type="spellEnd"/>
      <w:r w:rsidRPr="005C6F9A">
        <w:rPr>
          <w:color w:val="000000"/>
          <w:sz w:val="24"/>
          <w:szCs w:val="24"/>
        </w:rPr>
        <w:t xml:space="preserve"> (6 szt.) – 3690,00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41) szafka metalowa pracownicza poczwórna (3 szt.) – 7380,00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42) szafka metalowa pracownicza potrójna (1 szt.) – 2460,00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43) sejf (1 szt.) – 4920,00 zł; </w:t>
      </w: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44) wózek do sprzątania (2 szt.) – 5598,00 zł; </w:t>
      </w:r>
    </w:p>
    <w:p w:rsidR="005C6F9A" w:rsidRDefault="005C6F9A" w:rsidP="005C6F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C6F9A">
        <w:rPr>
          <w:color w:val="000000"/>
          <w:sz w:val="24"/>
          <w:szCs w:val="24"/>
        </w:rPr>
        <w:t xml:space="preserve">45) drobne wyposażenie (1 </w:t>
      </w:r>
      <w:proofErr w:type="spellStart"/>
      <w:r w:rsidRPr="005C6F9A">
        <w:rPr>
          <w:color w:val="000000"/>
          <w:sz w:val="24"/>
          <w:szCs w:val="24"/>
        </w:rPr>
        <w:t>kpl</w:t>
      </w:r>
      <w:proofErr w:type="spellEnd"/>
      <w:r w:rsidRPr="005C6F9A">
        <w:rPr>
          <w:color w:val="000000"/>
          <w:sz w:val="24"/>
          <w:szCs w:val="24"/>
        </w:rPr>
        <w:t>.) – 31 822,97 zł.".</w:t>
      </w:r>
    </w:p>
    <w:p w:rsidR="005C6F9A" w:rsidRDefault="005C6F9A" w:rsidP="005C6F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6F9A" w:rsidRDefault="005C6F9A" w:rsidP="005C6F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6F9A" w:rsidRDefault="005C6F9A" w:rsidP="005C6F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6F9A" w:rsidRPr="005C6F9A" w:rsidRDefault="005C6F9A" w:rsidP="005C6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Start w:id="4" w:name="_GoBack"/>
      <w:bookmarkEnd w:id="3"/>
      <w:bookmarkEnd w:id="4"/>
      <w:r w:rsidRPr="005C6F9A">
        <w:rPr>
          <w:color w:val="000000"/>
          <w:sz w:val="24"/>
          <w:szCs w:val="24"/>
        </w:rPr>
        <w:t>Wykonanie zarządzenia powierza się Dyrektorowi Wydziału Obsługi Urzędu Miasta Poznania oraz Dyrektorowi Zespołu Szkół Przemysłu Spożywczego im. J.J. Śniadeckich</w:t>
      </w:r>
      <w:r w:rsidR="00294327" w:rsidRPr="005C6F9A">
        <w:rPr>
          <w:color w:val="000000"/>
          <w:sz w:val="24"/>
          <w:szCs w:val="24"/>
        </w:rPr>
        <w:t xml:space="preserve"> w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>Poznaniu.</w:t>
      </w:r>
    </w:p>
    <w:p w:rsidR="005C6F9A" w:rsidRDefault="005C6F9A" w:rsidP="005C6F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6F9A" w:rsidRDefault="005C6F9A" w:rsidP="005C6F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6F9A" w:rsidRDefault="005C6F9A" w:rsidP="005C6F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6F9A" w:rsidRDefault="005C6F9A" w:rsidP="005C6F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C6F9A" w:rsidRDefault="005C6F9A" w:rsidP="005C6F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6F9A">
        <w:rPr>
          <w:color w:val="000000"/>
          <w:sz w:val="24"/>
          <w:szCs w:val="24"/>
        </w:rPr>
        <w:t>Zarządzenie wchodzi</w:t>
      </w:r>
      <w:r w:rsidR="00294327" w:rsidRPr="005C6F9A">
        <w:rPr>
          <w:color w:val="000000"/>
          <w:sz w:val="24"/>
          <w:szCs w:val="24"/>
        </w:rPr>
        <w:t xml:space="preserve"> w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>życie</w:t>
      </w:r>
      <w:r w:rsidR="00294327" w:rsidRPr="005C6F9A">
        <w:rPr>
          <w:color w:val="000000"/>
          <w:sz w:val="24"/>
          <w:szCs w:val="24"/>
        </w:rPr>
        <w:t xml:space="preserve"> z</w:t>
      </w:r>
      <w:r w:rsidR="00294327">
        <w:rPr>
          <w:color w:val="000000"/>
          <w:sz w:val="24"/>
          <w:szCs w:val="24"/>
        </w:rPr>
        <w:t> </w:t>
      </w:r>
      <w:r w:rsidRPr="005C6F9A">
        <w:rPr>
          <w:color w:val="000000"/>
          <w:sz w:val="24"/>
          <w:szCs w:val="24"/>
        </w:rPr>
        <w:t>dniem podpisania.</w:t>
      </w:r>
    </w:p>
    <w:p w:rsidR="005C6F9A" w:rsidRDefault="005C6F9A" w:rsidP="005C6F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C6F9A" w:rsidRDefault="005C6F9A" w:rsidP="005C6F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C6F9A" w:rsidRDefault="005C6F9A" w:rsidP="005C6F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C6F9A" w:rsidRDefault="005C6F9A" w:rsidP="005C6F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C6F9A" w:rsidRPr="005C6F9A" w:rsidRDefault="005C6F9A" w:rsidP="005C6F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C6F9A" w:rsidRPr="005C6F9A" w:rsidSect="005C6F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82B" w:rsidRDefault="00EA382B">
      <w:r>
        <w:separator/>
      </w:r>
    </w:p>
  </w:endnote>
  <w:endnote w:type="continuationSeparator" w:id="0">
    <w:p w:rsidR="00EA382B" w:rsidRDefault="00EA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82B" w:rsidRDefault="00EA382B">
      <w:r>
        <w:separator/>
      </w:r>
    </w:p>
  </w:footnote>
  <w:footnote w:type="continuationSeparator" w:id="0">
    <w:p w:rsidR="00EA382B" w:rsidRDefault="00EA3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7 kwietnia 2025 r."/>
    <w:docVar w:name="AktNr" w:val="318/2025/P"/>
    <w:docVar w:name="Sprawa" w:val="zarządzenie w sprawie przekazania na stan majątkowy Zespołu Szkół Przemysłu Spożywczego im. J.J. Śniadeckich z siedzibą przy ul. Warzywnej 19, 60-995 Poznań, środków trwałych zakupionych w ramach przedsięwzięcia pod nazwą „Utworzenie i funkcjonowanie Branżowego Centrum Umiejętności w dziedzinie piekarstwa”."/>
  </w:docVars>
  <w:rsids>
    <w:rsidRoot w:val="005C6F9A"/>
    <w:rsid w:val="0003528D"/>
    <w:rsid w:val="00072485"/>
    <w:rsid w:val="000A5BC9"/>
    <w:rsid w:val="000B2C44"/>
    <w:rsid w:val="000E2E12"/>
    <w:rsid w:val="00167A3B"/>
    <w:rsid w:val="0017594F"/>
    <w:rsid w:val="001E3D52"/>
    <w:rsid w:val="00294327"/>
    <w:rsid w:val="00326E26"/>
    <w:rsid w:val="003679C6"/>
    <w:rsid w:val="004A64F6"/>
    <w:rsid w:val="004C5AE8"/>
    <w:rsid w:val="00565809"/>
    <w:rsid w:val="005A6C39"/>
    <w:rsid w:val="005C6BB7"/>
    <w:rsid w:val="005C6F9A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26AF3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A382B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8D473"/>
  <w15:chartTrackingRefBased/>
  <w15:docId w15:val="{554BC320-AF48-468D-917A-C2932735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2025-04-17T12:33:00Z</dcterms:created>
  <dcterms:modified xsi:type="dcterms:W3CDTF">2025-04-17T12:39:00Z</dcterms:modified>
</cp:coreProperties>
</file>