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64E8">
          <w:t>341/2025/P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64E8">
        <w:rPr>
          <w:b/>
          <w:sz w:val="28"/>
        </w:rPr>
        <w:fldChar w:fldCharType="separate"/>
      </w:r>
      <w:r w:rsidR="006F64E8">
        <w:rPr>
          <w:b/>
          <w:sz w:val="28"/>
        </w:rPr>
        <w:t>28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64E8">
              <w:rPr>
                <w:b/>
                <w:sz w:val="24"/>
                <w:szCs w:val="24"/>
              </w:rPr>
              <w:fldChar w:fldCharType="separate"/>
            </w:r>
            <w:r w:rsidR="006F64E8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7A6A83">
              <w:rPr>
                <w:b/>
                <w:sz w:val="24"/>
                <w:szCs w:val="24"/>
              </w:rPr>
              <w:t xml:space="preserve"> w </w:t>
            </w:r>
            <w:r w:rsidR="006F64E8">
              <w:rPr>
                <w:b/>
                <w:sz w:val="24"/>
                <w:szCs w:val="24"/>
              </w:rPr>
              <w:t>Poznaniu</w:t>
            </w:r>
            <w:r w:rsidR="007A6A83">
              <w:rPr>
                <w:b/>
                <w:sz w:val="24"/>
                <w:szCs w:val="24"/>
              </w:rPr>
              <w:t xml:space="preserve"> w </w:t>
            </w:r>
            <w:r w:rsidR="006F64E8">
              <w:rPr>
                <w:b/>
                <w:sz w:val="24"/>
                <w:szCs w:val="24"/>
              </w:rPr>
              <w:t>rejonie ulicy Koziorożca 4, przeznaczonej do sprzedaży</w:t>
            </w:r>
            <w:r w:rsidR="007A6A83">
              <w:rPr>
                <w:b/>
                <w:sz w:val="24"/>
                <w:szCs w:val="24"/>
              </w:rPr>
              <w:t xml:space="preserve"> w </w:t>
            </w:r>
            <w:r w:rsidR="006F64E8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64E8" w:rsidP="006F64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F64E8">
        <w:rPr>
          <w:color w:val="000000"/>
          <w:sz w:val="24"/>
        </w:rPr>
        <w:t>Na podstawie art. 30 ust. 1 ustawy</w:t>
      </w:r>
      <w:r w:rsidR="007A6A83" w:rsidRPr="006F64E8">
        <w:rPr>
          <w:color w:val="000000"/>
          <w:sz w:val="24"/>
        </w:rPr>
        <w:t xml:space="preserve"> z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dnia 8 marca 1990 r.</w:t>
      </w:r>
      <w:r w:rsidR="007A6A83" w:rsidRPr="006F64E8">
        <w:rPr>
          <w:color w:val="000000"/>
          <w:sz w:val="24"/>
        </w:rPr>
        <w:t xml:space="preserve"> o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samorządzie gminnym (Dz. U.</w:t>
      </w:r>
      <w:r w:rsidR="007A6A83" w:rsidRPr="006F64E8">
        <w:rPr>
          <w:color w:val="000000"/>
          <w:sz w:val="24"/>
        </w:rPr>
        <w:t xml:space="preserve"> z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2024 r. poz.</w:t>
      </w:r>
      <w:r w:rsidRPr="006F64E8">
        <w:rPr>
          <w:color w:val="FF0000"/>
          <w:sz w:val="24"/>
        </w:rPr>
        <w:t xml:space="preserve"> </w:t>
      </w:r>
      <w:r w:rsidRPr="006F64E8">
        <w:rPr>
          <w:color w:val="000000"/>
          <w:sz w:val="24"/>
        </w:rPr>
        <w:t>1465 ze zm.), art. 13 ust. 1, art. 35 ust. 1</w:t>
      </w:r>
      <w:r w:rsidR="007A6A83" w:rsidRPr="006F64E8">
        <w:rPr>
          <w:color w:val="000000"/>
          <w:sz w:val="24"/>
        </w:rPr>
        <w:t xml:space="preserve"> i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2, art. 37 ust. 2 pkt 6, art. 67 ust. 1</w:t>
      </w:r>
      <w:r w:rsidR="007A6A83" w:rsidRPr="006F64E8">
        <w:rPr>
          <w:color w:val="000000"/>
          <w:sz w:val="24"/>
        </w:rPr>
        <w:t xml:space="preserve"> i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3, art. 68 ust. 1 pkt 10 ustawy</w:t>
      </w:r>
      <w:r w:rsidR="007A6A83" w:rsidRPr="006F64E8">
        <w:rPr>
          <w:color w:val="000000"/>
          <w:sz w:val="24"/>
        </w:rPr>
        <w:t xml:space="preserve"> z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dnia 21 sierpnia 1997 r.</w:t>
      </w:r>
      <w:r w:rsidR="007A6A83" w:rsidRPr="006F64E8">
        <w:rPr>
          <w:color w:val="000000"/>
          <w:sz w:val="24"/>
        </w:rPr>
        <w:t xml:space="preserve"> o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gospodarce nieruchomościami (Dz. U.</w:t>
      </w:r>
      <w:r w:rsidR="007A6A83" w:rsidRPr="006F64E8">
        <w:rPr>
          <w:color w:val="000000"/>
          <w:sz w:val="24"/>
        </w:rPr>
        <w:t xml:space="preserve"> z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2024 r. poz. 1145 ze zm.), § 5</w:t>
      </w:r>
      <w:r w:rsidRPr="006F64E8">
        <w:rPr>
          <w:color w:val="FF0000"/>
          <w:sz w:val="24"/>
        </w:rPr>
        <w:t xml:space="preserve"> </w:t>
      </w:r>
      <w:r w:rsidRPr="006F64E8">
        <w:rPr>
          <w:color w:val="000000"/>
          <w:sz w:val="24"/>
        </w:rPr>
        <w:t>uchwały Nr LXI/840/V/2009 Rady Miasta Poznania</w:t>
      </w:r>
      <w:r w:rsidR="007A6A83" w:rsidRPr="006F64E8">
        <w:rPr>
          <w:color w:val="000000"/>
          <w:sz w:val="24"/>
        </w:rPr>
        <w:t xml:space="preserve"> z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dnia 13 października 2009 r.</w:t>
      </w:r>
      <w:r w:rsidR="007A6A83" w:rsidRPr="006F64E8">
        <w:rPr>
          <w:color w:val="000000"/>
          <w:sz w:val="24"/>
        </w:rPr>
        <w:t xml:space="preserve"> w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sprawie zasad gospodarowania nieruchomościami Miasta Poznania (Dz. Urz. Woj. Wielk.</w:t>
      </w:r>
      <w:r w:rsidR="007A6A83" w:rsidRPr="006F64E8">
        <w:rPr>
          <w:color w:val="000000"/>
          <w:sz w:val="24"/>
        </w:rPr>
        <w:t xml:space="preserve"> z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2019 r. poz. 10 091 ze zm.), uchwały Nr LXXXIV/1572/VIII/2023 Rady Miasta Poznania</w:t>
      </w:r>
      <w:r w:rsidR="007A6A83" w:rsidRPr="006F64E8">
        <w:rPr>
          <w:color w:val="000000"/>
          <w:sz w:val="24"/>
        </w:rPr>
        <w:t xml:space="preserve"> z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dnia 6 czerwca 2023 r.</w:t>
      </w:r>
      <w:r w:rsidR="007A6A83" w:rsidRPr="006F64E8">
        <w:rPr>
          <w:color w:val="000000"/>
          <w:sz w:val="24"/>
        </w:rPr>
        <w:t xml:space="preserve"> w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sprawie warunków udzielenia bonifikaty</w:t>
      </w:r>
      <w:r w:rsidR="007A6A83" w:rsidRPr="006F64E8">
        <w:rPr>
          <w:color w:val="000000"/>
          <w:sz w:val="24"/>
        </w:rPr>
        <w:t xml:space="preserve"> i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wysokości stawki procentowej przy sprzedaży nieruchomości stanowiących własność Miasta Poznania,</w:t>
      </w:r>
      <w:r w:rsidR="007A6A83" w:rsidRPr="006F64E8">
        <w:rPr>
          <w:color w:val="000000"/>
          <w:sz w:val="24"/>
        </w:rPr>
        <w:t xml:space="preserve"> o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których mowa</w:t>
      </w:r>
      <w:r w:rsidR="007A6A83" w:rsidRPr="006F64E8">
        <w:rPr>
          <w:color w:val="000000"/>
          <w:sz w:val="24"/>
        </w:rPr>
        <w:t xml:space="preserve"> w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art. 37 ust. 2 pkt 6 ustawy</w:t>
      </w:r>
      <w:r w:rsidR="007A6A83" w:rsidRPr="006F64E8">
        <w:rPr>
          <w:color w:val="000000"/>
          <w:sz w:val="24"/>
        </w:rPr>
        <w:t xml:space="preserve"> z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dnia 21 sierpnia 1997 r.</w:t>
      </w:r>
      <w:r w:rsidR="007A6A83" w:rsidRPr="006F64E8">
        <w:rPr>
          <w:color w:val="000000"/>
          <w:sz w:val="24"/>
        </w:rPr>
        <w:t xml:space="preserve"> o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gospodarce nieruchomościami (Dz. Urz. Woj. Wielk.</w:t>
      </w:r>
      <w:r w:rsidRPr="006F64E8">
        <w:rPr>
          <w:color w:val="FF0000"/>
          <w:sz w:val="24"/>
        </w:rPr>
        <w:t xml:space="preserve"> </w:t>
      </w:r>
      <w:r w:rsidRPr="006F64E8">
        <w:rPr>
          <w:color w:val="000000"/>
          <w:sz w:val="24"/>
        </w:rPr>
        <w:t>poz. 6136) oraz zarządzenia Nr 243/2019/P Prezydenta Miasta Poznania</w:t>
      </w:r>
      <w:r w:rsidR="007A6A83" w:rsidRPr="006F64E8">
        <w:rPr>
          <w:color w:val="000000"/>
          <w:sz w:val="24"/>
        </w:rPr>
        <w:t xml:space="preserve"> z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dnia 11 marca 2019 r.</w:t>
      </w:r>
      <w:r w:rsidR="007A6A83" w:rsidRPr="006F64E8">
        <w:rPr>
          <w:color w:val="000000"/>
          <w:sz w:val="24"/>
        </w:rPr>
        <w:t xml:space="preserve"> w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sprawie określenia zasad realizacji art. 37 ust. 2 pkt 6 ustawy</w:t>
      </w:r>
      <w:r w:rsidR="007A6A83" w:rsidRPr="006F64E8">
        <w:rPr>
          <w:color w:val="000000"/>
          <w:sz w:val="24"/>
        </w:rPr>
        <w:t xml:space="preserve"> z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dnia 21 sierpnia 1997 r.</w:t>
      </w:r>
      <w:r w:rsidR="007A6A83" w:rsidRPr="006F64E8">
        <w:rPr>
          <w:color w:val="000000"/>
          <w:sz w:val="24"/>
        </w:rPr>
        <w:t xml:space="preserve"> o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gospodarce nieruchomościami zarządza się, co następuje:</w:t>
      </w:r>
    </w:p>
    <w:p w:rsidR="006F64E8" w:rsidRDefault="006F64E8" w:rsidP="006F64E8">
      <w:pPr>
        <w:spacing w:line="360" w:lineRule="auto"/>
        <w:jc w:val="both"/>
        <w:rPr>
          <w:sz w:val="24"/>
        </w:rPr>
      </w:pPr>
    </w:p>
    <w:p w:rsidR="006F64E8" w:rsidRDefault="006F64E8" w:rsidP="006F64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64E8" w:rsidRDefault="006F64E8" w:rsidP="006F64E8">
      <w:pPr>
        <w:keepNext/>
        <w:spacing w:line="360" w:lineRule="auto"/>
        <w:rPr>
          <w:color w:val="000000"/>
          <w:sz w:val="24"/>
        </w:rPr>
      </w:pPr>
    </w:p>
    <w:p w:rsidR="006F64E8" w:rsidRDefault="006F64E8" w:rsidP="006F64E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F64E8">
        <w:rPr>
          <w:color w:val="000000"/>
          <w:sz w:val="24"/>
        </w:rPr>
        <w:t>Przeznacza się do sprzedaży</w:t>
      </w:r>
      <w:r w:rsidR="007A6A83" w:rsidRPr="006F64E8">
        <w:rPr>
          <w:color w:val="000000"/>
          <w:sz w:val="24"/>
        </w:rPr>
        <w:t xml:space="preserve"> w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trybie bezprzetargowym nieruchomość stanowiącą własność Miasta Poznania, położoną</w:t>
      </w:r>
      <w:r w:rsidR="007A6A83" w:rsidRPr="006F64E8">
        <w:rPr>
          <w:color w:val="000000"/>
          <w:sz w:val="24"/>
        </w:rPr>
        <w:t xml:space="preserve"> w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Poznaniu</w:t>
      </w:r>
      <w:r w:rsidR="007A6A83" w:rsidRPr="006F64E8">
        <w:rPr>
          <w:b/>
          <w:bCs/>
          <w:color w:val="000000"/>
          <w:sz w:val="24"/>
        </w:rPr>
        <w:t xml:space="preserve"> w</w:t>
      </w:r>
      <w:r w:rsidR="007A6A83">
        <w:rPr>
          <w:b/>
          <w:bCs/>
          <w:color w:val="000000"/>
          <w:sz w:val="24"/>
        </w:rPr>
        <w:t> </w:t>
      </w:r>
      <w:r w:rsidRPr="006F64E8">
        <w:rPr>
          <w:b/>
          <w:bCs/>
          <w:color w:val="000000"/>
          <w:sz w:val="24"/>
        </w:rPr>
        <w:t>rejonie ulicy Koziorożca 4</w:t>
      </w:r>
      <w:r w:rsidRPr="006F64E8">
        <w:rPr>
          <w:color w:val="000000"/>
          <w:sz w:val="24"/>
        </w:rPr>
        <w:t>,</w:t>
      </w:r>
      <w:r w:rsidRPr="006F64E8">
        <w:rPr>
          <w:b/>
          <w:bCs/>
          <w:color w:val="000000"/>
          <w:sz w:val="24"/>
        </w:rPr>
        <w:t xml:space="preserve"> </w:t>
      </w:r>
      <w:r w:rsidRPr="006F64E8">
        <w:rPr>
          <w:color w:val="000000"/>
          <w:sz w:val="24"/>
        </w:rPr>
        <w:t>wymienioną</w:t>
      </w:r>
      <w:r w:rsidR="007A6A83" w:rsidRPr="006F64E8">
        <w:rPr>
          <w:color w:val="000000"/>
          <w:sz w:val="24"/>
        </w:rPr>
        <w:t xml:space="preserve"> w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wykazie będącym załącznikiem do zarządzenia.</w:t>
      </w:r>
    </w:p>
    <w:p w:rsidR="006F64E8" w:rsidRDefault="006F64E8" w:rsidP="006F64E8">
      <w:pPr>
        <w:spacing w:line="360" w:lineRule="auto"/>
        <w:jc w:val="both"/>
        <w:rPr>
          <w:color w:val="000000"/>
          <w:sz w:val="24"/>
        </w:rPr>
      </w:pPr>
    </w:p>
    <w:p w:rsidR="006F64E8" w:rsidRDefault="006F64E8" w:rsidP="006F64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F64E8" w:rsidRDefault="006F64E8" w:rsidP="006F64E8">
      <w:pPr>
        <w:keepNext/>
        <w:spacing w:line="360" w:lineRule="auto"/>
        <w:rPr>
          <w:color w:val="000000"/>
          <w:sz w:val="24"/>
        </w:rPr>
      </w:pPr>
    </w:p>
    <w:p w:rsidR="006F64E8" w:rsidRDefault="006F64E8" w:rsidP="006F64E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F64E8">
        <w:rPr>
          <w:color w:val="000000"/>
          <w:sz w:val="24"/>
        </w:rPr>
        <w:t>Ogłasza się wykaz nieruchomości przeznaczonej do sprzedaży, stanowiący załącznik do zarządzenia,</w:t>
      </w:r>
      <w:r w:rsidR="007A6A83" w:rsidRPr="006F64E8">
        <w:rPr>
          <w:color w:val="000000"/>
          <w:sz w:val="24"/>
        </w:rPr>
        <w:t xml:space="preserve"> a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obejmujący nieruchomość opisaną</w:t>
      </w:r>
      <w:r w:rsidR="007A6A83" w:rsidRPr="006F64E8">
        <w:rPr>
          <w:color w:val="000000"/>
          <w:sz w:val="24"/>
        </w:rPr>
        <w:t xml:space="preserve"> w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§ 1.</w:t>
      </w:r>
    </w:p>
    <w:p w:rsidR="006F64E8" w:rsidRDefault="006F64E8" w:rsidP="006F64E8">
      <w:pPr>
        <w:spacing w:line="360" w:lineRule="auto"/>
        <w:jc w:val="both"/>
        <w:rPr>
          <w:color w:val="000000"/>
          <w:sz w:val="24"/>
        </w:rPr>
      </w:pPr>
    </w:p>
    <w:p w:rsidR="006F64E8" w:rsidRDefault="006F64E8" w:rsidP="006F64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64E8" w:rsidRDefault="006F64E8" w:rsidP="006F64E8">
      <w:pPr>
        <w:keepNext/>
        <w:spacing w:line="360" w:lineRule="auto"/>
        <w:rPr>
          <w:color w:val="000000"/>
          <w:sz w:val="24"/>
        </w:rPr>
      </w:pPr>
    </w:p>
    <w:p w:rsidR="006F64E8" w:rsidRPr="006F64E8" w:rsidRDefault="006F64E8" w:rsidP="006F64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64E8">
        <w:rPr>
          <w:color w:val="000000"/>
          <w:sz w:val="24"/>
          <w:szCs w:val="24"/>
        </w:rPr>
        <w:t>1. Wykaz,</w:t>
      </w:r>
      <w:r w:rsidR="007A6A83" w:rsidRPr="006F64E8">
        <w:rPr>
          <w:color w:val="000000"/>
          <w:sz w:val="24"/>
          <w:szCs w:val="24"/>
        </w:rPr>
        <w:t xml:space="preserve"> o</w:t>
      </w:r>
      <w:r w:rsidR="007A6A83">
        <w:rPr>
          <w:color w:val="000000"/>
          <w:sz w:val="24"/>
          <w:szCs w:val="24"/>
        </w:rPr>
        <w:t> </w:t>
      </w:r>
      <w:r w:rsidRPr="006F64E8">
        <w:rPr>
          <w:color w:val="000000"/>
          <w:sz w:val="24"/>
          <w:szCs w:val="24"/>
        </w:rPr>
        <w:t>którym mowa</w:t>
      </w:r>
      <w:r w:rsidR="007A6A83" w:rsidRPr="006F64E8">
        <w:rPr>
          <w:color w:val="000000"/>
          <w:sz w:val="24"/>
          <w:szCs w:val="24"/>
        </w:rPr>
        <w:t xml:space="preserve"> w</w:t>
      </w:r>
      <w:r w:rsidR="007A6A83">
        <w:rPr>
          <w:color w:val="000000"/>
          <w:sz w:val="24"/>
          <w:szCs w:val="24"/>
        </w:rPr>
        <w:t> </w:t>
      </w:r>
      <w:r w:rsidRPr="006F64E8">
        <w:rPr>
          <w:color w:val="000000"/>
          <w:sz w:val="24"/>
          <w:szCs w:val="24"/>
        </w:rPr>
        <w:t>§ 2, podlega wywieszeniu na okres 21 dni na tablicy ogłoszeń</w:t>
      </w:r>
      <w:r w:rsidR="007A6A83" w:rsidRPr="006F64E8">
        <w:rPr>
          <w:color w:val="000000"/>
          <w:sz w:val="24"/>
          <w:szCs w:val="24"/>
        </w:rPr>
        <w:t xml:space="preserve"> w</w:t>
      </w:r>
      <w:r w:rsidR="007A6A83">
        <w:rPr>
          <w:color w:val="000000"/>
          <w:sz w:val="24"/>
          <w:szCs w:val="24"/>
        </w:rPr>
        <w:t> </w:t>
      </w:r>
      <w:r w:rsidRPr="006F64E8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6F64E8" w:rsidRDefault="006F64E8" w:rsidP="006F64E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64E8">
        <w:rPr>
          <w:color w:val="000000"/>
          <w:sz w:val="24"/>
          <w:szCs w:val="24"/>
        </w:rPr>
        <w:t>2. Informacja</w:t>
      </w:r>
      <w:r w:rsidR="007A6A83" w:rsidRPr="006F64E8">
        <w:rPr>
          <w:color w:val="000000"/>
          <w:sz w:val="24"/>
          <w:szCs w:val="24"/>
        </w:rPr>
        <w:t xml:space="preserve"> o</w:t>
      </w:r>
      <w:r w:rsidR="007A6A83">
        <w:rPr>
          <w:color w:val="000000"/>
          <w:sz w:val="24"/>
          <w:szCs w:val="24"/>
        </w:rPr>
        <w:t> </w:t>
      </w:r>
      <w:r w:rsidRPr="006F64E8">
        <w:rPr>
          <w:color w:val="000000"/>
          <w:sz w:val="24"/>
          <w:szCs w:val="24"/>
        </w:rPr>
        <w:t>zamieszczeniu tego wykazu podana zostanie do publicznej wiadomości przez ogłoszenie</w:t>
      </w:r>
      <w:r w:rsidR="007A6A83" w:rsidRPr="006F64E8">
        <w:rPr>
          <w:color w:val="000000"/>
          <w:sz w:val="24"/>
          <w:szCs w:val="24"/>
        </w:rPr>
        <w:t xml:space="preserve"> w</w:t>
      </w:r>
      <w:r w:rsidR="007A6A83">
        <w:rPr>
          <w:color w:val="000000"/>
          <w:sz w:val="24"/>
          <w:szCs w:val="24"/>
        </w:rPr>
        <w:t> </w:t>
      </w:r>
      <w:r w:rsidRPr="006F64E8">
        <w:rPr>
          <w:color w:val="000000"/>
          <w:sz w:val="24"/>
          <w:szCs w:val="24"/>
        </w:rPr>
        <w:t>prasie lokalnej</w:t>
      </w:r>
      <w:r w:rsidR="007A6A83" w:rsidRPr="006F64E8">
        <w:rPr>
          <w:color w:val="000000"/>
          <w:sz w:val="24"/>
          <w:szCs w:val="24"/>
        </w:rPr>
        <w:t xml:space="preserve"> o</w:t>
      </w:r>
      <w:r w:rsidR="007A6A83">
        <w:rPr>
          <w:color w:val="000000"/>
          <w:sz w:val="24"/>
          <w:szCs w:val="24"/>
        </w:rPr>
        <w:t> </w:t>
      </w:r>
      <w:r w:rsidRPr="006F64E8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6F64E8" w:rsidRDefault="006F64E8" w:rsidP="006F64E8">
      <w:pPr>
        <w:spacing w:line="360" w:lineRule="auto"/>
        <w:jc w:val="both"/>
        <w:rPr>
          <w:color w:val="000000"/>
          <w:sz w:val="24"/>
        </w:rPr>
      </w:pPr>
    </w:p>
    <w:p w:rsidR="006F64E8" w:rsidRDefault="006F64E8" w:rsidP="006F64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64E8" w:rsidRDefault="006F64E8" w:rsidP="006F64E8">
      <w:pPr>
        <w:keepNext/>
        <w:spacing w:line="360" w:lineRule="auto"/>
        <w:rPr>
          <w:color w:val="000000"/>
          <w:sz w:val="24"/>
        </w:rPr>
      </w:pPr>
    </w:p>
    <w:p w:rsidR="006F64E8" w:rsidRDefault="006F64E8" w:rsidP="006F64E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F64E8">
        <w:rPr>
          <w:color w:val="000000"/>
          <w:sz w:val="24"/>
        </w:rPr>
        <w:t>Wykonanie zarządzenia powierza się dyrektorowi Wydziału Gospodarki Nieruchomościami Urzędu Miasta Poznania.</w:t>
      </w:r>
    </w:p>
    <w:p w:rsidR="006F64E8" w:rsidRDefault="006F64E8" w:rsidP="006F64E8">
      <w:pPr>
        <w:spacing w:line="360" w:lineRule="auto"/>
        <w:jc w:val="both"/>
        <w:rPr>
          <w:color w:val="000000"/>
          <w:sz w:val="24"/>
        </w:rPr>
      </w:pPr>
    </w:p>
    <w:p w:rsidR="006F64E8" w:rsidRDefault="006F64E8" w:rsidP="006F64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F64E8" w:rsidRDefault="006F64E8" w:rsidP="006F64E8">
      <w:pPr>
        <w:keepNext/>
        <w:spacing w:line="360" w:lineRule="auto"/>
        <w:rPr>
          <w:color w:val="000000"/>
          <w:sz w:val="24"/>
        </w:rPr>
      </w:pPr>
    </w:p>
    <w:p w:rsidR="006F64E8" w:rsidRDefault="006F64E8" w:rsidP="006F64E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F64E8">
        <w:rPr>
          <w:color w:val="000000"/>
          <w:sz w:val="24"/>
        </w:rPr>
        <w:t>Zarządzenie wchodzi</w:t>
      </w:r>
      <w:r w:rsidR="007A6A83" w:rsidRPr="006F64E8">
        <w:rPr>
          <w:color w:val="000000"/>
          <w:sz w:val="24"/>
        </w:rPr>
        <w:t xml:space="preserve"> w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życie</w:t>
      </w:r>
      <w:r w:rsidR="007A6A83" w:rsidRPr="006F64E8">
        <w:rPr>
          <w:color w:val="000000"/>
          <w:sz w:val="24"/>
        </w:rPr>
        <w:t xml:space="preserve"> z</w:t>
      </w:r>
      <w:r w:rsidR="007A6A83">
        <w:rPr>
          <w:color w:val="000000"/>
          <w:sz w:val="24"/>
        </w:rPr>
        <w:t> </w:t>
      </w:r>
      <w:r w:rsidRPr="006F64E8">
        <w:rPr>
          <w:color w:val="000000"/>
          <w:sz w:val="24"/>
        </w:rPr>
        <w:t>dniem podpisania.</w:t>
      </w:r>
    </w:p>
    <w:p w:rsidR="006F64E8" w:rsidRDefault="006F64E8" w:rsidP="006F64E8">
      <w:pPr>
        <w:spacing w:line="360" w:lineRule="auto"/>
        <w:jc w:val="both"/>
        <w:rPr>
          <w:color w:val="000000"/>
          <w:sz w:val="24"/>
        </w:rPr>
      </w:pPr>
    </w:p>
    <w:p w:rsidR="006F64E8" w:rsidRDefault="006F64E8" w:rsidP="006F64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64E8" w:rsidRDefault="006F64E8" w:rsidP="006F64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F64E8" w:rsidRDefault="006F64E8" w:rsidP="006F64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F64E8" w:rsidRPr="006F64E8" w:rsidRDefault="006F64E8" w:rsidP="006F64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F64E8" w:rsidRPr="006F64E8" w:rsidSect="006F64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4E8" w:rsidRDefault="006F64E8">
      <w:r>
        <w:separator/>
      </w:r>
    </w:p>
  </w:endnote>
  <w:endnote w:type="continuationSeparator" w:id="0">
    <w:p w:rsidR="006F64E8" w:rsidRDefault="006F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4E8" w:rsidRDefault="006F64E8">
      <w:r>
        <w:separator/>
      </w:r>
    </w:p>
  </w:footnote>
  <w:footnote w:type="continuationSeparator" w:id="0">
    <w:p w:rsidR="006F64E8" w:rsidRDefault="006F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kwietnia 2025 r."/>
    <w:docVar w:name="AktNr" w:val="341/2025/P"/>
    <w:docVar w:name="Sprawa" w:val="ogłoszenia wykazu nieruchomości stanowiącej własność Miasta Poznania, położonej w Poznaniu w rejonie ulicy Koziorożca 4, przeznaczonej do sprzedaży w trybie bezprzetargowym."/>
  </w:docVars>
  <w:rsids>
    <w:rsidRoot w:val="006F64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64E8"/>
    <w:rsid w:val="0079779A"/>
    <w:rsid w:val="007A6A8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794B0-A545-47E6-86F2-86A17184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2025-04-29T08:52:00Z</dcterms:created>
  <dcterms:modified xsi:type="dcterms:W3CDTF">2025-04-29T08:52:00Z</dcterms:modified>
</cp:coreProperties>
</file>