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7AAD">
          <w:t>349/2025/P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7AAD">
        <w:rPr>
          <w:b/>
          <w:sz w:val="28"/>
        </w:rPr>
        <w:fldChar w:fldCharType="separate"/>
      </w:r>
      <w:r w:rsidR="00537AAD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7AAD">
              <w:rPr>
                <w:b/>
                <w:sz w:val="24"/>
                <w:szCs w:val="24"/>
              </w:rPr>
              <w:fldChar w:fldCharType="separate"/>
            </w:r>
            <w:r w:rsidR="00537AAD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ramach otwartego konkursu ofert nr 95/2025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obszarze „Działalność na rzecz dzieci</w:t>
            </w:r>
            <w:r w:rsidR="00776E8B">
              <w:rPr>
                <w:b/>
                <w:sz w:val="24"/>
                <w:szCs w:val="24"/>
              </w:rPr>
              <w:t xml:space="preserve"> i </w:t>
            </w:r>
            <w:r w:rsidR="00537AAD">
              <w:rPr>
                <w:b/>
                <w:sz w:val="24"/>
                <w:szCs w:val="24"/>
              </w:rPr>
              <w:t>młodzieży,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tym wypoczynek dzieci</w:t>
            </w:r>
            <w:r w:rsidR="00776E8B">
              <w:rPr>
                <w:b/>
                <w:sz w:val="24"/>
                <w:szCs w:val="24"/>
              </w:rPr>
              <w:t xml:space="preserve"> i </w:t>
            </w:r>
            <w:r w:rsidR="00537AAD">
              <w:rPr>
                <w:b/>
                <w:sz w:val="24"/>
                <w:szCs w:val="24"/>
              </w:rPr>
              <w:t>młodzieży”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priorytecie pn. „Wspieranie organizacji wypoczynku</w:t>
            </w:r>
            <w:r w:rsidR="00776E8B">
              <w:rPr>
                <w:b/>
                <w:sz w:val="24"/>
                <w:szCs w:val="24"/>
              </w:rPr>
              <w:t xml:space="preserve"> i </w:t>
            </w:r>
            <w:r w:rsidR="00537AAD">
              <w:rPr>
                <w:b/>
                <w:sz w:val="24"/>
                <w:szCs w:val="24"/>
              </w:rPr>
              <w:t>działań edukacyjnych dla dzieci</w:t>
            </w:r>
            <w:r w:rsidR="00776E8B">
              <w:rPr>
                <w:b/>
                <w:sz w:val="24"/>
                <w:szCs w:val="24"/>
              </w:rPr>
              <w:t xml:space="preserve"> i </w:t>
            </w:r>
            <w:r w:rsidR="00537AAD">
              <w:rPr>
                <w:b/>
                <w:sz w:val="24"/>
                <w:szCs w:val="24"/>
              </w:rPr>
              <w:t>młodzieży,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szczególności</w:t>
            </w:r>
            <w:r w:rsidR="00776E8B">
              <w:rPr>
                <w:b/>
                <w:sz w:val="24"/>
                <w:szCs w:val="24"/>
              </w:rPr>
              <w:t xml:space="preserve"> z </w:t>
            </w:r>
            <w:r w:rsidR="00537AAD">
              <w:rPr>
                <w:b/>
                <w:sz w:val="24"/>
                <w:szCs w:val="24"/>
              </w:rPr>
              <w:t>rodzin będących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trudnej sytuacji materialnej, podczas wakacji letnich”</w:t>
            </w:r>
            <w:r w:rsidR="00776E8B">
              <w:rPr>
                <w:b/>
                <w:sz w:val="24"/>
                <w:szCs w:val="24"/>
              </w:rPr>
              <w:t xml:space="preserve"> w </w:t>
            </w:r>
            <w:r w:rsidR="00537AAD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7AAD" w:rsidP="00537A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7AAD">
        <w:rPr>
          <w:color w:val="000000"/>
          <w:sz w:val="24"/>
          <w:szCs w:val="24"/>
        </w:rPr>
        <w:t>Na podstawie art. 30 ust. 1 ustawy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8 marca 1990 r.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samorządzie gminnym (t.j. Dz. U.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2024 r. poz. 1465), art. 15 ust. 2a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ust. 2e ustawy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24 kwietnia 2003 r.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działalności pożytku publicznego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="00776E8B" w:rsidRPr="00537AAD">
        <w:rPr>
          <w:color w:val="000000"/>
          <w:sz w:val="24"/>
          <w:szCs w:val="24"/>
        </w:rPr>
        <w:t>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wolontariacie (t.j. Dz. U.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2024 r. poz. 1491) oraz uchwały Nr XI/188/IX/2024 Rady Miasta Poznania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19 listopada 2024 roku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sprawie przyjęcia Programu współpracy Miasta Poznania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organizacjami pozarządowymi oraz podmiotami,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których mowa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art. 3 ust. 3 ustawy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24 kwietnia 2003 r.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działalności pożytku publicznego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="00776E8B" w:rsidRPr="00537AAD">
        <w:rPr>
          <w:color w:val="000000"/>
          <w:sz w:val="24"/>
          <w:szCs w:val="24"/>
        </w:rPr>
        <w:t>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wolontariacie na 2025 rok zarządza się, co następuje</w:t>
      </w:r>
      <w:r w:rsidRPr="00537AAD">
        <w:rPr>
          <w:color w:val="000000"/>
          <w:sz w:val="24"/>
        </w:rPr>
        <w:t>:</w:t>
      </w:r>
    </w:p>
    <w:p w:rsidR="00537AAD" w:rsidRDefault="00537AAD" w:rsidP="00537AAD">
      <w:pPr>
        <w:spacing w:line="360" w:lineRule="auto"/>
        <w:jc w:val="both"/>
        <w:rPr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7AAD" w:rsidRDefault="00537AAD" w:rsidP="00537AAD">
      <w:pPr>
        <w:keepNext/>
        <w:spacing w:line="360" w:lineRule="auto"/>
        <w:rPr>
          <w:color w:val="000000"/>
          <w:sz w:val="24"/>
        </w:rPr>
      </w:pPr>
    </w:p>
    <w:p w:rsidR="00537AAD" w:rsidRDefault="00537AAD" w:rsidP="00537AA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7AAD">
        <w:rPr>
          <w:color w:val="000000"/>
          <w:sz w:val="24"/>
          <w:szCs w:val="24"/>
        </w:rPr>
        <w:t>Powołuje się Komisję Konkursową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celu zaopiniowania ofert złożonych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wyniku ogłoszonego przez Prezydenta Miasta Poznania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dniu 7 kwietnia 2025 r. otwartego konkursu ofert nr 95/2025 na powierzenie realizacji zadania publicznego Miasta Poznania pod nazwą „Wspieranie organizacji wypoczynku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działań edukacyjnych dla dzieci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młodzieży,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szczególności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rodzin będących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trudnej sytuacji materialnej, podczas wakacji letnich”.</w:t>
      </w: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37AAD" w:rsidRDefault="00537AAD" w:rsidP="00537AAD">
      <w:pPr>
        <w:keepNext/>
        <w:spacing w:line="360" w:lineRule="auto"/>
        <w:rPr>
          <w:color w:val="000000"/>
          <w:sz w:val="24"/>
        </w:rPr>
      </w:pPr>
    </w:p>
    <w:p w:rsidR="00537AAD" w:rsidRPr="00537AAD" w:rsidRDefault="00537AAD" w:rsidP="00537A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7AAD">
        <w:rPr>
          <w:color w:val="000000"/>
          <w:sz w:val="24"/>
          <w:szCs w:val="24"/>
        </w:rPr>
        <w:t>Komisję Konkursową powołuje się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następującym składzie:</w:t>
      </w:r>
    </w:p>
    <w:p w:rsidR="00537AAD" w:rsidRPr="00537AAD" w:rsidRDefault="00537AAD" w:rsidP="00537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AAD">
        <w:rPr>
          <w:color w:val="000000"/>
          <w:sz w:val="24"/>
          <w:szCs w:val="24"/>
        </w:rPr>
        <w:t>1) Eliza Malarecka – przewodnicząca Komisji Konkursowej, przedstawicielka Prezydenta Miasta Poznania;</w:t>
      </w:r>
    </w:p>
    <w:p w:rsidR="00537AAD" w:rsidRPr="00537AAD" w:rsidRDefault="00537AAD" w:rsidP="00537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AAD">
        <w:rPr>
          <w:color w:val="000000"/>
          <w:sz w:val="24"/>
          <w:szCs w:val="24"/>
        </w:rPr>
        <w:t>2) Małgorzata Mrowińska – zastępczyni przewodniczącej Komisji Konkursowej, przedstawicielka Prezydenta Miasta Poznania;</w:t>
      </w:r>
    </w:p>
    <w:p w:rsidR="00537AAD" w:rsidRPr="00537AAD" w:rsidRDefault="00537AAD" w:rsidP="00537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AAD">
        <w:rPr>
          <w:color w:val="000000"/>
          <w:sz w:val="24"/>
          <w:szCs w:val="24"/>
        </w:rPr>
        <w:t>3) Karolina Krawczuk – członkini Komisji Konkursowej, przedstawicielka organizacji pozarządowych;</w:t>
      </w:r>
    </w:p>
    <w:p w:rsidR="00537AAD" w:rsidRPr="00537AAD" w:rsidRDefault="00537AAD" w:rsidP="00537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AAD">
        <w:rPr>
          <w:color w:val="000000"/>
          <w:sz w:val="24"/>
          <w:szCs w:val="24"/>
        </w:rPr>
        <w:t>4) Bartosz Bednarek – członek Komisji Konkursowej, przedstawiciel organizacji pozarządowych.</w:t>
      </w: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7AAD" w:rsidRDefault="00537AAD" w:rsidP="00537AAD">
      <w:pPr>
        <w:keepNext/>
        <w:spacing w:line="360" w:lineRule="auto"/>
        <w:rPr>
          <w:color w:val="000000"/>
          <w:sz w:val="24"/>
        </w:rPr>
      </w:pPr>
    </w:p>
    <w:p w:rsidR="00537AAD" w:rsidRDefault="00537AAD" w:rsidP="00537A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7AAD">
        <w:rPr>
          <w:color w:val="000000"/>
          <w:sz w:val="24"/>
          <w:szCs w:val="24"/>
        </w:rPr>
        <w:t>Zasady działania Komisji Konkursowej określone są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uchwale Nr XI/188/IX/2024 Rady Miasta Poznania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19 listopada 2024 roku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sprawie przyjęcia Programu współpracy Miasta Poznania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organizacjami pozarządowymi oraz podmiotami,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których mowa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art. 3 ust. 3 ustawy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24 kwietnia 2003 r.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działalności pożytku publicznego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="00776E8B" w:rsidRPr="00537AAD">
        <w:rPr>
          <w:color w:val="000000"/>
          <w:sz w:val="24"/>
          <w:szCs w:val="24"/>
        </w:rPr>
        <w:t>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wolontariacie na 2025 rok oraz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zarządzeniu Nr 854/2023/P Prezydenta Miasta Poznania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15 listopada 2023 r.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sprawie procedowania przy zlecaniu zadań publicznych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trybie ustawy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dnia 24 kwietnia 2003 roku</w:t>
      </w:r>
      <w:r w:rsidR="00776E8B" w:rsidRPr="00537AAD">
        <w:rPr>
          <w:color w:val="000000"/>
          <w:sz w:val="24"/>
          <w:szCs w:val="24"/>
        </w:rPr>
        <w:t xml:space="preserve"> 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działalności pożytku publicznego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="00776E8B" w:rsidRPr="00537AAD">
        <w:rPr>
          <w:color w:val="000000"/>
          <w:sz w:val="24"/>
          <w:szCs w:val="24"/>
        </w:rPr>
        <w:t>o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wolontariacie.</w:t>
      </w: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7AAD" w:rsidRDefault="00537AAD" w:rsidP="00537AAD">
      <w:pPr>
        <w:keepNext/>
        <w:spacing w:line="360" w:lineRule="auto"/>
        <w:rPr>
          <w:color w:val="000000"/>
          <w:sz w:val="24"/>
        </w:rPr>
      </w:pPr>
    </w:p>
    <w:p w:rsidR="00537AAD" w:rsidRDefault="00537AAD" w:rsidP="00537A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7AA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7AAD" w:rsidRDefault="00537AAD" w:rsidP="00537AAD">
      <w:pPr>
        <w:keepNext/>
        <w:spacing w:line="360" w:lineRule="auto"/>
        <w:rPr>
          <w:color w:val="000000"/>
          <w:sz w:val="24"/>
        </w:rPr>
      </w:pPr>
    </w:p>
    <w:p w:rsidR="00537AAD" w:rsidRDefault="00537AAD" w:rsidP="00537A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7AAD">
        <w:rPr>
          <w:color w:val="000000"/>
          <w:sz w:val="24"/>
          <w:szCs w:val="24"/>
        </w:rPr>
        <w:t>Wykonanie zarządzenia powierza się Dyrektorowi Wydziału Oświaty, którego czyni się odpowiedzialnym za upoważnienie</w:t>
      </w:r>
      <w:r w:rsidR="00776E8B" w:rsidRPr="00537AAD">
        <w:rPr>
          <w:color w:val="000000"/>
          <w:sz w:val="24"/>
          <w:szCs w:val="24"/>
        </w:rPr>
        <w:t xml:space="preserve"> i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zobowiązanie członków Komisji Konkursowej do przetwarzania danych osobowych zgodnie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obowiązującymi przepisami.</w:t>
      </w: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37AAD" w:rsidRDefault="00537AAD" w:rsidP="00537AAD">
      <w:pPr>
        <w:keepNext/>
        <w:spacing w:line="360" w:lineRule="auto"/>
        <w:rPr>
          <w:color w:val="000000"/>
          <w:sz w:val="24"/>
        </w:rPr>
      </w:pPr>
    </w:p>
    <w:p w:rsidR="00537AAD" w:rsidRDefault="00537AAD" w:rsidP="00537AA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37AAD">
        <w:rPr>
          <w:color w:val="000000"/>
          <w:sz w:val="24"/>
          <w:szCs w:val="24"/>
        </w:rPr>
        <w:t>Zarządzenie wchodzi</w:t>
      </w:r>
      <w:r w:rsidR="00776E8B" w:rsidRPr="00537AAD">
        <w:rPr>
          <w:color w:val="000000"/>
          <w:sz w:val="24"/>
          <w:szCs w:val="24"/>
        </w:rPr>
        <w:t xml:space="preserve"> w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życie</w:t>
      </w:r>
      <w:r w:rsidR="00776E8B" w:rsidRPr="00537AAD">
        <w:rPr>
          <w:color w:val="000000"/>
          <w:sz w:val="24"/>
          <w:szCs w:val="24"/>
        </w:rPr>
        <w:t xml:space="preserve"> z</w:t>
      </w:r>
      <w:r w:rsidR="00776E8B">
        <w:rPr>
          <w:color w:val="000000"/>
          <w:sz w:val="24"/>
          <w:szCs w:val="24"/>
        </w:rPr>
        <w:t> </w:t>
      </w:r>
      <w:r w:rsidRPr="00537AAD">
        <w:rPr>
          <w:color w:val="000000"/>
          <w:sz w:val="24"/>
          <w:szCs w:val="24"/>
        </w:rPr>
        <w:t>dniem podpisania.</w:t>
      </w:r>
    </w:p>
    <w:p w:rsidR="00537AAD" w:rsidRDefault="00537AAD" w:rsidP="00537AAD">
      <w:pPr>
        <w:spacing w:line="360" w:lineRule="auto"/>
        <w:jc w:val="both"/>
        <w:rPr>
          <w:color w:val="000000"/>
          <w:sz w:val="24"/>
        </w:rPr>
      </w:pPr>
    </w:p>
    <w:p w:rsidR="00537AAD" w:rsidRDefault="00537AAD" w:rsidP="00537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7AAD" w:rsidRDefault="00537AAD" w:rsidP="00537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7AAD" w:rsidRPr="00537AAD" w:rsidRDefault="00537AAD" w:rsidP="00537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7AAD" w:rsidRPr="00537AAD" w:rsidSect="00537A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AAD" w:rsidRDefault="00537AAD">
      <w:r>
        <w:separator/>
      </w:r>
    </w:p>
  </w:endnote>
  <w:endnote w:type="continuationSeparator" w:id="0">
    <w:p w:rsidR="00537AAD" w:rsidRDefault="005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AAD" w:rsidRDefault="00537AAD">
      <w:r>
        <w:separator/>
      </w:r>
    </w:p>
  </w:footnote>
  <w:footnote w:type="continuationSeparator" w:id="0">
    <w:p w:rsidR="00537AAD" w:rsidRDefault="0053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49/2025/P"/>
    <w:docVar w:name="Sprawa" w:val="powołania Komisji Konkursowej do zaopiniowania ofert złożonych przez organizacje pozarządowe w ramach otwartego konkursu ofert nr 95/2025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5."/>
  </w:docVars>
  <w:rsids>
    <w:rsidRoot w:val="00537A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7AA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E8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0A18B-2AF4-4B47-8F5A-136A38B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2025-04-29T11:56:00Z</dcterms:created>
  <dcterms:modified xsi:type="dcterms:W3CDTF">2025-04-29T11:56:00Z</dcterms:modified>
</cp:coreProperties>
</file>