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8386D">
              <w:rPr>
                <w:b/>
              </w:rPr>
              <w:fldChar w:fldCharType="separate"/>
            </w:r>
            <w:r w:rsidR="00A8386D">
              <w:rPr>
                <w:b/>
              </w:rPr>
              <w:t>powołania Komisji Konkursowej do opiniowania ofert złożonych przez organizacje pozarządowe</w:t>
            </w:r>
            <w:r w:rsidR="006027A6">
              <w:rPr>
                <w:b/>
              </w:rPr>
              <w:t xml:space="preserve"> w </w:t>
            </w:r>
            <w:r w:rsidR="00A8386D">
              <w:rPr>
                <w:b/>
              </w:rPr>
              <w:t>ramach otwartego konkursu ofert nr 94/2025/PBO na powierzenie realizacji zadań Miasta Poznania</w:t>
            </w:r>
            <w:r w:rsidR="006027A6">
              <w:rPr>
                <w:b/>
              </w:rPr>
              <w:t xml:space="preserve"> w </w:t>
            </w:r>
            <w:r w:rsidR="00A8386D">
              <w:rPr>
                <w:b/>
              </w:rPr>
              <w:t>obszarze „Kultura, sztuka, ochrona dóbr kultury</w:t>
            </w:r>
            <w:r w:rsidR="006027A6">
              <w:rPr>
                <w:b/>
              </w:rPr>
              <w:t xml:space="preserve"> i </w:t>
            </w:r>
            <w:r w:rsidR="00A8386D">
              <w:rPr>
                <w:b/>
              </w:rPr>
              <w:t>dziedzictwa narodowego” (na rzecz mieszkanek</w:t>
            </w:r>
            <w:r w:rsidR="006027A6">
              <w:rPr>
                <w:b/>
              </w:rPr>
              <w:t xml:space="preserve"> i </w:t>
            </w:r>
            <w:r w:rsidR="00A8386D">
              <w:rPr>
                <w:b/>
              </w:rPr>
              <w:t>mieszkańców osiedla Piątkowo</w:t>
            </w:r>
            <w:r w:rsidR="006027A6">
              <w:rPr>
                <w:b/>
              </w:rPr>
              <w:t xml:space="preserve"> i </w:t>
            </w:r>
            <w:r w:rsidR="00A8386D">
              <w:rPr>
                <w:b/>
              </w:rPr>
              <w:t>Nowe Winogrady Północ</w:t>
            </w:r>
            <w:r w:rsidR="006027A6">
              <w:rPr>
                <w:b/>
              </w:rPr>
              <w:t xml:space="preserve"> w </w:t>
            </w:r>
            <w:r w:rsidR="00A8386D">
              <w:rPr>
                <w:b/>
              </w:rPr>
              <w:t>ramach Poznańskiego Budżetu Obywatelskiego na rok 2025).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8386D" w:rsidRDefault="00FA63B5" w:rsidP="00A8386D">
      <w:pPr>
        <w:spacing w:line="360" w:lineRule="auto"/>
        <w:jc w:val="both"/>
      </w:pPr>
      <w:bookmarkStart w:id="2" w:name="z1"/>
      <w:bookmarkEnd w:id="2"/>
    </w:p>
    <w:p w:rsidR="00A8386D" w:rsidRDefault="00A8386D" w:rsidP="00A8386D">
      <w:pPr>
        <w:spacing w:line="360" w:lineRule="auto"/>
        <w:jc w:val="both"/>
        <w:rPr>
          <w:color w:val="000000"/>
        </w:rPr>
      </w:pPr>
      <w:r w:rsidRPr="00A8386D">
        <w:rPr>
          <w:color w:val="000000"/>
        </w:rPr>
        <w:t>W dniu 27 marca 2025 roku Prezydent Miasta Poznania ogłosił otwarty konkurs ofert nr 94/2025/PBO na powierzenie realizacji zadań Miasta Poznania</w:t>
      </w:r>
      <w:r w:rsidR="006027A6" w:rsidRPr="00A8386D">
        <w:rPr>
          <w:color w:val="000000"/>
        </w:rPr>
        <w:t xml:space="preserve"> w</w:t>
      </w:r>
      <w:r w:rsidR="006027A6">
        <w:rPr>
          <w:color w:val="000000"/>
        </w:rPr>
        <w:t> </w:t>
      </w:r>
      <w:r w:rsidRPr="00A8386D">
        <w:rPr>
          <w:color w:val="000000"/>
        </w:rPr>
        <w:t>obszarze „Kultura, sztuka, ochrona dóbr kultury</w:t>
      </w:r>
      <w:r w:rsidR="006027A6" w:rsidRPr="00A8386D">
        <w:rPr>
          <w:color w:val="000000"/>
        </w:rPr>
        <w:t xml:space="preserve"> i</w:t>
      </w:r>
      <w:r w:rsidR="006027A6">
        <w:rPr>
          <w:color w:val="000000"/>
        </w:rPr>
        <w:t> </w:t>
      </w:r>
      <w:r w:rsidRPr="00A8386D">
        <w:rPr>
          <w:color w:val="000000"/>
        </w:rPr>
        <w:t>dziedzictwa narodowego” (na rzecz mieszkanek</w:t>
      </w:r>
      <w:r w:rsidR="006027A6" w:rsidRPr="00A8386D">
        <w:rPr>
          <w:color w:val="000000"/>
        </w:rPr>
        <w:t xml:space="preserve"> i</w:t>
      </w:r>
      <w:r w:rsidR="006027A6">
        <w:rPr>
          <w:color w:val="000000"/>
        </w:rPr>
        <w:t> </w:t>
      </w:r>
      <w:r w:rsidRPr="00A8386D">
        <w:rPr>
          <w:color w:val="000000"/>
        </w:rPr>
        <w:t>mieszkańców osiedla Piątkowo</w:t>
      </w:r>
      <w:r w:rsidR="006027A6" w:rsidRPr="00A8386D">
        <w:rPr>
          <w:color w:val="000000"/>
        </w:rPr>
        <w:t xml:space="preserve"> i</w:t>
      </w:r>
      <w:r w:rsidR="006027A6">
        <w:rPr>
          <w:color w:val="000000"/>
        </w:rPr>
        <w:t> </w:t>
      </w:r>
      <w:r w:rsidRPr="00A8386D">
        <w:rPr>
          <w:color w:val="000000"/>
        </w:rPr>
        <w:t>Nowe Winogrady Północ</w:t>
      </w:r>
      <w:r w:rsidR="006027A6" w:rsidRPr="00A8386D">
        <w:rPr>
          <w:color w:val="000000"/>
        </w:rPr>
        <w:t xml:space="preserve"> w</w:t>
      </w:r>
      <w:r w:rsidR="006027A6">
        <w:rPr>
          <w:color w:val="000000"/>
        </w:rPr>
        <w:t> </w:t>
      </w:r>
      <w:r w:rsidRPr="00A8386D">
        <w:rPr>
          <w:color w:val="000000"/>
        </w:rPr>
        <w:t>ramach Poznańskiego Budżetu Obywatelskiego na rok 2025). Zgodnie</w:t>
      </w:r>
      <w:r w:rsidR="006027A6" w:rsidRPr="00A8386D">
        <w:rPr>
          <w:color w:val="000000"/>
        </w:rPr>
        <w:t xml:space="preserve"> z</w:t>
      </w:r>
      <w:r w:rsidR="006027A6">
        <w:rPr>
          <w:color w:val="000000"/>
        </w:rPr>
        <w:t> </w:t>
      </w:r>
      <w:r w:rsidRPr="00A8386D">
        <w:rPr>
          <w:color w:val="000000"/>
        </w:rPr>
        <w:t>art. 15 ust. 2a ustawy</w:t>
      </w:r>
      <w:r w:rsidR="006027A6" w:rsidRPr="00A8386D">
        <w:rPr>
          <w:color w:val="000000"/>
        </w:rPr>
        <w:t xml:space="preserve"> z</w:t>
      </w:r>
      <w:r w:rsidR="006027A6">
        <w:rPr>
          <w:color w:val="000000"/>
        </w:rPr>
        <w:t> </w:t>
      </w:r>
      <w:r w:rsidRPr="00A8386D">
        <w:rPr>
          <w:color w:val="000000"/>
        </w:rPr>
        <w:t>dnia 24 kwietnia 2003 roku</w:t>
      </w:r>
      <w:r w:rsidR="006027A6" w:rsidRPr="00A8386D">
        <w:rPr>
          <w:color w:val="000000"/>
        </w:rPr>
        <w:t xml:space="preserve"> o</w:t>
      </w:r>
      <w:r w:rsidR="006027A6">
        <w:rPr>
          <w:color w:val="000000"/>
        </w:rPr>
        <w:t> </w:t>
      </w:r>
      <w:r w:rsidRPr="00A8386D">
        <w:rPr>
          <w:color w:val="000000"/>
        </w:rPr>
        <w:t>działalności pożytku publicznego</w:t>
      </w:r>
      <w:r w:rsidR="006027A6" w:rsidRPr="00A8386D">
        <w:rPr>
          <w:color w:val="000000"/>
        </w:rPr>
        <w:t xml:space="preserve"> i</w:t>
      </w:r>
      <w:r w:rsidR="006027A6">
        <w:rPr>
          <w:color w:val="000000"/>
        </w:rPr>
        <w:t> </w:t>
      </w:r>
      <w:r w:rsidR="006027A6" w:rsidRPr="00A8386D">
        <w:rPr>
          <w:color w:val="000000"/>
        </w:rPr>
        <w:t>o</w:t>
      </w:r>
      <w:r w:rsidR="006027A6">
        <w:rPr>
          <w:color w:val="000000"/>
        </w:rPr>
        <w:t> </w:t>
      </w:r>
      <w:r w:rsidRPr="00A8386D">
        <w:rPr>
          <w:color w:val="000000"/>
        </w:rPr>
        <w:t>wolontariacie organ administracji publicznej ogłaszający otwarty konkurs ofert powołuje komisję konkursową</w:t>
      </w:r>
      <w:r w:rsidR="006027A6" w:rsidRPr="00A8386D">
        <w:rPr>
          <w:color w:val="000000"/>
        </w:rPr>
        <w:t xml:space="preserve"> w</w:t>
      </w:r>
      <w:r w:rsidR="006027A6">
        <w:rPr>
          <w:color w:val="000000"/>
        </w:rPr>
        <w:t> </w:t>
      </w:r>
      <w:r w:rsidRPr="00A8386D">
        <w:rPr>
          <w:color w:val="000000"/>
        </w:rPr>
        <w:t>celu opiniowania złożonych ofert. Wobec powyższego Rada Miasta Poznania na mocy uchwały Nr XI/188/IX/2024</w:t>
      </w:r>
      <w:r w:rsidR="006027A6" w:rsidRPr="00A8386D">
        <w:rPr>
          <w:color w:val="000000"/>
        </w:rPr>
        <w:t xml:space="preserve"> z</w:t>
      </w:r>
      <w:r w:rsidR="006027A6">
        <w:rPr>
          <w:color w:val="000000"/>
        </w:rPr>
        <w:t> </w:t>
      </w:r>
      <w:r w:rsidRPr="00A8386D">
        <w:rPr>
          <w:color w:val="000000"/>
        </w:rPr>
        <w:t>dnia 19 listopada 2024 r.</w:t>
      </w:r>
      <w:r w:rsidR="006027A6" w:rsidRPr="00A8386D">
        <w:rPr>
          <w:color w:val="000000"/>
        </w:rPr>
        <w:t xml:space="preserve"> w</w:t>
      </w:r>
      <w:r w:rsidR="006027A6">
        <w:rPr>
          <w:color w:val="000000"/>
        </w:rPr>
        <w:t> </w:t>
      </w:r>
      <w:r w:rsidRPr="00A8386D">
        <w:rPr>
          <w:color w:val="000000"/>
        </w:rPr>
        <w:t>sprawie przyjęcia Programu współpracy Miasta Poznania</w:t>
      </w:r>
      <w:r w:rsidR="006027A6" w:rsidRPr="00A8386D">
        <w:rPr>
          <w:color w:val="000000"/>
        </w:rPr>
        <w:t xml:space="preserve"> z</w:t>
      </w:r>
      <w:r w:rsidR="006027A6">
        <w:rPr>
          <w:color w:val="000000"/>
        </w:rPr>
        <w:t> </w:t>
      </w:r>
      <w:r w:rsidRPr="00A8386D">
        <w:rPr>
          <w:color w:val="000000"/>
        </w:rPr>
        <w:t>organizacjami pozarządowymi oraz podmiotami,</w:t>
      </w:r>
      <w:r w:rsidR="006027A6" w:rsidRPr="00A8386D">
        <w:rPr>
          <w:color w:val="000000"/>
        </w:rPr>
        <w:t xml:space="preserve"> o</w:t>
      </w:r>
      <w:r w:rsidR="006027A6">
        <w:rPr>
          <w:color w:val="000000"/>
        </w:rPr>
        <w:t> </w:t>
      </w:r>
      <w:r w:rsidRPr="00A8386D">
        <w:rPr>
          <w:color w:val="000000"/>
        </w:rPr>
        <w:t>których mowa</w:t>
      </w:r>
      <w:r w:rsidR="006027A6" w:rsidRPr="00A8386D">
        <w:rPr>
          <w:color w:val="000000"/>
        </w:rPr>
        <w:t xml:space="preserve"> w</w:t>
      </w:r>
      <w:r w:rsidR="006027A6">
        <w:rPr>
          <w:color w:val="000000"/>
        </w:rPr>
        <w:t> </w:t>
      </w:r>
      <w:r w:rsidRPr="00A8386D">
        <w:rPr>
          <w:color w:val="000000"/>
        </w:rPr>
        <w:t>art. 3 ust. 3 ustawy</w:t>
      </w:r>
      <w:r w:rsidR="006027A6" w:rsidRPr="00A8386D">
        <w:rPr>
          <w:color w:val="000000"/>
        </w:rPr>
        <w:t xml:space="preserve"> z</w:t>
      </w:r>
      <w:r w:rsidR="006027A6">
        <w:rPr>
          <w:color w:val="000000"/>
        </w:rPr>
        <w:t> </w:t>
      </w:r>
      <w:r w:rsidRPr="00A8386D">
        <w:rPr>
          <w:color w:val="000000"/>
        </w:rPr>
        <w:t>dnia 24 kwietnia 2003 r.</w:t>
      </w:r>
      <w:r w:rsidR="006027A6" w:rsidRPr="00A8386D">
        <w:rPr>
          <w:color w:val="000000"/>
        </w:rPr>
        <w:t xml:space="preserve"> o</w:t>
      </w:r>
      <w:r w:rsidR="006027A6">
        <w:rPr>
          <w:color w:val="000000"/>
        </w:rPr>
        <w:t> </w:t>
      </w:r>
      <w:r w:rsidRPr="00A8386D">
        <w:rPr>
          <w:color w:val="000000"/>
        </w:rPr>
        <w:t>działalności pożytku publicznego</w:t>
      </w:r>
      <w:r w:rsidR="006027A6" w:rsidRPr="00A8386D">
        <w:rPr>
          <w:color w:val="000000"/>
        </w:rPr>
        <w:t xml:space="preserve"> i</w:t>
      </w:r>
      <w:r w:rsidR="006027A6">
        <w:rPr>
          <w:color w:val="000000"/>
        </w:rPr>
        <w:t> </w:t>
      </w:r>
      <w:r w:rsidR="006027A6" w:rsidRPr="00A8386D">
        <w:rPr>
          <w:color w:val="000000"/>
        </w:rPr>
        <w:t>o</w:t>
      </w:r>
      <w:r w:rsidR="006027A6">
        <w:rPr>
          <w:color w:val="000000"/>
        </w:rPr>
        <w:t> </w:t>
      </w:r>
      <w:r w:rsidRPr="00A8386D">
        <w:rPr>
          <w:color w:val="000000"/>
        </w:rPr>
        <w:t>wolontariacie na 2025 r. zobowiązała Prezydenta do powoływania komisji konkursowych, które przedstawiają opinię</w:t>
      </w:r>
      <w:r w:rsidR="006027A6" w:rsidRPr="00A8386D">
        <w:rPr>
          <w:color w:val="000000"/>
        </w:rPr>
        <w:t xml:space="preserve"> o</w:t>
      </w:r>
      <w:r w:rsidR="006027A6">
        <w:rPr>
          <w:color w:val="000000"/>
        </w:rPr>
        <w:t> </w:t>
      </w:r>
      <w:r w:rsidRPr="00A8386D">
        <w:rPr>
          <w:color w:val="000000"/>
        </w:rPr>
        <w:t>ofertach złożonych</w:t>
      </w:r>
      <w:r w:rsidR="006027A6" w:rsidRPr="00A8386D">
        <w:rPr>
          <w:color w:val="000000"/>
        </w:rPr>
        <w:t xml:space="preserve"> w</w:t>
      </w:r>
      <w:r w:rsidR="006027A6">
        <w:rPr>
          <w:color w:val="000000"/>
        </w:rPr>
        <w:t> </w:t>
      </w:r>
      <w:r w:rsidRPr="00A8386D">
        <w:rPr>
          <w:color w:val="000000"/>
        </w:rPr>
        <w:t>otwartych konkursach na realizację zadań Miasta Poznania.</w:t>
      </w:r>
      <w:r w:rsidR="006027A6" w:rsidRPr="00A8386D">
        <w:rPr>
          <w:color w:val="000000"/>
        </w:rPr>
        <w:t xml:space="preserve"> W</w:t>
      </w:r>
      <w:r w:rsidR="006027A6">
        <w:rPr>
          <w:color w:val="000000"/>
        </w:rPr>
        <w:t> </w:t>
      </w:r>
      <w:r w:rsidRPr="00A8386D">
        <w:rPr>
          <w:color w:val="000000"/>
        </w:rPr>
        <w:t>skład komisji konkursowej wchodzi dwóch przedstawicieli organizacji pozarządowych oraz dwóch przedstawicieli Prezydenta Miasta Poznania. Udział przedstawicieli organizacji pozarządowych jest</w:t>
      </w:r>
      <w:r w:rsidR="006027A6" w:rsidRPr="00A8386D">
        <w:rPr>
          <w:color w:val="000000"/>
        </w:rPr>
        <w:t xml:space="preserve"> w</w:t>
      </w:r>
      <w:r w:rsidR="006027A6">
        <w:rPr>
          <w:color w:val="000000"/>
        </w:rPr>
        <w:t> </w:t>
      </w:r>
      <w:r w:rsidRPr="00A8386D">
        <w:rPr>
          <w:color w:val="000000"/>
        </w:rPr>
        <w:t>pełni uzasadniony koniecznością zachowania transparentności działań związanych</w:t>
      </w:r>
      <w:r w:rsidR="006027A6" w:rsidRPr="00A8386D">
        <w:rPr>
          <w:color w:val="000000"/>
        </w:rPr>
        <w:t xml:space="preserve"> z</w:t>
      </w:r>
      <w:r w:rsidR="006027A6">
        <w:rPr>
          <w:color w:val="000000"/>
        </w:rPr>
        <w:t> </w:t>
      </w:r>
      <w:r w:rsidRPr="00A8386D">
        <w:rPr>
          <w:color w:val="000000"/>
        </w:rPr>
        <w:t>dysponowaniem środkami publicznymi. Ponadto</w:t>
      </w:r>
      <w:r w:rsidR="006027A6" w:rsidRPr="00A8386D">
        <w:rPr>
          <w:color w:val="000000"/>
        </w:rPr>
        <w:t xml:space="preserve"> w</w:t>
      </w:r>
      <w:r w:rsidR="006027A6">
        <w:rPr>
          <w:color w:val="000000"/>
        </w:rPr>
        <w:t> </w:t>
      </w:r>
      <w:r w:rsidRPr="00A8386D">
        <w:rPr>
          <w:color w:val="000000"/>
        </w:rPr>
        <w:t>pracach komisji konkursowej mogą uczestniczyć</w:t>
      </w:r>
      <w:r w:rsidR="006027A6" w:rsidRPr="00A8386D">
        <w:rPr>
          <w:color w:val="000000"/>
        </w:rPr>
        <w:t xml:space="preserve"> z</w:t>
      </w:r>
      <w:r w:rsidR="006027A6">
        <w:rPr>
          <w:color w:val="000000"/>
        </w:rPr>
        <w:t> </w:t>
      </w:r>
      <w:r w:rsidRPr="00A8386D">
        <w:rPr>
          <w:color w:val="000000"/>
        </w:rPr>
        <w:t>głosem doradczym eksperci – osoby posiadające specjalistyczną wiedzę</w:t>
      </w:r>
      <w:r w:rsidR="006027A6" w:rsidRPr="00A8386D">
        <w:rPr>
          <w:color w:val="000000"/>
        </w:rPr>
        <w:t xml:space="preserve"> w</w:t>
      </w:r>
      <w:r w:rsidR="006027A6">
        <w:rPr>
          <w:color w:val="000000"/>
        </w:rPr>
        <w:t> </w:t>
      </w:r>
      <w:r w:rsidRPr="00A8386D">
        <w:rPr>
          <w:color w:val="000000"/>
        </w:rPr>
        <w:t>wyżej wymienionym obszarze.</w:t>
      </w:r>
      <w:r w:rsidR="006027A6" w:rsidRPr="00A8386D">
        <w:rPr>
          <w:color w:val="000000"/>
        </w:rPr>
        <w:t xml:space="preserve"> W</w:t>
      </w:r>
      <w:r w:rsidR="006027A6">
        <w:rPr>
          <w:color w:val="000000"/>
        </w:rPr>
        <w:t> </w:t>
      </w:r>
      <w:r w:rsidRPr="00A8386D">
        <w:rPr>
          <w:color w:val="000000"/>
        </w:rPr>
        <w:t>świetle powyższego przyjęcie zarządzenia uznaje się za zasadne.</w:t>
      </w:r>
    </w:p>
    <w:p w:rsidR="00A8386D" w:rsidRDefault="00A8386D" w:rsidP="00A8386D">
      <w:pPr>
        <w:spacing w:line="360" w:lineRule="auto"/>
        <w:jc w:val="both"/>
      </w:pPr>
    </w:p>
    <w:p w:rsidR="00A8386D" w:rsidRDefault="00A8386D" w:rsidP="00A8386D">
      <w:pPr>
        <w:keepNext/>
        <w:spacing w:line="360" w:lineRule="auto"/>
        <w:jc w:val="center"/>
      </w:pPr>
      <w:r>
        <w:t>ZASTĘPCA DYREKTORA</w:t>
      </w:r>
    </w:p>
    <w:p w:rsidR="00A8386D" w:rsidRPr="00A8386D" w:rsidRDefault="00A8386D" w:rsidP="00A8386D">
      <w:pPr>
        <w:keepNext/>
        <w:spacing w:line="360" w:lineRule="auto"/>
        <w:jc w:val="center"/>
      </w:pPr>
      <w:r>
        <w:t>(-) Marcin Kostaszuk</w:t>
      </w:r>
    </w:p>
    <w:sectPr w:rsidR="00A8386D" w:rsidRPr="00A8386D" w:rsidSect="00A8386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86D" w:rsidRDefault="00A8386D">
      <w:r>
        <w:separator/>
      </w:r>
    </w:p>
  </w:endnote>
  <w:endnote w:type="continuationSeparator" w:id="0">
    <w:p w:rsidR="00A8386D" w:rsidRDefault="00A8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86D" w:rsidRDefault="00A8386D">
      <w:r>
        <w:separator/>
      </w:r>
    </w:p>
  </w:footnote>
  <w:footnote w:type="continuationSeparator" w:id="0">
    <w:p w:rsidR="00A8386D" w:rsidRDefault="00A83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Komisji Konkursowej do opiniowania ofert złożonych przez organizacje pozarządowe w ramach otwartego konkursu ofert nr 94/2025/PBO na powierzenie realizacji zadań Miasta Poznania w obszarze „Kultura, sztuka, ochrona dóbr kultury i dziedzictwa narodowego” (na rzecz mieszkanek i mieszkańców osiedla Piątkowo i Nowe Winogrady Północ w ramach Poznańskiego Budżetu Obywatelskiego na rok 2025)."/>
  </w:docVars>
  <w:rsids>
    <w:rsidRoot w:val="00A8386D"/>
    <w:rsid w:val="000607A3"/>
    <w:rsid w:val="001B1D53"/>
    <w:rsid w:val="0022095A"/>
    <w:rsid w:val="002946C5"/>
    <w:rsid w:val="002C29F3"/>
    <w:rsid w:val="006027A6"/>
    <w:rsid w:val="00796326"/>
    <w:rsid w:val="00A8386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9BFEE-9B20-4559-80C0-0AE2AEC5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2025-05-07T11:38:00Z</dcterms:created>
  <dcterms:modified xsi:type="dcterms:W3CDTF">2025-05-07T11:38:00Z</dcterms:modified>
</cp:coreProperties>
</file>